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A0FC9">
        <w:t>Roadmap to running a successful cosmetic dermatology clinic</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8A0FC9" w:rsidP="00DF04E3">
      <w:pPr>
        <w:pStyle w:val="HTMLPreformatted"/>
        <w:jc w:val="both"/>
      </w:pPr>
      <w:r>
        <w:t xml:space="preserve">Running a cosmetic clinic has been challenging and with so many competitors out there, how can one stand out from the crowd. </w:t>
      </w:r>
      <w:r w:rsidR="00D41684">
        <w:t>Also with so many information that you can find in social media and internet, how can your stories be heard from the audience a</w:t>
      </w:r>
      <w:r>
        <w:t xml:space="preserve">nd how as a clinic owner </w:t>
      </w:r>
      <w:r w:rsidR="00D41684">
        <w:t xml:space="preserve">create a story that can </w:t>
      </w:r>
      <w:r>
        <w:t xml:space="preserve">reach out to their target audience they want. </w:t>
      </w:r>
      <w:r w:rsidR="00D41684">
        <w:t>Once they are able to get their audience to call the clinic for enquiries, h</w:t>
      </w:r>
      <w:r>
        <w:t xml:space="preserve">ow can </w:t>
      </w:r>
      <w:r w:rsidR="00D41684">
        <w:t xml:space="preserve">they create an unforgettable experience and how can they </w:t>
      </w:r>
      <w:r>
        <w:t>improve their conversion rate</w:t>
      </w:r>
      <w:r w:rsidR="00D41684">
        <w:t>. How many times should a follow up calls be? How quickly should be the response time in order to capture the audience if they have any miss calls? H</w:t>
      </w:r>
      <w:r>
        <w:t>ow can they build a better customer relationship in order to improve the customer retention rate</w:t>
      </w:r>
      <w:r w:rsidR="00D41684">
        <w:t xml:space="preserve">s? It is proven that it is cheaper to retain and get new spending on existing patients than to try to get new patients. So, is there a full </w:t>
      </w:r>
      <w:proofErr w:type="gramStart"/>
      <w:r w:rsidR="00D41684">
        <w:t>prove</w:t>
      </w:r>
      <w:proofErr w:type="gramEnd"/>
      <w:r w:rsidR="00D41684">
        <w:t xml:space="preserve"> strategy to retain existing customers.  In this presentation, I would like to discuss and share my experience with the audience on how to address each of the above questions. We will look into some example how some company using ‘thinking out of the box’ idea to achieve the results they want. </w:t>
      </w:r>
    </w:p>
    <w:p w:rsidR="008A0FC9" w:rsidRDefault="008A0FC9"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A0FC9">
        <w:rPr>
          <w:rFonts w:ascii="Times New Roman" w:hAnsi="Times New Roman" w:cs="Times New Roman"/>
          <w:i/>
          <w:sz w:val="24"/>
        </w:rPr>
        <w:t>aesthetic digital marketing, best aesthetic clinic, aesthetic business</w:t>
      </w:r>
      <w:r w:rsidR="00D41684">
        <w:rPr>
          <w:rFonts w:ascii="Times New Roman" w:hAnsi="Times New Roman" w:cs="Times New Roman"/>
          <w:i/>
          <w:sz w:val="24"/>
        </w:rPr>
        <w:t xml:space="preserve">, </w:t>
      </w:r>
      <w:r w:rsidR="00B839A1">
        <w:rPr>
          <w:rFonts w:ascii="Times New Roman" w:hAnsi="Times New Roman" w:cs="Times New Roman"/>
          <w:i/>
          <w:sz w:val="24"/>
        </w:rPr>
        <w:t>aesthetic marketing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B839A1" w:rsidP="00B839A1">
      <w:pPr>
        <w:pStyle w:val="HTMLPreformatted"/>
        <w:rPr>
          <w:rFonts w:ascii="Times New Roman" w:hAnsi="Times New Roman" w:cs="Times New Roman"/>
          <w:iCs/>
          <w:sz w:val="24"/>
        </w:rPr>
      </w:pPr>
      <w:r w:rsidRPr="00FB5C55">
        <w:rPr>
          <w:rFonts w:ascii="Helvetica" w:eastAsia="Times New Roman" w:hAnsi="Helvetica" w:cs="Times New Roman"/>
          <w:color w:val="333333"/>
          <w:shd w:val="clear" w:color="auto" w:fill="FFFFFF"/>
          <w:lang w:val="en-IE"/>
        </w:rPr>
        <w:t xml:space="preserve">Pyn Lim-Prendergast received her honours BSc (honors) degree in Business and Management in 1994 from Bradford University. She has been an entrepreneur since 2000. After working as a SAP consultant for more than a decade, she started her first IT SAP consulting business and worked on projects for companies such as Roche Vitamins Pharmaceutical (Asia, Australia and USA region), KPMG </w:t>
      </w:r>
      <w:r>
        <w:rPr>
          <w:rFonts w:ascii="Helvetica" w:eastAsia="Times New Roman" w:hAnsi="Helvetica" w:cs="Times New Roman"/>
          <w:color w:val="333333"/>
          <w:shd w:val="clear" w:color="auto" w:fill="FFFFFF"/>
          <w:lang w:val="en-IE"/>
        </w:rPr>
        <w:t>and Hewlett Packard</w:t>
      </w:r>
      <w:r w:rsidRPr="00FB5C55">
        <w:rPr>
          <w:rFonts w:ascii="Helvetica" w:eastAsia="Times New Roman" w:hAnsi="Helvetica" w:cs="Times New Roman"/>
          <w:color w:val="333333"/>
          <w:shd w:val="clear" w:color="auto" w:fill="FFFFFF"/>
          <w:lang w:val="en-IE"/>
        </w:rPr>
        <w:t>. During this period, her main industry focus was on the medical and education sector. In 2004, she founded Knowledge Park Education Centre which is a school that provides ‘think-out-of-the-box” education in different subjects for children. </w:t>
      </w:r>
      <w:r w:rsidRPr="00FB5C55">
        <w:rPr>
          <w:rFonts w:ascii="Helvetica" w:eastAsia="Times New Roman" w:hAnsi="Helvetica" w:cs="Times New Roman"/>
          <w:color w:val="333333"/>
          <w:lang w:val="en-IE"/>
        </w:rPr>
        <w:br/>
      </w:r>
      <w:r w:rsidRPr="00FB5C55">
        <w:rPr>
          <w:rFonts w:ascii="Helvetica" w:eastAsia="Times New Roman" w:hAnsi="Helvetica" w:cs="Times New Roman"/>
          <w:color w:val="333333"/>
          <w:lang w:val="en-IE"/>
        </w:rPr>
        <w:br/>
      </w:r>
      <w:r>
        <w:rPr>
          <w:rFonts w:ascii="Helvetica" w:eastAsia="Times New Roman" w:hAnsi="Helvetica" w:cs="Times New Roman"/>
          <w:color w:val="333333"/>
          <w:shd w:val="clear" w:color="auto" w:fill="FFFFFF"/>
          <w:lang w:val="en-IE"/>
        </w:rPr>
        <w:t xml:space="preserve">In 2006 </w:t>
      </w:r>
      <w:r w:rsidRPr="00FB5C55">
        <w:rPr>
          <w:rFonts w:ascii="Helvetica" w:eastAsia="Times New Roman" w:hAnsi="Helvetica" w:cs="Times New Roman"/>
          <w:color w:val="333333"/>
          <w:shd w:val="clear" w:color="auto" w:fill="FFFFFF"/>
          <w:lang w:val="en-IE"/>
        </w:rPr>
        <w:t xml:space="preserve">she founded her first aesthetic medical clinic called Venus, and 2 years later founded European College of Aesthetic Medicine and Surgery (ECAMS) with the vision to raise the standards in education for doctors and surgeons internationally who have a huge appetite to upgrade and learn new techniques in aesthetic </w:t>
      </w:r>
      <w:r>
        <w:rPr>
          <w:rFonts w:ascii="Helvetica" w:eastAsia="Times New Roman" w:hAnsi="Helvetica" w:cs="Times New Roman"/>
          <w:color w:val="333333"/>
          <w:shd w:val="clear" w:color="auto" w:fill="FFFFFF"/>
          <w:lang w:val="en-IE"/>
        </w:rPr>
        <w:t>world</w:t>
      </w:r>
      <w:r w:rsidRPr="00FB5C55">
        <w:rPr>
          <w:rFonts w:ascii="Helvetica" w:eastAsia="Times New Roman" w:hAnsi="Helvetica" w:cs="Times New Roman"/>
          <w:color w:val="333333"/>
          <w:shd w:val="clear" w:color="auto" w:fill="FFFFFF"/>
          <w:lang w:val="en-IE"/>
        </w:rPr>
        <w:t xml:space="preserve">. For more than a decade, </w:t>
      </w:r>
      <w:r>
        <w:rPr>
          <w:rFonts w:ascii="Helvetica" w:eastAsia="Times New Roman" w:hAnsi="Helvetica" w:cs="Times New Roman"/>
          <w:color w:val="333333"/>
          <w:shd w:val="clear" w:color="auto" w:fill="FFFFFF"/>
          <w:lang w:val="en-IE"/>
        </w:rPr>
        <w:t>she</w:t>
      </w:r>
      <w:r w:rsidRPr="00FB5C55">
        <w:rPr>
          <w:rFonts w:ascii="Helvetica" w:eastAsia="Times New Roman" w:hAnsi="Helvetica" w:cs="Times New Roman"/>
          <w:color w:val="333333"/>
          <w:shd w:val="clear" w:color="auto" w:fill="FFFFFF"/>
          <w:lang w:val="en-IE"/>
        </w:rPr>
        <w:t xml:space="preserve"> has successfully brought the aesthetic clinic from zero to a multi-million euro company and sucessfully promoted the clinic’s doctor to become the most sort after doctor in Ireland. </w:t>
      </w:r>
      <w:r w:rsidRPr="00FB5C55">
        <w:rPr>
          <w:rFonts w:ascii="Helvetica" w:eastAsia="Times New Roman" w:hAnsi="Helvetica" w:cs="Times New Roman"/>
          <w:color w:val="333333"/>
          <w:lang w:val="en-IE"/>
        </w:rPr>
        <w:br/>
      </w:r>
      <w:r w:rsidRPr="00FB5C55">
        <w:rPr>
          <w:rFonts w:ascii="Helvetica" w:eastAsia="Times New Roman" w:hAnsi="Helvetica" w:cs="Times New Roman"/>
          <w:color w:val="333333"/>
          <w:lang w:val="en-IE"/>
        </w:rPr>
        <w:br/>
      </w:r>
      <w:r>
        <w:rPr>
          <w:rFonts w:ascii="Helvetica" w:eastAsia="Times New Roman" w:hAnsi="Helvetica" w:cs="Times New Roman"/>
          <w:color w:val="333333"/>
          <w:shd w:val="clear" w:color="auto" w:fill="FFFFFF"/>
          <w:lang w:val="en-IE"/>
        </w:rPr>
        <w:t>She</w:t>
      </w:r>
      <w:r w:rsidRPr="00FB5C55">
        <w:rPr>
          <w:rFonts w:ascii="Helvetica" w:eastAsia="Times New Roman" w:hAnsi="Helvetica" w:cs="Times New Roman"/>
          <w:color w:val="333333"/>
          <w:shd w:val="clear" w:color="auto" w:fill="FFFFFF"/>
          <w:lang w:val="en-IE"/>
        </w:rPr>
        <w:t xml:space="preserve"> is also regularly invited to speak in aesthetic congresses. With her vast experience, and through running the training business, she has very often been approached by international doctors and aesthetic clinics to help them in developing their business. This then led her to starting ECAMSInnovation; a company focusing on creating business development for aesthetic doctors/surgeons, and clinics.</w:t>
      </w:r>
    </w:p>
    <w:p w:rsidR="00B3082B" w:rsidRDefault="00B3082B" w:rsidP="00DF04E3">
      <w:pPr>
        <w:pStyle w:val="HTMLPreformatted"/>
        <w:jc w:val="both"/>
        <w:rPr>
          <w:rFonts w:ascii="Times New Roman" w:hAnsi="Times New Roman" w:cs="Times New Roman"/>
          <w:iCs/>
          <w:sz w:val="24"/>
        </w:rPr>
      </w:pPr>
    </w:p>
    <w:p w:rsidR="00B3082B" w:rsidRDefault="00B839A1" w:rsidP="00DF04E3">
      <w:pPr>
        <w:pStyle w:val="HTMLPreformatted"/>
        <w:jc w:val="both"/>
        <w:rPr>
          <w:rFonts w:ascii="Times New Roman" w:hAnsi="Times New Roman" w:cs="Times New Roman"/>
          <w:iCs/>
          <w:sz w:val="24"/>
        </w:rPr>
      </w:pPr>
      <w:r>
        <w:rPr>
          <w:rFonts w:ascii="Times New Roman" w:hAnsi="Times New Roman" w:cs="Times New Roman"/>
          <w:b/>
          <w:iCs/>
          <w:noProof/>
          <w:sz w:val="24"/>
          <w:lang w:val="en-US"/>
        </w:rPr>
        <w:lastRenderedPageBreak/>
        <w:drawing>
          <wp:inline distT="0" distB="0" distL="0" distR="0">
            <wp:extent cx="1485900" cy="1981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85.JPG"/>
                    <pic:cNvPicPr/>
                  </pic:nvPicPr>
                  <pic:blipFill rotWithShape="1">
                    <a:blip r:embed="rId7">
                      <a:extLst>
                        <a:ext uri="{28A0092B-C50C-407E-A947-70E740481C1C}">
                          <a14:useLocalDpi xmlns:a14="http://schemas.microsoft.com/office/drawing/2010/main" val="0"/>
                        </a:ext>
                      </a:extLst>
                    </a:blip>
                    <a:srcRect l="1810" t="17647" r="-1810" b="-17647"/>
                    <a:stretch/>
                  </pic:blipFill>
                  <pic:spPr>
                    <a:xfrm>
                      <a:off x="0" y="0"/>
                      <a:ext cx="1485941" cy="1981310"/>
                    </a:xfrm>
                    <a:prstGeom prst="rect">
                      <a:avLst/>
                    </a:prstGeom>
                  </pic:spPr>
                </pic:pic>
              </a:graphicData>
            </a:graphic>
          </wp:inline>
        </w:drawing>
      </w:r>
      <w:r w:rsidR="00B3082B">
        <w:rPr>
          <w:rFonts w:ascii="Times New Roman" w:hAnsi="Times New Roman" w:cs="Times New Roman"/>
          <w:b/>
          <w:iCs/>
          <w:sz w:val="24"/>
        </w:rPr>
        <w:br/>
      </w: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91C5A">
        <w:rPr>
          <w:rFonts w:ascii="Times New Roman" w:hAnsi="Times New Roman" w:cs="Times New Roman"/>
          <w:iCs/>
          <w:sz w:val="24"/>
        </w:rPr>
        <w:t>pyn@ecamedicine.com</w:t>
      </w:r>
    </w:p>
    <w:p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591C5A">
        <w:rPr>
          <w:rFonts w:ascii="Times New Roman" w:hAnsi="Times New Roman" w:cs="Times New Roman"/>
          <w:iCs/>
          <w:sz w:val="24"/>
        </w:rPr>
        <w:t xml:space="preserve"> +353868048992</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9A1" w:rsidRDefault="00B839A1" w:rsidP="00495C76">
      <w:pPr>
        <w:spacing w:after="0" w:line="240" w:lineRule="auto"/>
      </w:pPr>
      <w:r>
        <w:separator/>
      </w:r>
    </w:p>
  </w:endnote>
  <w:endnote w:type="continuationSeparator" w:id="0">
    <w:p w:rsidR="00B839A1" w:rsidRDefault="00B839A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9A1" w:rsidRDefault="00B839A1" w:rsidP="00495C76">
      <w:pPr>
        <w:spacing w:after="0" w:line="240" w:lineRule="auto"/>
      </w:pPr>
      <w:r>
        <w:separator/>
      </w:r>
    </w:p>
  </w:footnote>
  <w:footnote w:type="continuationSeparator" w:id="0">
    <w:p w:rsidR="00B839A1" w:rsidRDefault="00B839A1"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A1" w:rsidRDefault="00B839A1"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B839A1" w:rsidRDefault="00B839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591C5A"/>
    <w:rsid w:val="00627419"/>
    <w:rsid w:val="006C057D"/>
    <w:rsid w:val="008A0FC9"/>
    <w:rsid w:val="00B3082B"/>
    <w:rsid w:val="00B6703B"/>
    <w:rsid w:val="00B839A1"/>
    <w:rsid w:val="00B85C50"/>
    <w:rsid w:val="00BA654F"/>
    <w:rsid w:val="00CE511D"/>
    <w:rsid w:val="00D41684"/>
    <w:rsid w:val="00DF04E3"/>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469</Words>
  <Characters>2677</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Pyn Prendergast</cp:lastModifiedBy>
  <cp:revision>2</cp:revision>
  <dcterms:created xsi:type="dcterms:W3CDTF">2018-09-18T11:48:00Z</dcterms:created>
  <dcterms:modified xsi:type="dcterms:W3CDTF">2018-09-18T11:48:00Z</dcterms:modified>
</cp:coreProperties>
</file>