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D50B20" w14:textId="7956F5FB" w:rsidR="00AE3E37" w:rsidRPr="00114521" w:rsidRDefault="00114521" w:rsidP="00114521">
      <w:pPr>
        <w:pStyle w:val="Heading1"/>
        <w:spacing w:before="170"/>
        <w:ind w:left="0"/>
        <w:rPr>
          <w:color w:val="337AB7"/>
        </w:rPr>
      </w:pPr>
      <w:r w:rsidRPr="00114521">
        <w:rPr>
          <w:color w:val="337AB7"/>
        </w:rPr>
        <w:t>PARENTAL SATISFACTION AFTER USING SILVER DIAMINE FLUORIDE IN ARRESTING EARLY CHILDHOOD CARIES</w:t>
      </w:r>
    </w:p>
    <w:p w14:paraId="2A4AC7D6" w14:textId="632037D8" w:rsidR="005973B9" w:rsidRDefault="0078738A" w:rsidP="00D1413B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Dr </w:t>
      </w:r>
      <w:r w:rsidR="007659B9">
        <w:rPr>
          <w:rFonts w:ascii="Arial"/>
        </w:rPr>
        <w:t xml:space="preserve">Rabab K. </w:t>
      </w:r>
      <w:proofErr w:type="spellStart"/>
      <w:r w:rsidR="007659B9">
        <w:rPr>
          <w:rFonts w:ascii="Arial"/>
        </w:rPr>
        <w:t>ElGhandour</w:t>
      </w:r>
      <w:proofErr w:type="spellEnd"/>
      <w:r w:rsidR="007659B9">
        <w:rPr>
          <w:rFonts w:ascii="Arial"/>
        </w:rPr>
        <w:t xml:space="preserve">, </w:t>
      </w:r>
      <w:proofErr w:type="spellStart"/>
      <w:r w:rsidR="007659B9">
        <w:rPr>
          <w:rFonts w:ascii="Arial"/>
        </w:rPr>
        <w:t>Pediatrc</w:t>
      </w:r>
      <w:proofErr w:type="spellEnd"/>
      <w:r w:rsidR="007659B9">
        <w:rPr>
          <w:rFonts w:ascii="Arial"/>
        </w:rPr>
        <w:t xml:space="preserve"> Dentistry PhD, </w:t>
      </w:r>
      <w:r w:rsidR="00E67F1A">
        <w:rPr>
          <w:rFonts w:ascii="Arial"/>
        </w:rPr>
        <w:t>Egypt</w:t>
      </w:r>
    </w:p>
    <w:p w14:paraId="11E12C65" w14:textId="77777777" w:rsidR="00AE3E37" w:rsidRDefault="00AE3E37">
      <w:pPr>
        <w:pStyle w:val="BodyText"/>
        <w:rPr>
          <w:rFonts w:ascii="Arial"/>
          <w:sz w:val="20"/>
        </w:rPr>
      </w:pPr>
    </w:p>
    <w:p w14:paraId="0670D565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31B727BC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5A7C18EF" w14:textId="7EF101E6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</w:p>
    <w:p w14:paraId="65D56728" w14:textId="58CB0EFE" w:rsidR="00AE3E37" w:rsidRDefault="00A9710C">
      <w:pPr>
        <w:pStyle w:val="BodyText"/>
        <w:spacing w:before="90" w:line="280" w:lineRule="auto"/>
        <w:ind w:left="100"/>
        <w:jc w:val="both"/>
      </w:pPr>
      <w:r>
        <w:t xml:space="preserve">Statement of the Problem: </w:t>
      </w:r>
      <w:r w:rsidR="00114521" w:rsidRPr="00114521">
        <w:t>Despite the clinical effectiveness of silver diamine fluoride (SDF) in arresting early childhood caries (ECC), the black staining of the carious lesions is a major drawback</w:t>
      </w:r>
      <w:r>
        <w:t xml:space="preserve">. The purpose of this study is </w:t>
      </w:r>
      <w:r w:rsidR="00114521">
        <w:t>t</w:t>
      </w:r>
      <w:r w:rsidR="00114521" w:rsidRPr="00114521">
        <w:t>o assess the parental satisfaction after using SDF versus atraumatic restorative treatment (ART) to manage ECC in their children</w:t>
      </w:r>
      <w:r w:rsidR="00114521">
        <w:t>.</w:t>
      </w:r>
      <w:r>
        <w:t xml:space="preserve"> Methodolog</w:t>
      </w:r>
      <w:r w:rsidR="0078738A">
        <w:t xml:space="preserve">y &amp; Theoretical Orientation: </w:t>
      </w:r>
      <w:r w:rsidR="00482C71" w:rsidRPr="00482C71">
        <w:t>A randomized controlled clinical trial with patient reported outcome measures, in which 100 children with ECC (2-5 years) were equally and randomly divided into two groups. At baseline, the test group received 38% SDF while the control group received ART. Parental satisfaction was assessed after 2 weeks using a 4-item, 5-level, Likert-scale questionnaire</w:t>
      </w:r>
      <w:r>
        <w:t xml:space="preserve">. Findings: </w:t>
      </w:r>
      <w:r w:rsidR="00482C71" w:rsidRPr="00482C71">
        <w:t>Eighty percent of the parents either strongly agreed, agreed or were neutral regarding their children’s esthetics after SDF versus 98% after ART. (No statistically significant difference: p</w:t>
      </w:r>
      <w:r w:rsidR="00E67F1A">
        <w:t>&gt;</w:t>
      </w:r>
      <w:r w:rsidR="00482C71" w:rsidRPr="00482C71">
        <w:t xml:space="preserve">0.05). In the SDF group, </w:t>
      </w:r>
      <w:r w:rsidR="00D1413B">
        <w:t>1</w:t>
      </w:r>
      <w:r w:rsidR="00482C71" w:rsidRPr="00482C71">
        <w:t>00% of parents either strongly agreed or agreed that it was an easy procedure versus 30% among the ART group (A statistically significant difference: P&lt;0.0001). In the SDF group, 96% of parents confirmed that the procedure seemed to be pain free versus 74% in the ART group (A statistically significant difference: p&lt;0.05). In terms of taste, 88% of parents in the SDF group and 82% in the ART group “strongly agreed” that the received treatment was acceptable to their children. (No statistically significant difference: p&gt;0.05)</w:t>
      </w:r>
      <w:r>
        <w:t xml:space="preserve">. Conclusion &amp; Significance: </w:t>
      </w:r>
      <w:r w:rsidR="00482C71" w:rsidRPr="00482C71">
        <w:t>Parental satisfaction regarding esthetics and taste were comparable after SDF and ART. Significantly more parents on the SDF side viewed the procedure as an easy, pain free procedure</w:t>
      </w:r>
      <w:r>
        <w:t xml:space="preserve">. </w:t>
      </w:r>
      <w:r w:rsidRPr="00D1413B">
        <w:t xml:space="preserve">Recommendations are made for </w:t>
      </w:r>
      <w:r w:rsidR="00F139B5" w:rsidRPr="00D1413B">
        <w:t xml:space="preserve">pediatric dentists </w:t>
      </w:r>
      <w:r w:rsidR="00D1413B" w:rsidRPr="00D1413B">
        <w:t>to become more encouraged to use SDF in controlling ECC especially in pre-cooperative children.</w:t>
      </w:r>
    </w:p>
    <w:p w14:paraId="46E35DAC" w14:textId="77777777"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14:paraId="186DC517" w14:textId="12FB9A82" w:rsidR="005973B9" w:rsidRPr="00A068CA" w:rsidRDefault="006F4025" w:rsidP="00A068CA">
      <w:pPr>
        <w:pStyle w:val="BodyText"/>
        <w:spacing w:before="2"/>
        <w:rPr>
          <w:rFonts w:ascii="Arial"/>
          <w:b/>
          <w:sz w:val="16"/>
        </w:rPr>
      </w:pPr>
      <w:r w:rsidRPr="006F4025">
        <w:rPr>
          <w:rFonts w:ascii="Arial"/>
          <w:b/>
          <w:color w:val="BF5A14"/>
          <w:sz w:val="20"/>
        </w:rPr>
        <w:drawing>
          <wp:inline distT="0" distB="0" distL="0" distR="0" wp14:anchorId="59633395" wp14:editId="01306D49">
            <wp:extent cx="2048147" cy="1177684"/>
            <wp:effectExtent l="0" t="0" r="0" b="3810"/>
            <wp:docPr id="1" name="Picture 1" descr="Chart, ba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, bar chart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60073" cy="11845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973B9">
        <w:rPr>
          <w:rFonts w:ascii="Arial"/>
          <w:b/>
          <w:color w:val="BF5A14"/>
          <w:sz w:val="20"/>
        </w:rPr>
        <w:br/>
        <w:t>Recent Publications</w:t>
      </w:r>
    </w:p>
    <w:p w14:paraId="18E0B12B" w14:textId="77777777" w:rsidR="000F4D7F" w:rsidRDefault="000F4D7F" w:rsidP="00111F71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proofErr w:type="spellStart"/>
      <w:r w:rsidRPr="000F4D7F">
        <w:rPr>
          <w:sz w:val="18"/>
        </w:rPr>
        <w:t>ElGhandour</w:t>
      </w:r>
      <w:proofErr w:type="spellEnd"/>
      <w:r w:rsidRPr="000F4D7F">
        <w:rPr>
          <w:sz w:val="18"/>
        </w:rPr>
        <w:t xml:space="preserve">, R., </w:t>
      </w:r>
      <w:proofErr w:type="spellStart"/>
      <w:r w:rsidRPr="000F4D7F">
        <w:rPr>
          <w:sz w:val="18"/>
        </w:rPr>
        <w:t>ElTekeya</w:t>
      </w:r>
      <w:proofErr w:type="spellEnd"/>
      <w:r w:rsidRPr="000F4D7F">
        <w:rPr>
          <w:sz w:val="18"/>
        </w:rPr>
        <w:t>, M., Sharaf, A. (2021). PARENTAL SATISFACTION AFTER USING SILVER DIAMINE FLUORIDE ON THEIR CHILDREN’S PRIMARY TEETH: A RANDOMIZED CLINICAL TRIAL. Alexandria Dental Journal, 46(3), 157-162.</w:t>
      </w:r>
    </w:p>
    <w:p w14:paraId="09E0D2C7" w14:textId="4B15A827" w:rsidR="005973B9" w:rsidRPr="000F4D7F" w:rsidRDefault="000F4D7F" w:rsidP="00111F71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0F4D7F">
        <w:rPr>
          <w:sz w:val="18"/>
        </w:rPr>
        <w:t xml:space="preserve">Huebner, C. E., Milgrom, P., Cunha-Cruz, J., Scott, J., </w:t>
      </w:r>
      <w:proofErr w:type="spellStart"/>
      <w:r w:rsidRPr="000F4D7F">
        <w:rPr>
          <w:sz w:val="18"/>
        </w:rPr>
        <w:t>Spiekerman</w:t>
      </w:r>
      <w:proofErr w:type="spellEnd"/>
      <w:r w:rsidRPr="000F4D7F">
        <w:rPr>
          <w:sz w:val="18"/>
        </w:rPr>
        <w:t xml:space="preserve">, C., Ludwig, S., Mitchell, M., Allen, G., </w:t>
      </w:r>
      <w:proofErr w:type="spellStart"/>
      <w:r w:rsidRPr="000F4D7F">
        <w:rPr>
          <w:sz w:val="18"/>
        </w:rPr>
        <w:t>Dysert</w:t>
      </w:r>
      <w:proofErr w:type="spellEnd"/>
      <w:r w:rsidRPr="000F4D7F">
        <w:rPr>
          <w:sz w:val="18"/>
        </w:rPr>
        <w:t xml:space="preserve">, J., &amp; </w:t>
      </w:r>
      <w:proofErr w:type="spellStart"/>
      <w:r w:rsidRPr="000F4D7F">
        <w:rPr>
          <w:sz w:val="18"/>
        </w:rPr>
        <w:t>Shirtcliff</w:t>
      </w:r>
      <w:proofErr w:type="spellEnd"/>
      <w:r w:rsidRPr="000F4D7F">
        <w:rPr>
          <w:sz w:val="18"/>
        </w:rPr>
        <w:t>, R. M. (2020). Parents' Satisfaction with Silver Diamine Fluoride Treatment of Carious Lesions in Children. Journal of dentistry for children (Chicago, Ill.), 87(1), 4–11.</w:t>
      </w:r>
    </w:p>
    <w:p w14:paraId="1102D41E" w14:textId="04E9BA5F" w:rsidR="005973B9" w:rsidRDefault="000F4D7F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 w:rsidRPr="000F4D7F">
        <w:rPr>
          <w:sz w:val="18"/>
        </w:rPr>
        <w:t>Crystal, Y</w:t>
      </w:r>
      <w:r w:rsidRPr="00F139B5">
        <w:rPr>
          <w:rFonts w:eastAsia="Tw Cen MT" w:cs="Tw Cen MT"/>
          <w:sz w:val="18"/>
          <w:szCs w:val="18"/>
        </w:rPr>
        <w:t xml:space="preserve">. O., </w:t>
      </w:r>
      <w:proofErr w:type="spellStart"/>
      <w:r w:rsidRPr="00F139B5">
        <w:rPr>
          <w:rFonts w:eastAsia="Tw Cen MT" w:cs="Tw Cen MT"/>
          <w:sz w:val="18"/>
          <w:szCs w:val="18"/>
        </w:rPr>
        <w:t>Janal</w:t>
      </w:r>
      <w:proofErr w:type="spellEnd"/>
      <w:r w:rsidRPr="00F139B5">
        <w:rPr>
          <w:rFonts w:eastAsia="Tw Cen MT" w:cs="Tw Cen MT"/>
          <w:sz w:val="18"/>
          <w:szCs w:val="18"/>
        </w:rPr>
        <w:t>, M. N., Hamilton, D. S., &amp; Niederman, R. (2017). Parental perceptions</w:t>
      </w:r>
      <w:r w:rsidRPr="000F4D7F">
        <w:rPr>
          <w:sz w:val="18"/>
        </w:rPr>
        <w:t xml:space="preserve"> and acceptance of silver diamine fluoride staining. The Journal of the American Dental Association, 148(7), 510-518</w:t>
      </w:r>
    </w:p>
    <w:p w14:paraId="1D5D1D36" w14:textId="3442FCFF" w:rsidR="005973B9" w:rsidRPr="00F139B5" w:rsidRDefault="00F139B5" w:rsidP="00F139B5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</w:rPr>
      </w:pPr>
      <w:proofErr w:type="spellStart"/>
      <w:r w:rsidRPr="00F139B5">
        <w:rPr>
          <w:sz w:val="18"/>
        </w:rPr>
        <w:t>Alshammari</w:t>
      </w:r>
      <w:proofErr w:type="spellEnd"/>
      <w:r w:rsidRPr="00F139B5">
        <w:rPr>
          <w:sz w:val="18"/>
        </w:rPr>
        <w:t xml:space="preserve">, A. F., </w:t>
      </w:r>
      <w:proofErr w:type="spellStart"/>
      <w:r w:rsidRPr="00F139B5">
        <w:rPr>
          <w:sz w:val="18"/>
        </w:rPr>
        <w:t>Almuqrin</w:t>
      </w:r>
      <w:proofErr w:type="spellEnd"/>
      <w:r w:rsidRPr="00F139B5">
        <w:rPr>
          <w:sz w:val="18"/>
        </w:rPr>
        <w:t xml:space="preserve">, A. A., </w:t>
      </w:r>
      <w:proofErr w:type="spellStart"/>
      <w:r w:rsidRPr="00F139B5">
        <w:rPr>
          <w:sz w:val="18"/>
        </w:rPr>
        <w:t>Aldakhil</w:t>
      </w:r>
      <w:proofErr w:type="spellEnd"/>
      <w:r w:rsidRPr="00F139B5">
        <w:rPr>
          <w:sz w:val="18"/>
        </w:rPr>
        <w:t xml:space="preserve">, A. M., </w:t>
      </w:r>
      <w:proofErr w:type="spellStart"/>
      <w:r w:rsidRPr="00F139B5">
        <w:rPr>
          <w:sz w:val="18"/>
        </w:rPr>
        <w:t>Alshammari</w:t>
      </w:r>
      <w:proofErr w:type="spellEnd"/>
      <w:r w:rsidRPr="00F139B5">
        <w:rPr>
          <w:sz w:val="18"/>
        </w:rPr>
        <w:t>, B. H., &amp; Lopez, J. N. J. (2019). Parental perceptions and acceptance of silver diamine fluoride treatment in Kingdom of Saudi Arabia</w:t>
      </w:r>
      <w:r w:rsidRPr="00F139B5">
        <w:t xml:space="preserve">. </w:t>
      </w:r>
      <w:r w:rsidRPr="00F139B5">
        <w:rPr>
          <w:sz w:val="18"/>
        </w:rPr>
        <w:t>International journal of health sciences, 13(2), 25</w:t>
      </w:r>
    </w:p>
    <w:p w14:paraId="18365E36" w14:textId="5619F0B3" w:rsidR="005973B9" w:rsidRPr="00F139B5" w:rsidRDefault="005973B9" w:rsidP="005973B9">
      <w:pPr>
        <w:pStyle w:val="BodyText"/>
        <w:spacing w:before="85" w:line="216" w:lineRule="exact"/>
        <w:ind w:left="383" w:right="138" w:hanging="284"/>
        <w:jc w:val="both"/>
        <w:rPr>
          <w:rFonts w:ascii="Calibri" w:eastAsia="Calibri" w:hAnsi="Calibri" w:cs="Calibri"/>
          <w:szCs w:val="22"/>
        </w:rPr>
      </w:pPr>
      <w:r>
        <w:rPr>
          <w:rFonts w:ascii="Calibri" w:hAnsi="Calibri"/>
        </w:rPr>
        <w:t xml:space="preserve">5. </w:t>
      </w:r>
      <w:r w:rsidR="00F139B5">
        <w:rPr>
          <w:rFonts w:ascii="Calibri" w:hAnsi="Calibri"/>
        </w:rPr>
        <w:t xml:space="preserve">  </w:t>
      </w:r>
      <w:r w:rsidR="00F139B5" w:rsidRPr="00F139B5">
        <w:rPr>
          <w:rFonts w:ascii="Calibri" w:eastAsia="Calibri" w:hAnsi="Calibri" w:cs="Calibri"/>
          <w:szCs w:val="22"/>
        </w:rPr>
        <w:t xml:space="preserve">Bagher, S. M., Sabbagh, H. J., </w:t>
      </w:r>
      <w:proofErr w:type="spellStart"/>
      <w:r w:rsidR="00F139B5" w:rsidRPr="00F139B5">
        <w:rPr>
          <w:rFonts w:ascii="Calibri" w:eastAsia="Calibri" w:hAnsi="Calibri" w:cs="Calibri"/>
          <w:szCs w:val="22"/>
        </w:rPr>
        <w:t>AlJohani</w:t>
      </w:r>
      <w:proofErr w:type="spellEnd"/>
      <w:r w:rsidR="00F139B5" w:rsidRPr="00F139B5">
        <w:rPr>
          <w:rFonts w:ascii="Calibri" w:eastAsia="Calibri" w:hAnsi="Calibri" w:cs="Calibri"/>
          <w:szCs w:val="22"/>
        </w:rPr>
        <w:t xml:space="preserve">, S. M., Alharbi, G., </w:t>
      </w:r>
      <w:proofErr w:type="spellStart"/>
      <w:r w:rsidR="00F139B5" w:rsidRPr="00F139B5">
        <w:rPr>
          <w:rFonts w:ascii="Calibri" w:eastAsia="Calibri" w:hAnsi="Calibri" w:cs="Calibri"/>
          <w:szCs w:val="22"/>
        </w:rPr>
        <w:t>Aldajani</w:t>
      </w:r>
      <w:proofErr w:type="spellEnd"/>
      <w:r w:rsidR="00F139B5" w:rsidRPr="00F139B5">
        <w:rPr>
          <w:rFonts w:ascii="Calibri" w:eastAsia="Calibri" w:hAnsi="Calibri" w:cs="Calibri"/>
          <w:szCs w:val="22"/>
        </w:rPr>
        <w:t xml:space="preserve">, M., &amp; </w:t>
      </w:r>
      <w:proofErr w:type="spellStart"/>
      <w:r w:rsidR="00F139B5" w:rsidRPr="00F139B5">
        <w:rPr>
          <w:rFonts w:ascii="Calibri" w:eastAsia="Calibri" w:hAnsi="Calibri" w:cs="Calibri"/>
          <w:szCs w:val="22"/>
        </w:rPr>
        <w:t>Elkhodary</w:t>
      </w:r>
      <w:proofErr w:type="spellEnd"/>
      <w:r w:rsidR="00F139B5" w:rsidRPr="00F139B5">
        <w:rPr>
          <w:rFonts w:ascii="Calibri" w:eastAsia="Calibri" w:hAnsi="Calibri" w:cs="Calibri"/>
          <w:szCs w:val="22"/>
        </w:rPr>
        <w:t>, H. (2019). Parental acceptance of the utilization of silver diamine fluoride on their child’s primary and permanent teeth. Patient preference and adherence, 13, 829.</w:t>
      </w:r>
    </w:p>
    <w:p w14:paraId="78C8FCEE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519C22F5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6DF5EB71" w14:textId="48C5ABED" w:rsidR="00AE3E37" w:rsidRPr="00D62425" w:rsidRDefault="00D62425">
      <w:pPr>
        <w:pStyle w:val="BodyText"/>
        <w:rPr>
          <w:rFonts w:ascii="Calibri"/>
          <w:b/>
          <w:sz w:val="20"/>
        </w:rPr>
      </w:pPr>
      <w:r>
        <w:rPr>
          <w:rFonts w:ascii="Calibri"/>
          <w:sz w:val="20"/>
        </w:rPr>
        <w:t xml:space="preserve">       </w:t>
      </w:r>
    </w:p>
    <w:p w14:paraId="0E56311C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786988A4" wp14:editId="03ABE2E9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289642B" id="Group 4" o:spid="_x0000_s1026" style="width:313.05pt;height:2pt;mso-position-horizontal-relative:char;mso-position-vertical-relative:line" coordsize="6261,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">
                <v:line id="Line 5" o:spid="_x0000_s1027" style="position:absolute;visibility:visible;mso-wrap-style:square" from="20,20" to="6241,2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" strokecolor="#004080" strokeweight="2pt"/>
                <w10:anchorlock/>
              </v:group>
            </w:pict>
          </mc:Fallback>
        </mc:AlternateContent>
      </w:r>
    </w:p>
    <w:p w14:paraId="1BA6B7BF" w14:textId="426579C4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</w:t>
      </w:r>
      <w:r w:rsidR="00D577F3" w:rsidRPr="00D577F3">
        <w:rPr>
          <w:noProof/>
        </w:rPr>
        <w:drawing>
          <wp:inline distT="0" distB="0" distL="0" distR="0" wp14:anchorId="35ECEAD8" wp14:editId="5487EDB0">
            <wp:extent cx="559675" cy="886614"/>
            <wp:effectExtent l="0" t="0" r="0" b="2540"/>
            <wp:docPr id="12" name="Picture 12" descr="A picture containing wall, person, indoor, pos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picture containing wall, person, indoor, posing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8929" cy="901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82C71" w:rsidRPr="00482C71">
        <w:rPr>
          <w:noProof/>
          <w:lang w:val="en-IN" w:eastAsia="en-IN"/>
        </w:rPr>
        <w:t xml:space="preserve"> </w:t>
      </w:r>
    </w:p>
    <w:p w14:paraId="65E3D32E" w14:textId="57DFF0C1" w:rsidR="00AE3E37" w:rsidRDefault="00A9710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D</w:t>
      </w:r>
      <w:r w:rsidR="0078738A">
        <w:rPr>
          <w:rFonts w:ascii="Arial"/>
          <w:sz w:val="14"/>
        </w:rPr>
        <w:t xml:space="preserve">r </w:t>
      </w:r>
      <w:proofErr w:type="spellStart"/>
      <w:r w:rsidR="007A4595">
        <w:rPr>
          <w:rFonts w:ascii="Arial"/>
          <w:sz w:val="14"/>
        </w:rPr>
        <w:t>ElGhandour</w:t>
      </w:r>
      <w:proofErr w:type="spellEnd"/>
      <w:r w:rsidR="007A4595">
        <w:rPr>
          <w:rFonts w:ascii="Arial"/>
          <w:sz w:val="14"/>
        </w:rPr>
        <w:t xml:space="preserve"> </w:t>
      </w:r>
      <w:r w:rsidR="00685534">
        <w:rPr>
          <w:rFonts w:ascii="Arial"/>
          <w:sz w:val="14"/>
        </w:rPr>
        <w:t xml:space="preserve">has graduated from </w:t>
      </w:r>
      <w:r w:rsidR="00685534" w:rsidRPr="00685534">
        <w:rPr>
          <w:rFonts w:ascii="Arial"/>
          <w:sz w:val="14"/>
        </w:rPr>
        <w:t xml:space="preserve">Faculty of Dentistry, Alexandria University - Class 2007. </w:t>
      </w:r>
      <w:r w:rsidR="00685534">
        <w:rPr>
          <w:rFonts w:ascii="Arial"/>
          <w:sz w:val="14"/>
        </w:rPr>
        <w:t>She did her</w:t>
      </w:r>
      <w:r w:rsidR="00685534" w:rsidRPr="00685534">
        <w:rPr>
          <w:rFonts w:ascii="Arial"/>
          <w:sz w:val="14"/>
        </w:rPr>
        <w:t xml:space="preserve"> postgraduate studies in the same university</w:t>
      </w:r>
      <w:r w:rsidR="00685534">
        <w:rPr>
          <w:rFonts w:ascii="Arial"/>
          <w:sz w:val="14"/>
        </w:rPr>
        <w:t>:</w:t>
      </w:r>
      <w:r w:rsidR="00685534" w:rsidRPr="00685534">
        <w:rPr>
          <w:rFonts w:ascii="Arial"/>
          <w:sz w:val="14"/>
        </w:rPr>
        <w:t xml:space="preserve"> </w:t>
      </w:r>
      <w:r w:rsidR="004C54DE">
        <w:rPr>
          <w:rFonts w:ascii="Arial"/>
          <w:sz w:val="14"/>
        </w:rPr>
        <w:t>M</w:t>
      </w:r>
      <w:r w:rsidR="00685534" w:rsidRPr="00685534">
        <w:rPr>
          <w:rFonts w:ascii="Arial"/>
          <w:sz w:val="14"/>
        </w:rPr>
        <w:t>aster</w:t>
      </w:r>
      <w:r w:rsidR="00685534" w:rsidRPr="00685534">
        <w:rPr>
          <w:rFonts w:ascii="Arial"/>
          <w:sz w:val="14"/>
        </w:rPr>
        <w:t>’</w:t>
      </w:r>
      <w:r w:rsidR="00685534" w:rsidRPr="00685534">
        <w:rPr>
          <w:rFonts w:ascii="Arial"/>
          <w:sz w:val="14"/>
        </w:rPr>
        <w:t>s degree</w:t>
      </w:r>
      <w:r w:rsidR="00685534">
        <w:rPr>
          <w:rFonts w:ascii="Arial"/>
          <w:sz w:val="14"/>
        </w:rPr>
        <w:t xml:space="preserve"> (2015)</w:t>
      </w:r>
      <w:r w:rsidR="00685534" w:rsidRPr="00685534">
        <w:rPr>
          <w:rFonts w:ascii="Arial"/>
          <w:sz w:val="14"/>
        </w:rPr>
        <w:t xml:space="preserve"> and PhD</w:t>
      </w:r>
      <w:r w:rsidR="00F42841">
        <w:rPr>
          <w:rFonts w:ascii="Arial"/>
          <w:sz w:val="14"/>
        </w:rPr>
        <w:t xml:space="preserve"> </w:t>
      </w:r>
      <w:r w:rsidR="004C54DE">
        <w:rPr>
          <w:rFonts w:ascii="Arial"/>
          <w:sz w:val="14"/>
        </w:rPr>
        <w:t>(2020)</w:t>
      </w:r>
      <w:r w:rsidR="00685534" w:rsidRPr="00685534">
        <w:rPr>
          <w:rFonts w:ascii="Arial"/>
          <w:sz w:val="14"/>
        </w:rPr>
        <w:t xml:space="preserve"> -both in Pediatric Dentistry-</w:t>
      </w:r>
      <w:r w:rsidR="004C54DE">
        <w:rPr>
          <w:rFonts w:ascii="Arial"/>
          <w:sz w:val="14"/>
        </w:rPr>
        <w:t>She started her teaching career</w:t>
      </w:r>
      <w:r w:rsidR="004C54DE" w:rsidRPr="004C54DE">
        <w:rPr>
          <w:rFonts w:ascii="Arial"/>
          <w:sz w:val="14"/>
        </w:rPr>
        <w:t xml:space="preserve"> in the Pediatric Dentistry Department- PUA since 2009 </w:t>
      </w:r>
      <w:r w:rsidR="004C54DE">
        <w:rPr>
          <w:rFonts w:ascii="Arial"/>
          <w:sz w:val="14"/>
        </w:rPr>
        <w:t xml:space="preserve">as an </w:t>
      </w:r>
      <w:r w:rsidR="00F42841">
        <w:rPr>
          <w:rFonts w:ascii="Arial"/>
          <w:sz w:val="14"/>
        </w:rPr>
        <w:t xml:space="preserve">instructor, </w:t>
      </w:r>
      <w:r w:rsidR="00F42841" w:rsidRPr="004C54DE">
        <w:rPr>
          <w:rFonts w:ascii="Arial"/>
          <w:sz w:val="14"/>
        </w:rPr>
        <w:t>then</w:t>
      </w:r>
      <w:r w:rsidR="004C54DE">
        <w:rPr>
          <w:rFonts w:ascii="Arial"/>
          <w:sz w:val="14"/>
        </w:rPr>
        <w:t>,</w:t>
      </w:r>
      <w:r w:rsidR="004C54DE" w:rsidRPr="004C54DE">
        <w:rPr>
          <w:rFonts w:ascii="Arial"/>
          <w:sz w:val="14"/>
        </w:rPr>
        <w:t xml:space="preserve"> assistant lecturer and currently</w:t>
      </w:r>
      <w:r w:rsidR="00F42841">
        <w:rPr>
          <w:rFonts w:ascii="Arial"/>
          <w:sz w:val="14"/>
        </w:rPr>
        <w:t>,</w:t>
      </w:r>
      <w:r w:rsidR="004C54DE" w:rsidRPr="004C54DE">
        <w:rPr>
          <w:rFonts w:ascii="Arial"/>
          <w:sz w:val="14"/>
        </w:rPr>
        <w:t xml:space="preserve"> a lecturer. Throughout those years, </w:t>
      </w:r>
      <w:r w:rsidR="004C54DE">
        <w:rPr>
          <w:rFonts w:ascii="Arial"/>
          <w:sz w:val="14"/>
        </w:rPr>
        <w:t>she</w:t>
      </w:r>
      <w:r w:rsidR="004C54DE" w:rsidRPr="004C54DE">
        <w:rPr>
          <w:rFonts w:ascii="Arial"/>
          <w:sz w:val="14"/>
        </w:rPr>
        <w:t xml:space="preserve"> was allowed to teach undergraduate/ postgraduate students through lectures, </w:t>
      </w:r>
      <w:proofErr w:type="gramStart"/>
      <w:r w:rsidR="004C54DE" w:rsidRPr="004C54DE">
        <w:rPr>
          <w:rFonts w:ascii="Arial"/>
          <w:sz w:val="14"/>
        </w:rPr>
        <w:t>demonstrations</w:t>
      </w:r>
      <w:proofErr w:type="gramEnd"/>
      <w:r w:rsidR="004C54DE" w:rsidRPr="004C54DE">
        <w:rPr>
          <w:rFonts w:ascii="Arial"/>
          <w:sz w:val="14"/>
        </w:rPr>
        <w:t xml:space="preserve"> and practical sessions. </w:t>
      </w:r>
      <w:r w:rsidR="004C54DE">
        <w:rPr>
          <w:rFonts w:ascii="Arial"/>
          <w:sz w:val="14"/>
        </w:rPr>
        <w:t>She</w:t>
      </w:r>
      <w:r w:rsidR="004C54DE" w:rsidRPr="004C54DE">
        <w:rPr>
          <w:rFonts w:ascii="Arial"/>
          <w:sz w:val="14"/>
        </w:rPr>
        <w:t xml:space="preserve"> participat</w:t>
      </w:r>
      <w:r w:rsidR="00F42841">
        <w:rPr>
          <w:rFonts w:ascii="Arial"/>
          <w:sz w:val="14"/>
        </w:rPr>
        <w:t>es</w:t>
      </w:r>
      <w:r w:rsidR="004C54DE" w:rsidRPr="004C54DE">
        <w:rPr>
          <w:rFonts w:ascii="Arial"/>
          <w:sz w:val="14"/>
        </w:rPr>
        <w:t xml:space="preserve"> and supervis</w:t>
      </w:r>
      <w:r w:rsidR="00F42841">
        <w:rPr>
          <w:rFonts w:ascii="Arial"/>
          <w:sz w:val="14"/>
        </w:rPr>
        <w:t>es</w:t>
      </w:r>
      <w:r w:rsidR="004C54DE" w:rsidRPr="004C54DE">
        <w:rPr>
          <w:rFonts w:ascii="Arial"/>
          <w:sz w:val="14"/>
        </w:rPr>
        <w:t xml:space="preserve"> student</w:t>
      </w:r>
      <w:r w:rsidR="004C54DE" w:rsidRPr="004C54DE">
        <w:rPr>
          <w:rFonts w:ascii="Arial"/>
          <w:sz w:val="14"/>
        </w:rPr>
        <w:t>’</w:t>
      </w:r>
      <w:r w:rsidR="004C54DE" w:rsidRPr="004C54DE">
        <w:rPr>
          <w:rFonts w:ascii="Arial"/>
          <w:sz w:val="14"/>
        </w:rPr>
        <w:t>s research work, supervise</w:t>
      </w:r>
      <w:r w:rsidR="00F42841">
        <w:rPr>
          <w:rFonts w:ascii="Arial"/>
          <w:sz w:val="14"/>
        </w:rPr>
        <w:t>s</w:t>
      </w:r>
      <w:r w:rsidR="004C54DE" w:rsidRPr="004C54DE">
        <w:rPr>
          <w:rFonts w:ascii="Arial"/>
          <w:sz w:val="14"/>
        </w:rPr>
        <w:t xml:space="preserve"> interns, design</w:t>
      </w:r>
      <w:r w:rsidR="00F42841">
        <w:rPr>
          <w:rFonts w:ascii="Arial"/>
          <w:sz w:val="14"/>
        </w:rPr>
        <w:t>s</w:t>
      </w:r>
      <w:r w:rsidR="004C54DE" w:rsidRPr="004C54DE">
        <w:rPr>
          <w:rFonts w:ascii="Arial"/>
          <w:sz w:val="14"/>
        </w:rPr>
        <w:t xml:space="preserve"> university courses, </w:t>
      </w:r>
      <w:r w:rsidR="00F42841" w:rsidRPr="004C54DE">
        <w:rPr>
          <w:rFonts w:ascii="Arial"/>
          <w:sz w:val="14"/>
        </w:rPr>
        <w:t>t</w:t>
      </w:r>
      <w:r w:rsidR="00F42841">
        <w:rPr>
          <w:rFonts w:ascii="Arial"/>
          <w:sz w:val="14"/>
        </w:rPr>
        <w:t>eaches</w:t>
      </w:r>
      <w:r w:rsidR="004C54DE" w:rsidRPr="004C54DE">
        <w:rPr>
          <w:rFonts w:ascii="Arial"/>
          <w:sz w:val="14"/>
        </w:rPr>
        <w:t xml:space="preserve"> presentation skills, and volunteer</w:t>
      </w:r>
      <w:r w:rsidR="00F42841">
        <w:rPr>
          <w:rFonts w:ascii="Arial"/>
          <w:sz w:val="14"/>
        </w:rPr>
        <w:t>s</w:t>
      </w:r>
      <w:r w:rsidR="004C54DE" w:rsidRPr="004C54DE">
        <w:rPr>
          <w:rFonts w:ascii="Arial"/>
          <w:sz w:val="14"/>
        </w:rPr>
        <w:t xml:space="preserve"> in various dental health education programs.</w:t>
      </w:r>
      <w:r w:rsidR="00F42841" w:rsidRPr="00F42841">
        <w:t xml:space="preserve"> </w:t>
      </w:r>
      <w:r w:rsidR="00F42841" w:rsidRPr="00F42841">
        <w:rPr>
          <w:rFonts w:ascii="Arial"/>
          <w:sz w:val="14"/>
        </w:rPr>
        <w:t xml:space="preserve">Apart from the academic career, </w:t>
      </w:r>
      <w:r w:rsidR="00F42841">
        <w:rPr>
          <w:rFonts w:ascii="Arial"/>
          <w:sz w:val="14"/>
        </w:rPr>
        <w:t>she</w:t>
      </w:r>
      <w:r w:rsidR="00F42841" w:rsidRPr="00F42841">
        <w:rPr>
          <w:rFonts w:ascii="Arial"/>
          <w:sz w:val="14"/>
        </w:rPr>
        <w:t xml:space="preserve"> engage</w:t>
      </w:r>
      <w:r w:rsidR="00F42841">
        <w:rPr>
          <w:rFonts w:ascii="Arial"/>
          <w:sz w:val="14"/>
        </w:rPr>
        <w:t>s</w:t>
      </w:r>
      <w:r w:rsidR="00F42841" w:rsidRPr="00F42841">
        <w:rPr>
          <w:rFonts w:ascii="Arial"/>
          <w:sz w:val="14"/>
        </w:rPr>
        <w:t xml:space="preserve"> on daily basis with patients in the outpatient clinics </w:t>
      </w:r>
      <w:r w:rsidR="00F42841">
        <w:rPr>
          <w:rFonts w:ascii="Arial"/>
          <w:sz w:val="14"/>
        </w:rPr>
        <w:t>of the</w:t>
      </w:r>
      <w:r w:rsidR="00F42841" w:rsidRPr="00F42841">
        <w:rPr>
          <w:rFonts w:ascii="Arial"/>
          <w:sz w:val="14"/>
        </w:rPr>
        <w:t xml:space="preserve"> university as well as in</w:t>
      </w:r>
      <w:r w:rsidR="00F42841">
        <w:rPr>
          <w:rFonts w:ascii="Arial"/>
          <w:sz w:val="14"/>
        </w:rPr>
        <w:t xml:space="preserve"> her</w:t>
      </w:r>
      <w:r w:rsidR="00F42841" w:rsidRPr="00F42841">
        <w:rPr>
          <w:rFonts w:ascii="Arial"/>
          <w:sz w:val="14"/>
        </w:rPr>
        <w:t xml:space="preserve"> private practice. </w:t>
      </w:r>
      <w:r w:rsidR="00F42841">
        <w:rPr>
          <w:rFonts w:ascii="Arial"/>
          <w:sz w:val="14"/>
        </w:rPr>
        <w:t>She</w:t>
      </w:r>
      <w:r w:rsidR="00F42841" w:rsidRPr="00F42841">
        <w:rPr>
          <w:rFonts w:ascii="Arial"/>
          <w:sz w:val="14"/>
        </w:rPr>
        <w:t xml:space="preserve"> also deal</w:t>
      </w:r>
      <w:r w:rsidR="00F42841">
        <w:rPr>
          <w:rFonts w:ascii="Arial"/>
          <w:sz w:val="14"/>
        </w:rPr>
        <w:t>s</w:t>
      </w:r>
      <w:r w:rsidR="00F42841" w:rsidRPr="00F42841">
        <w:rPr>
          <w:rFonts w:ascii="Arial"/>
          <w:sz w:val="14"/>
        </w:rPr>
        <w:t xml:space="preserve"> with patients with special needs, and regularly undergo</w:t>
      </w:r>
      <w:r w:rsidR="00F42841">
        <w:rPr>
          <w:rFonts w:ascii="Arial"/>
          <w:sz w:val="14"/>
        </w:rPr>
        <w:t>es</w:t>
      </w:r>
      <w:r w:rsidR="00F42841" w:rsidRPr="00F42841">
        <w:rPr>
          <w:rFonts w:ascii="Arial"/>
          <w:sz w:val="14"/>
        </w:rPr>
        <w:t xml:space="preserve"> full mouth rehabilitation for children under general anesthesia</w:t>
      </w:r>
      <w:r w:rsidR="00F42841">
        <w:rPr>
          <w:rFonts w:ascii="Arial"/>
          <w:sz w:val="14"/>
        </w:rPr>
        <w:t>.</w:t>
      </w:r>
    </w:p>
    <w:p w14:paraId="2FDF0653" w14:textId="49F448BE" w:rsidR="00AE3E37" w:rsidRPr="00F42841" w:rsidRDefault="00482C71" w:rsidP="00F42841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>rabab.elghandour@hotmail.com</w:t>
      </w:r>
      <w:r w:rsidR="00292ED9"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5263CD3A" wp14:editId="59C5167E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1D3E17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" strokecolor="#004080" strokeweight=".5pt">
                <w10:wrap type="topAndBottom" anchorx="page"/>
              </v:line>
            </w:pict>
          </mc:Fallback>
        </mc:AlternateContent>
      </w:r>
    </w:p>
    <w:p w14:paraId="65713582" w14:textId="28B15505" w:rsidR="00AE3E37" w:rsidRPr="008C18C2" w:rsidRDefault="00AE3E37" w:rsidP="008C18C2">
      <w:pPr>
        <w:spacing w:before="39"/>
        <w:rPr>
          <w:rFonts w:ascii="Minion Pro"/>
          <w:b/>
          <w:sz w:val="20"/>
        </w:rPr>
        <w:sectPr w:rsidR="00AE3E37" w:rsidRPr="008C18C2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431E9E75" w14:textId="077D4382" w:rsidR="00AE3E37" w:rsidRDefault="00C77AC1" w:rsidP="008C18C2">
      <w:pPr>
        <w:pStyle w:val="BodyText"/>
        <w:spacing w:before="3"/>
        <w:rPr>
          <w:rFonts w:ascii="Minion Pro"/>
          <w:sz w:val="26"/>
        </w:rPr>
      </w:pPr>
      <w:r>
        <w:rPr>
          <w:rFonts w:ascii="Minion Pro"/>
          <w:sz w:val="26"/>
        </w:rPr>
        <w:lastRenderedPageBreak/>
        <w:t xml:space="preserve"> </w:t>
      </w:r>
      <w:r w:rsidRPr="00C77AC1">
        <w:rPr>
          <w:rFonts w:ascii="Minion Pro"/>
          <w:sz w:val="26"/>
        </w:rPr>
        <w:drawing>
          <wp:inline distT="0" distB="0" distL="0" distR="0" wp14:anchorId="6B9382DA" wp14:editId="150FE0FB">
            <wp:extent cx="939800" cy="2032000"/>
            <wp:effectExtent l="0" t="0" r="0" b="0"/>
            <wp:docPr id="16" name="Picture 16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Text, letter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39800" cy="203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13744F" w14:textId="77777777" w:rsidR="0051171E" w:rsidRDefault="0051171E">
      <w:r>
        <w:separator/>
      </w:r>
    </w:p>
  </w:endnote>
  <w:endnote w:type="continuationSeparator" w:id="0">
    <w:p w14:paraId="31032355" w14:textId="77777777" w:rsidR="0051171E" w:rsidRDefault="005117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4D"/>
    <w:family w:val="swiss"/>
    <w:pitch w:val="variable"/>
    <w:sig w:usb0="00000003" w:usb1="00000000" w:usb2="00000000" w:usb3="00000000" w:csb0="00000003" w:csb1="00000000"/>
  </w:font>
  <w:font w:name="Minion Pro">
    <w:altName w:val="Cambria Math"/>
    <w:panose1 w:val="020B0604020202020204"/>
    <w:charset w:val="00"/>
    <w:family w:val="roman"/>
    <w:notTrueType/>
    <w:pitch w:val="variable"/>
    <w:sig w:usb0="00000003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20B0604020202020204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01BB5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61CAD34B" wp14:editId="3D18D9F5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95FE70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604EE155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1CAD34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" filled="f" stroked="f">
              <v:textbox inset="0,0,0,0">
                <w:txbxContent>
                  <w:p w14:paraId="4795FE70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604EE155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7D6E738D" wp14:editId="1153E97A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C6145D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1C082AC6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D6E738D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" filled="f" stroked="f">
              <v:textbox inset="0,0,0,0">
                <w:txbxContent>
                  <w:p w14:paraId="7AC6145D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1C082AC6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B30AD88" wp14:editId="757E2DCB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9546F8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6AD05E9A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B30AD88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" filled="f" stroked="f">
              <v:textbox inset="0,0,0,0">
                <w:txbxContent>
                  <w:p w14:paraId="259546F8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6AD05E9A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A66194" w14:textId="77777777" w:rsidR="0051171E" w:rsidRDefault="0051171E">
      <w:r>
        <w:separator/>
      </w:r>
    </w:p>
  </w:footnote>
  <w:footnote w:type="continuationSeparator" w:id="0">
    <w:p w14:paraId="0107786D" w14:textId="77777777" w:rsidR="0051171E" w:rsidRDefault="005117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6C4B60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54851343" wp14:editId="1040CB1B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4AFBA76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485134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" filled="f" stroked="f">
              <v:textbox inset="0,0,0,0">
                <w:txbxContent>
                  <w:p w14:paraId="04AFBA76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20BC9584" wp14:editId="7DC0A019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0B8DD9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184D79DA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0BC9584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" filled="f" stroked="f">
              <v:textbox inset="0,0,0,0">
                <w:txbxContent>
                  <w:p w14:paraId="2A0B8DD9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184D79DA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 w16cid:durableId="1726370869">
    <w:abstractNumId w:val="0"/>
  </w:num>
  <w:num w:numId="2" w16cid:durableId="1803881279">
    <w:abstractNumId w:val="1"/>
  </w:num>
  <w:num w:numId="3" w16cid:durableId="1703092349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1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93C2F"/>
    <w:rsid w:val="000E2911"/>
    <w:rsid w:val="000F4D7F"/>
    <w:rsid w:val="00114521"/>
    <w:rsid w:val="001263DF"/>
    <w:rsid w:val="001E763C"/>
    <w:rsid w:val="0029074E"/>
    <w:rsid w:val="00292ED9"/>
    <w:rsid w:val="00314AFB"/>
    <w:rsid w:val="003B76D9"/>
    <w:rsid w:val="00404E5B"/>
    <w:rsid w:val="00414F7B"/>
    <w:rsid w:val="004355DC"/>
    <w:rsid w:val="004749B4"/>
    <w:rsid w:val="00482C71"/>
    <w:rsid w:val="00494130"/>
    <w:rsid w:val="004C54DE"/>
    <w:rsid w:val="004F3523"/>
    <w:rsid w:val="0051171E"/>
    <w:rsid w:val="005973B9"/>
    <w:rsid w:val="005B3A56"/>
    <w:rsid w:val="006060CE"/>
    <w:rsid w:val="0063497F"/>
    <w:rsid w:val="00685534"/>
    <w:rsid w:val="006B3939"/>
    <w:rsid w:val="006F4025"/>
    <w:rsid w:val="007659B9"/>
    <w:rsid w:val="0078738A"/>
    <w:rsid w:val="007A4595"/>
    <w:rsid w:val="00873DF0"/>
    <w:rsid w:val="008756E6"/>
    <w:rsid w:val="008C18C2"/>
    <w:rsid w:val="009B2D44"/>
    <w:rsid w:val="00A068CA"/>
    <w:rsid w:val="00A07E82"/>
    <w:rsid w:val="00A9710C"/>
    <w:rsid w:val="00AE3E37"/>
    <w:rsid w:val="00B21A57"/>
    <w:rsid w:val="00BA7870"/>
    <w:rsid w:val="00C33602"/>
    <w:rsid w:val="00C77AC1"/>
    <w:rsid w:val="00CD6F55"/>
    <w:rsid w:val="00D1413B"/>
    <w:rsid w:val="00D577F3"/>
    <w:rsid w:val="00D62425"/>
    <w:rsid w:val="00DE3104"/>
    <w:rsid w:val="00E67F1A"/>
    <w:rsid w:val="00F139B5"/>
    <w:rsid w:val="00F42841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DB958D"/>
  <w15:docId w15:val="{41FD488E-20A7-A943-8AD5-C7E71E45A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176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1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0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1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649</Words>
  <Characters>3702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rabab el ghandour</cp:lastModifiedBy>
  <cp:revision>12</cp:revision>
  <dcterms:created xsi:type="dcterms:W3CDTF">2022-05-10T20:11:00Z</dcterms:created>
  <dcterms:modified xsi:type="dcterms:W3CDTF">2022-05-10T21:39:00Z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