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BF0996" w14:textId="77777777" w:rsidR="001919F0" w:rsidRDefault="001919F0" w:rsidP="001919F0">
      <w:r>
        <w:t xml:space="preserve">I </w:t>
      </w:r>
      <w:proofErr w:type="spellStart"/>
      <w:r>
        <w:t>would</w:t>
      </w:r>
      <w:proofErr w:type="spellEnd"/>
      <w:r>
        <w:t xml:space="preserve"> like to </w:t>
      </w:r>
      <w:proofErr w:type="spellStart"/>
      <w:r>
        <w:t>introduce</w:t>
      </w:r>
      <w:proofErr w:type="spellEnd"/>
      <w:r>
        <w:t xml:space="preserve"> </w:t>
      </w:r>
      <w:proofErr w:type="spellStart"/>
      <w:r>
        <w:t>advanced</w:t>
      </w:r>
      <w:proofErr w:type="spellEnd"/>
      <w:r>
        <w:t xml:space="preserve"> </w:t>
      </w:r>
      <w:proofErr w:type="spellStart"/>
      <w:r>
        <w:t>technique</w:t>
      </w:r>
      <w:proofErr w:type="spellEnd"/>
      <w:r>
        <w:t xml:space="preserve"> of face </w:t>
      </w:r>
      <w:proofErr w:type="spellStart"/>
      <w:r>
        <w:t>fills</w:t>
      </w:r>
      <w:proofErr w:type="spellEnd"/>
      <w:r>
        <w:t xml:space="preserve"> by </w:t>
      </w:r>
      <w:proofErr w:type="spellStart"/>
      <w:r>
        <w:t>repositioning</w:t>
      </w:r>
      <w:proofErr w:type="spellEnd"/>
      <w:r>
        <w:t xml:space="preserve"> </w:t>
      </w:r>
      <w:proofErr w:type="spellStart"/>
      <w:r>
        <w:t>tissues</w:t>
      </w:r>
      <w:proofErr w:type="spellEnd"/>
      <w:r>
        <w:t xml:space="preserve"> with </w:t>
      </w:r>
      <w:proofErr w:type="spellStart"/>
      <w:r>
        <w:t>hyaluronic</w:t>
      </w:r>
      <w:proofErr w:type="spellEnd"/>
      <w:r>
        <w:t xml:space="preserve"> </w:t>
      </w:r>
      <w:proofErr w:type="spellStart"/>
      <w:r>
        <w:t>acid</w:t>
      </w:r>
      <w:proofErr w:type="spellEnd"/>
      <w:r>
        <w:t>.</w:t>
      </w:r>
    </w:p>
    <w:p w14:paraId="62B249B8" w14:textId="6DA4AE99" w:rsidR="00E219C2" w:rsidRDefault="001919F0">
      <w:r>
        <w:t xml:space="preserve">I </w:t>
      </w:r>
      <w:proofErr w:type="spellStart"/>
      <w:r>
        <w:t>would</w:t>
      </w:r>
      <w:proofErr w:type="spellEnd"/>
      <w:r>
        <w:t xml:space="preserve"> like to </w:t>
      </w:r>
      <w:proofErr w:type="spellStart"/>
      <w:r>
        <w:t>present</w:t>
      </w:r>
      <w:proofErr w:type="spellEnd"/>
      <w:r>
        <w:t xml:space="preserve"> this case </w:t>
      </w:r>
      <w:proofErr w:type="spellStart"/>
      <w:r>
        <w:t>below</w:t>
      </w:r>
      <w:proofErr w:type="spellEnd"/>
      <w:r>
        <w:t xml:space="preserve">, complete </w:t>
      </w:r>
      <w:proofErr w:type="spellStart"/>
      <w:r>
        <w:t>technique</w:t>
      </w:r>
      <w:proofErr w:type="spellEnd"/>
      <w:r>
        <w:t xml:space="preserve"> of facial </w:t>
      </w:r>
      <w:proofErr w:type="spellStart"/>
      <w:r>
        <w:t>fills</w:t>
      </w:r>
      <w:proofErr w:type="spellEnd"/>
    </w:p>
    <w:p w14:paraId="61CB28A7" w14:textId="02FEC8D0" w:rsidR="001919F0" w:rsidRDefault="001919F0">
      <w:r>
        <w:t xml:space="preserve">Pacient 62 </w:t>
      </w:r>
      <w:proofErr w:type="spellStart"/>
      <w:r>
        <w:t>years</w:t>
      </w:r>
      <w:proofErr w:type="spellEnd"/>
      <w:r>
        <w:t xml:space="preserve"> old</w:t>
      </w:r>
    </w:p>
    <w:p w14:paraId="036A7CED" w14:textId="77777777" w:rsidR="001919F0" w:rsidRDefault="001919F0"/>
    <w:p w14:paraId="6CC313C6" w14:textId="77777777" w:rsidR="00725FAA" w:rsidRDefault="00725FAA"/>
    <w:p w14:paraId="12DA7D68" w14:textId="77777777" w:rsidR="00725FAA" w:rsidRDefault="00725FAA"/>
    <w:p w14:paraId="6309B69A" w14:textId="77777777" w:rsidR="00725FAA" w:rsidRDefault="00725FAA"/>
    <w:p w14:paraId="06AF1827" w14:textId="77777777" w:rsidR="00CA0F4F" w:rsidRDefault="00725FAA">
      <w:r>
        <w:rPr>
          <w:noProof/>
        </w:rPr>
        <w:drawing>
          <wp:anchor distT="0" distB="0" distL="114300" distR="114300" simplePos="0" relativeHeight="251659264" behindDoc="0" locked="0" layoutInCell="1" allowOverlap="1" wp14:anchorId="063E3A5B" wp14:editId="1C5172A7">
            <wp:simplePos x="0" y="0"/>
            <wp:positionH relativeFrom="column">
              <wp:posOffset>0</wp:posOffset>
            </wp:positionH>
            <wp:positionV relativeFrom="paragraph">
              <wp:posOffset>166370</wp:posOffset>
            </wp:positionV>
            <wp:extent cx="5400040" cy="5400040"/>
            <wp:effectExtent l="0" t="0" r="0" b="0"/>
            <wp:wrapTopAndBottom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</w:p>
    <w:sectPr w:rsidR="00CA0F4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7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679"/>
    <w:rsid w:val="00111419"/>
    <w:rsid w:val="001919F0"/>
    <w:rsid w:val="0025795A"/>
    <w:rsid w:val="00334EB7"/>
    <w:rsid w:val="00356679"/>
    <w:rsid w:val="003A17CF"/>
    <w:rsid w:val="00534DD2"/>
    <w:rsid w:val="007042F4"/>
    <w:rsid w:val="00725FAA"/>
    <w:rsid w:val="00A3279D"/>
    <w:rsid w:val="00CA0F4F"/>
    <w:rsid w:val="00E21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F9899A6"/>
  <w15:chartTrackingRefBased/>
  <w15:docId w15:val="{C1D1503E-5CFF-DE47-934A-1E9E68E08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177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bandeira</dc:creator>
  <cp:keywords/>
  <dc:description/>
  <cp:lastModifiedBy>sandra bandeira</cp:lastModifiedBy>
  <cp:revision>2</cp:revision>
  <dcterms:created xsi:type="dcterms:W3CDTF">2018-08-17T23:40:00Z</dcterms:created>
  <dcterms:modified xsi:type="dcterms:W3CDTF">2018-08-17T23:40:00Z</dcterms:modified>
</cp:coreProperties>
</file>