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69CD" w:rsidRPr="007669CD" w:rsidRDefault="005E386E" w:rsidP="007669CD">
      <w:pPr>
        <w:spacing w:after="0" w:line="240" w:lineRule="auto"/>
        <w:rPr>
          <w:rFonts w:ascii="Minion Pro" w:eastAsia="Minion Pro" w:hAnsi="Minion Pro" w:cs="Minion Pro"/>
          <w:b/>
          <w:bCs/>
          <w:color w:val="337AB7"/>
          <w:sz w:val="36"/>
          <w:szCs w:val="36"/>
        </w:rPr>
      </w:pPr>
      <w:r w:rsidRPr="007669CD">
        <w:rPr>
          <w:rFonts w:ascii="Minion Pro" w:eastAsia="Minion Pro" w:hAnsi="Minion Pro" w:cs="Minion Pro"/>
          <w:b/>
          <w:bCs/>
          <w:color w:val="337AB7"/>
          <w:sz w:val="36"/>
          <w:szCs w:val="36"/>
        </w:rPr>
        <w:t xml:space="preserve">Title: </w:t>
      </w:r>
      <w:r w:rsidR="007669CD" w:rsidRPr="007669CD">
        <w:rPr>
          <w:rFonts w:ascii="Minion Pro" w:eastAsia="Minion Pro" w:hAnsi="Minion Pro" w:cs="Minion Pro"/>
          <w:b/>
          <w:bCs/>
          <w:color w:val="337AB7"/>
          <w:sz w:val="36"/>
          <w:szCs w:val="36"/>
        </w:rPr>
        <w:t xml:space="preserve">Co-Crystallization- Towards Enhanced Biological Activities Examples of Crystal Engineering Approach </w:t>
      </w:r>
    </w:p>
    <w:p w:rsidR="007669CD" w:rsidRDefault="007669CD" w:rsidP="007669CD">
      <w:pPr>
        <w:pStyle w:val="BodyText"/>
        <w:spacing w:line="240" w:lineRule="auto"/>
        <w:jc w:val="left"/>
      </w:pPr>
      <w:proofErr w:type="spellStart"/>
      <w:r w:rsidRPr="002F347E">
        <w:rPr>
          <w:u w:val="single"/>
        </w:rPr>
        <w:t>Sammer</w:t>
      </w:r>
      <w:proofErr w:type="spellEnd"/>
      <w:r w:rsidRPr="002F347E">
        <w:rPr>
          <w:u w:val="single"/>
        </w:rPr>
        <w:t xml:space="preserve"> </w:t>
      </w:r>
      <w:proofErr w:type="spellStart"/>
      <w:r w:rsidRPr="002F347E">
        <w:rPr>
          <w:u w:val="single"/>
        </w:rPr>
        <w:t>Yousuf</w:t>
      </w:r>
      <w:proofErr w:type="spellEnd"/>
      <w:r>
        <w:rPr>
          <w:u w:val="single"/>
        </w:rPr>
        <w:t>,</w:t>
      </w:r>
      <w:r>
        <w:rPr>
          <w:u w:val="single"/>
        </w:rPr>
        <w:t xml:space="preserve"> Ph. D., </w:t>
      </w:r>
      <w:r w:rsidR="004948FC">
        <w:rPr>
          <w:u w:val="single"/>
        </w:rPr>
        <w:t xml:space="preserve">M. </w:t>
      </w:r>
      <w:proofErr w:type="spellStart"/>
      <w:r w:rsidR="004948FC">
        <w:rPr>
          <w:u w:val="single"/>
        </w:rPr>
        <w:t>Iqbal</w:t>
      </w:r>
      <w:proofErr w:type="spellEnd"/>
      <w:r w:rsidR="004948FC">
        <w:rPr>
          <w:u w:val="single"/>
        </w:rPr>
        <w:t xml:space="preserve"> </w:t>
      </w:r>
      <w:proofErr w:type="spellStart"/>
      <w:r w:rsidR="004948FC">
        <w:rPr>
          <w:u w:val="single"/>
        </w:rPr>
        <w:t>Choudhary</w:t>
      </w:r>
      <w:proofErr w:type="spellEnd"/>
      <w:r w:rsidR="004948FC">
        <w:rPr>
          <w:u w:val="single"/>
        </w:rPr>
        <w:t>, Ph. D., D. Sc.</w:t>
      </w:r>
    </w:p>
    <w:p w:rsidR="007669CD" w:rsidRDefault="007669CD" w:rsidP="007669CD">
      <w:pPr>
        <w:pStyle w:val="TextBody"/>
        <w:ind w:left="100" w:right="5987"/>
        <w:rPr>
          <w:rFonts w:ascii="Arial" w:hAnsi="Arial"/>
        </w:rPr>
      </w:pPr>
      <w:r w:rsidRPr="007669CD">
        <w:rPr>
          <w:rFonts w:ascii="Arial" w:hAnsi="Arial"/>
        </w:rPr>
        <w:t>H.E.J. Research Institute of Chemistry, International Center for Chemical and Biological Sciences, University of Karachi, Karachi-75270, Pakistan</w:t>
      </w:r>
    </w:p>
    <w:p w:rsidR="007669CD" w:rsidRDefault="007669CD" w:rsidP="005E386E">
      <w:pPr>
        <w:pStyle w:val="TextBody"/>
        <w:spacing w:before="73" w:line="198" w:lineRule="exact"/>
        <w:ind w:left="100" w:right="5987"/>
        <w:rPr>
          <w:rFonts w:ascii="Arial" w:hAnsi="Arial"/>
        </w:rPr>
      </w:pPr>
    </w:p>
    <w:p w:rsidR="007E1A75" w:rsidRDefault="007E1A75" w:rsidP="00B833AD">
      <w:pPr>
        <w:pStyle w:val="Heading3"/>
        <w:spacing w:before="147"/>
        <w:jc w:val="both"/>
        <w:rPr>
          <w:color w:val="BF5A14"/>
        </w:rPr>
        <w:sectPr w:rsidR="007E1A75">
          <w:pgSz w:w="12240" w:h="15840"/>
          <w:pgMar w:top="1440" w:right="1440" w:bottom="1440" w:left="1440" w:header="720" w:footer="720" w:gutter="0"/>
          <w:cols w:space="720"/>
          <w:docGrid w:linePitch="360"/>
        </w:sectPr>
      </w:pPr>
    </w:p>
    <w:p w:rsidR="00B833AD" w:rsidRPr="007E1A75" w:rsidRDefault="00B833AD" w:rsidP="00B833AD">
      <w:pPr>
        <w:pStyle w:val="Heading3"/>
        <w:spacing w:before="147"/>
        <w:jc w:val="both"/>
        <w:rPr>
          <w:rFonts w:asciiTheme="minorHAnsi" w:hAnsiTheme="minorHAnsi" w:cstheme="minorHAnsi"/>
          <w:color w:val="BF5A14"/>
          <w:sz w:val="16"/>
          <w:szCs w:val="16"/>
        </w:rPr>
      </w:pPr>
      <w:r w:rsidRPr="007E1A75">
        <w:rPr>
          <w:rFonts w:asciiTheme="minorHAnsi" w:hAnsiTheme="minorHAnsi" w:cstheme="minorHAnsi"/>
          <w:color w:val="BF5A14"/>
          <w:sz w:val="16"/>
          <w:szCs w:val="16"/>
        </w:rPr>
        <w:lastRenderedPageBreak/>
        <w:t>Abstract: 300 words</w:t>
      </w:r>
    </w:p>
    <w:p w:rsidR="007669CD" w:rsidRPr="007669CD" w:rsidRDefault="007669CD" w:rsidP="007669CD">
      <w:pPr>
        <w:autoSpaceDE w:val="0"/>
        <w:autoSpaceDN w:val="0"/>
        <w:adjustRightInd w:val="0"/>
        <w:jc w:val="both"/>
        <w:rPr>
          <w:rFonts w:cstheme="minorHAnsi"/>
          <w:sz w:val="16"/>
          <w:szCs w:val="16"/>
        </w:rPr>
      </w:pPr>
      <w:proofErr w:type="spellStart"/>
      <w:r w:rsidRPr="007669CD">
        <w:rPr>
          <w:rFonts w:cstheme="minorHAnsi"/>
          <w:sz w:val="16"/>
          <w:szCs w:val="16"/>
        </w:rPr>
        <w:t>Leishmaniasis</w:t>
      </w:r>
      <w:proofErr w:type="spellEnd"/>
      <w:r w:rsidRPr="007669CD">
        <w:rPr>
          <w:rFonts w:cstheme="minorHAnsi"/>
          <w:sz w:val="16"/>
          <w:szCs w:val="16"/>
        </w:rPr>
        <w:t xml:space="preserve"> is caused by protozoa parasites of the genus </w:t>
      </w:r>
      <w:proofErr w:type="spellStart"/>
      <w:r w:rsidRPr="007669CD">
        <w:rPr>
          <w:rFonts w:cstheme="minorHAnsi"/>
          <w:sz w:val="16"/>
          <w:szCs w:val="16"/>
        </w:rPr>
        <w:t>Leishmania</w:t>
      </w:r>
      <w:proofErr w:type="spellEnd"/>
      <w:r w:rsidRPr="007669CD">
        <w:rPr>
          <w:rFonts w:cstheme="minorHAnsi"/>
          <w:sz w:val="16"/>
          <w:szCs w:val="16"/>
        </w:rPr>
        <w:t xml:space="preserve">, a biologically diverse group of flagellate parasites. </w:t>
      </w:r>
      <w:proofErr w:type="spellStart"/>
      <w:r w:rsidRPr="007669CD">
        <w:rPr>
          <w:rFonts w:cstheme="minorHAnsi"/>
          <w:sz w:val="16"/>
          <w:szCs w:val="16"/>
        </w:rPr>
        <w:t>Leishmaniasis</w:t>
      </w:r>
      <w:proofErr w:type="spellEnd"/>
      <w:r w:rsidRPr="007669CD">
        <w:rPr>
          <w:rFonts w:cstheme="minorHAnsi"/>
          <w:sz w:val="16"/>
          <w:szCs w:val="16"/>
        </w:rPr>
        <w:t xml:space="preserve"> is </w:t>
      </w:r>
      <w:proofErr w:type="spellStart"/>
      <w:r w:rsidRPr="007669CD">
        <w:rPr>
          <w:rFonts w:cstheme="minorHAnsi"/>
          <w:sz w:val="16"/>
          <w:szCs w:val="16"/>
        </w:rPr>
        <w:t>endamic</w:t>
      </w:r>
      <w:proofErr w:type="spellEnd"/>
      <w:r w:rsidRPr="007669CD">
        <w:rPr>
          <w:rFonts w:cstheme="minorHAnsi"/>
          <w:sz w:val="16"/>
          <w:szCs w:val="16"/>
        </w:rPr>
        <w:t xml:space="preserve"> in tropical and subtropical regions, particularly Afghanistan, Iran, China, Nepal, Bangladesh, etc. Based on the high prevalence of </w:t>
      </w:r>
      <w:proofErr w:type="spellStart"/>
      <w:r w:rsidRPr="007669CD">
        <w:rPr>
          <w:rFonts w:cstheme="minorHAnsi"/>
          <w:sz w:val="16"/>
          <w:szCs w:val="16"/>
        </w:rPr>
        <w:t>Leishmaniasis</w:t>
      </w:r>
      <w:proofErr w:type="spellEnd"/>
      <w:r w:rsidRPr="007669CD">
        <w:rPr>
          <w:rFonts w:cstheme="minorHAnsi"/>
          <w:sz w:val="16"/>
          <w:szCs w:val="16"/>
        </w:rPr>
        <w:t xml:space="preserve"> in Pakistan and associated morbidity, our research group has started to work on this disease by using different strategies. Present lecture will cover the results of structural modification of </w:t>
      </w:r>
      <w:proofErr w:type="spellStart"/>
      <w:r w:rsidRPr="007669CD">
        <w:rPr>
          <w:rFonts w:cstheme="minorHAnsi"/>
          <w:sz w:val="16"/>
          <w:szCs w:val="16"/>
        </w:rPr>
        <w:t>antileishmanial</w:t>
      </w:r>
      <w:proofErr w:type="spellEnd"/>
      <w:r w:rsidRPr="007669CD">
        <w:rPr>
          <w:rFonts w:cstheme="minorHAnsi"/>
          <w:sz w:val="16"/>
          <w:szCs w:val="16"/>
        </w:rPr>
        <w:t xml:space="preserve"> natural product and a commercially available drug by using a crystal engineering approach co-crystallization. </w:t>
      </w:r>
    </w:p>
    <w:p w:rsidR="007669CD" w:rsidRPr="007669CD" w:rsidRDefault="007669CD" w:rsidP="007669CD">
      <w:pPr>
        <w:autoSpaceDE w:val="0"/>
        <w:autoSpaceDN w:val="0"/>
        <w:adjustRightInd w:val="0"/>
        <w:jc w:val="both"/>
        <w:rPr>
          <w:rFonts w:cstheme="minorHAnsi"/>
          <w:sz w:val="16"/>
          <w:szCs w:val="16"/>
        </w:rPr>
      </w:pPr>
      <w:r w:rsidRPr="007669CD">
        <w:rPr>
          <w:rFonts w:cstheme="minorHAnsi"/>
          <w:sz w:val="16"/>
          <w:szCs w:val="16"/>
        </w:rPr>
        <w:t>Co-crystals are crystalline structures made up of two or more components in a definite stoichiometric ratio linked through non-covalent interactions in same crystal lattice. They differ in their biological and physiochemical properties from their components. They have wide applications in drug designing and in analysis of active pharmaceutical ingredients (APIs). The co-crystals of anti-</w:t>
      </w:r>
      <w:proofErr w:type="spellStart"/>
      <w:r w:rsidRPr="007669CD">
        <w:rPr>
          <w:rFonts w:cstheme="minorHAnsi"/>
          <w:sz w:val="16"/>
          <w:szCs w:val="16"/>
        </w:rPr>
        <w:t>leishmainal</w:t>
      </w:r>
      <w:proofErr w:type="spellEnd"/>
      <w:r w:rsidRPr="007669CD">
        <w:rPr>
          <w:rFonts w:cstheme="minorHAnsi"/>
          <w:sz w:val="16"/>
          <w:szCs w:val="16"/>
        </w:rPr>
        <w:t xml:space="preserve"> natural product, </w:t>
      </w:r>
      <w:proofErr w:type="spellStart"/>
      <w:r w:rsidRPr="007669CD">
        <w:rPr>
          <w:rFonts w:cstheme="minorHAnsi"/>
          <w:sz w:val="16"/>
          <w:szCs w:val="16"/>
        </w:rPr>
        <w:t>sesselin</w:t>
      </w:r>
      <w:proofErr w:type="spellEnd"/>
      <w:r w:rsidRPr="007669CD">
        <w:rPr>
          <w:rFonts w:cstheme="minorHAnsi"/>
          <w:sz w:val="16"/>
          <w:szCs w:val="16"/>
        </w:rPr>
        <w:t xml:space="preserve"> (1) and an anti-cancer drug </w:t>
      </w:r>
      <w:proofErr w:type="spellStart"/>
      <w:r w:rsidRPr="007669CD">
        <w:rPr>
          <w:rFonts w:cstheme="minorHAnsi"/>
          <w:sz w:val="16"/>
          <w:szCs w:val="16"/>
        </w:rPr>
        <w:t>exemestane</w:t>
      </w:r>
      <w:proofErr w:type="spellEnd"/>
      <w:r w:rsidRPr="007669CD">
        <w:rPr>
          <w:rFonts w:cstheme="minorHAnsi"/>
          <w:sz w:val="16"/>
          <w:szCs w:val="16"/>
        </w:rPr>
        <w:t xml:space="preserve"> (2) with </w:t>
      </w:r>
      <w:proofErr w:type="spellStart"/>
      <w:r w:rsidRPr="007669CD">
        <w:rPr>
          <w:rFonts w:cstheme="minorHAnsi"/>
          <w:sz w:val="16"/>
          <w:szCs w:val="16"/>
        </w:rPr>
        <w:t>thiourea</w:t>
      </w:r>
      <w:proofErr w:type="spellEnd"/>
      <w:r w:rsidRPr="007669CD">
        <w:rPr>
          <w:rFonts w:cstheme="minorHAnsi"/>
          <w:sz w:val="16"/>
          <w:szCs w:val="16"/>
        </w:rPr>
        <w:t xml:space="preserve"> were synthesized by using neat grinding followed by liquid assisted grinding and solution methods. Both the pure </w:t>
      </w:r>
      <w:proofErr w:type="spellStart"/>
      <w:r w:rsidRPr="007669CD">
        <w:rPr>
          <w:rFonts w:cstheme="minorHAnsi"/>
          <w:sz w:val="16"/>
          <w:szCs w:val="16"/>
        </w:rPr>
        <w:t>sesseline</w:t>
      </w:r>
      <w:proofErr w:type="spellEnd"/>
      <w:r w:rsidRPr="007669CD">
        <w:rPr>
          <w:rFonts w:cstheme="minorHAnsi"/>
          <w:sz w:val="16"/>
          <w:szCs w:val="16"/>
        </w:rPr>
        <w:t xml:space="preserve">, </w:t>
      </w:r>
      <w:proofErr w:type="spellStart"/>
      <w:r w:rsidRPr="007669CD">
        <w:rPr>
          <w:rFonts w:cstheme="minorHAnsi"/>
          <w:sz w:val="16"/>
          <w:szCs w:val="16"/>
        </w:rPr>
        <w:t>exemestane</w:t>
      </w:r>
      <w:proofErr w:type="spellEnd"/>
      <w:r w:rsidRPr="007669CD">
        <w:rPr>
          <w:rFonts w:cstheme="minorHAnsi"/>
          <w:sz w:val="16"/>
          <w:szCs w:val="16"/>
        </w:rPr>
        <w:t xml:space="preserve"> and their co-crystalized form with </w:t>
      </w:r>
      <w:proofErr w:type="spellStart"/>
      <w:r w:rsidRPr="007669CD">
        <w:rPr>
          <w:rFonts w:cstheme="minorHAnsi"/>
          <w:sz w:val="16"/>
          <w:szCs w:val="16"/>
        </w:rPr>
        <w:t>thiourea</w:t>
      </w:r>
      <w:proofErr w:type="spellEnd"/>
      <w:r w:rsidRPr="007669CD">
        <w:rPr>
          <w:rFonts w:cstheme="minorHAnsi"/>
          <w:sz w:val="16"/>
          <w:szCs w:val="16"/>
        </w:rPr>
        <w:t>, (1 and 2, respectively) were evaluated for their anti-</w:t>
      </w:r>
      <w:proofErr w:type="spellStart"/>
      <w:r w:rsidRPr="007669CD">
        <w:rPr>
          <w:rFonts w:cstheme="minorHAnsi"/>
          <w:sz w:val="16"/>
          <w:szCs w:val="16"/>
        </w:rPr>
        <w:t>leishmanial</w:t>
      </w:r>
      <w:proofErr w:type="spellEnd"/>
      <w:r w:rsidRPr="007669CD">
        <w:rPr>
          <w:rFonts w:cstheme="minorHAnsi"/>
          <w:sz w:val="16"/>
          <w:szCs w:val="16"/>
        </w:rPr>
        <w:t xml:space="preserve"> activity in vitro against L. major </w:t>
      </w:r>
      <w:proofErr w:type="spellStart"/>
      <w:r w:rsidRPr="007669CD">
        <w:rPr>
          <w:rFonts w:cstheme="minorHAnsi"/>
          <w:sz w:val="16"/>
          <w:szCs w:val="16"/>
        </w:rPr>
        <w:t>promastegoates</w:t>
      </w:r>
      <w:proofErr w:type="spellEnd"/>
      <w:r w:rsidRPr="007669CD">
        <w:rPr>
          <w:rFonts w:cstheme="minorHAnsi"/>
          <w:sz w:val="16"/>
          <w:szCs w:val="16"/>
        </w:rPr>
        <w:t xml:space="preserve">. The co-crystal (1) exhibited improved </w:t>
      </w:r>
      <w:proofErr w:type="spellStart"/>
      <w:r w:rsidRPr="007669CD">
        <w:rPr>
          <w:rFonts w:cstheme="minorHAnsi"/>
          <w:sz w:val="16"/>
          <w:szCs w:val="16"/>
        </w:rPr>
        <w:t>leishmanicidal</w:t>
      </w:r>
      <w:proofErr w:type="spellEnd"/>
      <w:r w:rsidRPr="007669CD">
        <w:rPr>
          <w:rFonts w:cstheme="minorHAnsi"/>
          <w:sz w:val="16"/>
          <w:szCs w:val="16"/>
        </w:rPr>
        <w:t xml:space="preserve"> activity (IC50 = 13.2 + 1.2 </w:t>
      </w:r>
      <w:proofErr w:type="spellStart"/>
      <w:r w:rsidRPr="007669CD">
        <w:rPr>
          <w:rFonts w:cstheme="minorHAnsi"/>
          <w:sz w:val="16"/>
          <w:szCs w:val="16"/>
        </w:rPr>
        <w:t>ug</w:t>
      </w:r>
      <w:proofErr w:type="spellEnd"/>
      <w:r w:rsidRPr="007669CD">
        <w:rPr>
          <w:rFonts w:cstheme="minorHAnsi"/>
          <w:sz w:val="16"/>
          <w:szCs w:val="16"/>
        </w:rPr>
        <w:t xml:space="preserve">/mL) in comparison to that of </w:t>
      </w:r>
      <w:proofErr w:type="spellStart"/>
      <w:r w:rsidRPr="007669CD">
        <w:rPr>
          <w:rFonts w:cstheme="minorHAnsi"/>
          <w:sz w:val="16"/>
          <w:szCs w:val="16"/>
        </w:rPr>
        <w:t>sesseline</w:t>
      </w:r>
      <w:proofErr w:type="spellEnd"/>
      <w:r w:rsidRPr="007669CD">
        <w:rPr>
          <w:rFonts w:cstheme="minorHAnsi"/>
          <w:sz w:val="16"/>
          <w:szCs w:val="16"/>
        </w:rPr>
        <w:t xml:space="preserve"> (IC50 = 29.4 + 1.0 </w:t>
      </w:r>
      <w:proofErr w:type="spellStart"/>
      <w:r w:rsidRPr="007669CD">
        <w:rPr>
          <w:rFonts w:cstheme="minorHAnsi"/>
          <w:sz w:val="16"/>
          <w:szCs w:val="16"/>
        </w:rPr>
        <w:t>ug</w:t>
      </w:r>
      <w:proofErr w:type="spellEnd"/>
      <w:r w:rsidRPr="007669CD">
        <w:rPr>
          <w:rFonts w:cstheme="minorHAnsi"/>
          <w:sz w:val="16"/>
          <w:szCs w:val="16"/>
        </w:rPr>
        <w:t xml:space="preserve">/mL). However, the co-crystal of </w:t>
      </w:r>
      <w:proofErr w:type="spellStart"/>
      <w:r w:rsidRPr="007669CD">
        <w:rPr>
          <w:rFonts w:cstheme="minorHAnsi"/>
          <w:sz w:val="16"/>
          <w:szCs w:val="16"/>
        </w:rPr>
        <w:t>exemestane</w:t>
      </w:r>
      <w:proofErr w:type="spellEnd"/>
      <w:r w:rsidRPr="007669CD">
        <w:rPr>
          <w:rFonts w:cstheme="minorHAnsi"/>
          <w:sz w:val="16"/>
          <w:szCs w:val="16"/>
        </w:rPr>
        <w:t xml:space="preserve"> with </w:t>
      </w:r>
      <w:proofErr w:type="spellStart"/>
      <w:r w:rsidRPr="007669CD">
        <w:rPr>
          <w:rFonts w:cstheme="minorHAnsi"/>
          <w:sz w:val="16"/>
          <w:szCs w:val="16"/>
        </w:rPr>
        <w:t>thiourea</w:t>
      </w:r>
      <w:proofErr w:type="spellEnd"/>
      <w:r w:rsidRPr="007669CD">
        <w:rPr>
          <w:rFonts w:cstheme="minorHAnsi"/>
          <w:sz w:val="16"/>
          <w:szCs w:val="16"/>
        </w:rPr>
        <w:t xml:space="preserve"> (2) found to be in active. </w:t>
      </w:r>
    </w:p>
    <w:p w:rsidR="00A61226" w:rsidRDefault="00B833AD" w:rsidP="00A61226">
      <w:pPr>
        <w:autoSpaceDE w:val="0"/>
        <w:autoSpaceDN w:val="0"/>
        <w:adjustRightInd w:val="0"/>
        <w:jc w:val="both"/>
      </w:pPr>
      <w:r w:rsidRPr="007E1A75">
        <w:rPr>
          <w:rFonts w:cstheme="minorHAnsi"/>
          <w:b/>
          <w:color w:val="BF5A14"/>
          <w:sz w:val="16"/>
          <w:szCs w:val="16"/>
        </w:rPr>
        <w:t>Image:</w:t>
      </w:r>
      <w:r w:rsidRPr="007E1A75">
        <w:rPr>
          <w:rFonts w:cstheme="minorHAnsi"/>
          <w:b/>
          <w:noProof/>
          <w:sz w:val="16"/>
          <w:szCs w:val="16"/>
        </w:rPr>
        <w:t xml:space="preserve"> </w:t>
      </w:r>
    </w:p>
    <w:p w:rsidR="00A61226" w:rsidRDefault="00A61226" w:rsidP="00A61226">
      <w:pPr>
        <w:spacing w:line="360" w:lineRule="auto"/>
        <w:jc w:val="center"/>
        <w:rPr>
          <w:b/>
          <w:noProof/>
        </w:rPr>
      </w:pPr>
      <w:r>
        <w:rPr>
          <w:noProof/>
        </w:rPr>
        <w:drawing>
          <wp:inline distT="0" distB="0" distL="0" distR="0" wp14:anchorId="318E8454" wp14:editId="43775F8F">
            <wp:extent cx="1220268" cy="61783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21681" cy="618554"/>
                    </a:xfrm>
                    <a:prstGeom prst="rect">
                      <a:avLst/>
                    </a:prstGeom>
                    <a:noFill/>
                    <a:ln>
                      <a:noFill/>
                    </a:ln>
                  </pic:spPr>
                </pic:pic>
              </a:graphicData>
            </a:graphic>
          </wp:inline>
        </w:drawing>
      </w:r>
      <w:r>
        <w:t xml:space="preserve">         </w:t>
      </w:r>
      <w:r>
        <w:rPr>
          <w:b/>
          <w:noProof/>
        </w:rPr>
        <w:drawing>
          <wp:inline distT="0" distB="0" distL="0" distR="0" wp14:anchorId="5599D102" wp14:editId="08F40E53">
            <wp:extent cx="1186249" cy="9382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88721" cy="940245"/>
                    </a:xfrm>
                    <a:prstGeom prst="rect">
                      <a:avLst/>
                    </a:prstGeom>
                    <a:noFill/>
                    <a:ln>
                      <a:noFill/>
                    </a:ln>
                  </pic:spPr>
                </pic:pic>
              </a:graphicData>
            </a:graphic>
          </wp:inline>
        </w:drawing>
      </w:r>
    </w:p>
    <w:p w:rsidR="00B833AD" w:rsidRPr="007E1A75" w:rsidRDefault="00B833AD" w:rsidP="00B833AD">
      <w:pPr>
        <w:rPr>
          <w:rFonts w:cstheme="minorHAnsi"/>
          <w:b/>
          <w:color w:val="BF5A14"/>
          <w:sz w:val="16"/>
          <w:szCs w:val="16"/>
        </w:rPr>
      </w:pPr>
    </w:p>
    <w:p w:rsidR="00A61226" w:rsidRDefault="00A61226" w:rsidP="00B833AD">
      <w:pPr>
        <w:rPr>
          <w:rFonts w:cstheme="minorHAnsi"/>
          <w:b/>
          <w:color w:val="BF5A14"/>
          <w:sz w:val="16"/>
          <w:szCs w:val="16"/>
        </w:rPr>
      </w:pPr>
    </w:p>
    <w:p w:rsidR="00B833AD" w:rsidRPr="007E1A75" w:rsidRDefault="00B833AD" w:rsidP="00B833AD">
      <w:pPr>
        <w:rPr>
          <w:rFonts w:cstheme="minorHAnsi"/>
          <w:b/>
          <w:color w:val="BF5A14"/>
          <w:sz w:val="16"/>
          <w:szCs w:val="16"/>
        </w:rPr>
      </w:pPr>
      <w:r w:rsidRPr="007E1A75">
        <w:rPr>
          <w:rFonts w:cstheme="minorHAnsi"/>
          <w:b/>
          <w:color w:val="BF5A14"/>
          <w:sz w:val="16"/>
          <w:szCs w:val="16"/>
        </w:rPr>
        <w:t>Recent Publications: (Minimum 5)</w:t>
      </w:r>
    </w:p>
    <w:p w:rsidR="00092476" w:rsidRPr="009068A8" w:rsidRDefault="00092476" w:rsidP="009068A8">
      <w:pPr>
        <w:pStyle w:val="ListParagraph"/>
        <w:numPr>
          <w:ilvl w:val="0"/>
          <w:numId w:val="1"/>
        </w:numPr>
        <w:shd w:val="clear" w:color="auto" w:fill="FFFFFF"/>
        <w:spacing w:before="0" w:line="240" w:lineRule="auto"/>
        <w:contextualSpacing/>
        <w:rPr>
          <w:rFonts w:asciiTheme="minorHAnsi" w:hAnsiTheme="minorHAnsi" w:cstheme="minorHAnsi"/>
          <w:sz w:val="16"/>
          <w:szCs w:val="16"/>
        </w:rPr>
      </w:pPr>
      <w:r w:rsidRPr="009068A8">
        <w:rPr>
          <w:rFonts w:asciiTheme="minorHAnsi" w:hAnsiTheme="minorHAnsi" w:cstheme="minorHAnsi"/>
          <w:sz w:val="16"/>
          <w:szCs w:val="16"/>
        </w:rPr>
        <w:t xml:space="preserve">Siddiqui </w:t>
      </w:r>
      <w:r w:rsidR="004948FC" w:rsidRPr="009068A8">
        <w:rPr>
          <w:rFonts w:asciiTheme="minorHAnsi" w:hAnsiTheme="minorHAnsi" w:cstheme="minorHAnsi"/>
          <w:sz w:val="16"/>
          <w:szCs w:val="16"/>
        </w:rPr>
        <w:t xml:space="preserve">M. </w:t>
      </w:r>
      <w:r w:rsidRPr="009068A8">
        <w:rPr>
          <w:rFonts w:asciiTheme="minorHAnsi" w:hAnsiTheme="minorHAnsi" w:cstheme="minorHAnsi"/>
          <w:sz w:val="16"/>
          <w:szCs w:val="16"/>
        </w:rPr>
        <w:t xml:space="preserve">Ahmad </w:t>
      </w:r>
      <w:r w:rsidR="004948FC" w:rsidRPr="009068A8">
        <w:rPr>
          <w:rFonts w:asciiTheme="minorHAnsi" w:hAnsiTheme="minorHAnsi" w:cstheme="minorHAnsi"/>
          <w:sz w:val="16"/>
          <w:szCs w:val="16"/>
        </w:rPr>
        <w:t xml:space="preserve">M. S. </w:t>
      </w:r>
      <w:r w:rsidRPr="009068A8">
        <w:rPr>
          <w:rFonts w:asciiTheme="minorHAnsi" w:hAnsiTheme="minorHAnsi" w:cstheme="minorHAnsi"/>
          <w:sz w:val="16"/>
          <w:szCs w:val="16"/>
        </w:rPr>
        <w:t xml:space="preserve">Atia-tul-Wahab, Yousuf </w:t>
      </w:r>
      <w:r w:rsidR="004948FC" w:rsidRPr="009068A8">
        <w:rPr>
          <w:rFonts w:asciiTheme="minorHAnsi" w:hAnsiTheme="minorHAnsi" w:cstheme="minorHAnsi"/>
          <w:sz w:val="16"/>
          <w:szCs w:val="16"/>
        </w:rPr>
        <w:t xml:space="preserve">S, </w:t>
      </w:r>
      <w:r w:rsidRPr="009068A8">
        <w:rPr>
          <w:rFonts w:asciiTheme="minorHAnsi" w:hAnsiTheme="minorHAnsi" w:cstheme="minorHAnsi"/>
          <w:sz w:val="16"/>
          <w:szCs w:val="16"/>
        </w:rPr>
        <w:t xml:space="preserve">Fatima </w:t>
      </w:r>
      <w:r w:rsidR="004948FC" w:rsidRPr="009068A8">
        <w:rPr>
          <w:rFonts w:asciiTheme="minorHAnsi" w:hAnsiTheme="minorHAnsi" w:cstheme="minorHAnsi"/>
          <w:sz w:val="16"/>
          <w:szCs w:val="16"/>
        </w:rPr>
        <w:t xml:space="preserve">N. </w:t>
      </w:r>
      <w:r w:rsidRPr="009068A8">
        <w:rPr>
          <w:rFonts w:asciiTheme="minorHAnsi" w:hAnsiTheme="minorHAnsi" w:cstheme="minorHAnsi"/>
          <w:sz w:val="16"/>
          <w:szCs w:val="16"/>
        </w:rPr>
        <w:t>Shaikh</w:t>
      </w:r>
      <w:r w:rsidR="004948FC" w:rsidRPr="009068A8">
        <w:rPr>
          <w:rFonts w:asciiTheme="minorHAnsi" w:hAnsiTheme="minorHAnsi" w:cstheme="minorHAnsi"/>
          <w:sz w:val="16"/>
          <w:szCs w:val="16"/>
        </w:rPr>
        <w:t xml:space="preserve"> </w:t>
      </w:r>
      <w:r w:rsidR="004948FC" w:rsidRPr="009068A8">
        <w:rPr>
          <w:rFonts w:asciiTheme="minorHAnsi" w:hAnsiTheme="minorHAnsi" w:cstheme="minorHAnsi"/>
          <w:sz w:val="16"/>
          <w:szCs w:val="16"/>
        </w:rPr>
        <w:t>N. N.</w:t>
      </w:r>
      <w:r w:rsidRPr="009068A8">
        <w:rPr>
          <w:rFonts w:asciiTheme="minorHAnsi" w:hAnsiTheme="minorHAnsi" w:cstheme="minorHAnsi"/>
          <w:sz w:val="16"/>
          <w:szCs w:val="16"/>
        </w:rPr>
        <w:t>, Atta-</w:t>
      </w:r>
      <w:proofErr w:type="spellStart"/>
      <w:r w:rsidRPr="009068A8">
        <w:rPr>
          <w:rFonts w:asciiTheme="minorHAnsi" w:hAnsiTheme="minorHAnsi" w:cstheme="minorHAnsi"/>
          <w:sz w:val="16"/>
          <w:szCs w:val="16"/>
        </w:rPr>
        <w:t>ur</w:t>
      </w:r>
      <w:proofErr w:type="spellEnd"/>
      <w:r w:rsidRPr="009068A8">
        <w:rPr>
          <w:rFonts w:asciiTheme="minorHAnsi" w:hAnsiTheme="minorHAnsi" w:cstheme="minorHAnsi"/>
          <w:sz w:val="16"/>
          <w:szCs w:val="16"/>
        </w:rPr>
        <w:t>-</w:t>
      </w:r>
      <w:proofErr w:type="spellStart"/>
      <w:r w:rsidRPr="009068A8">
        <w:rPr>
          <w:rFonts w:asciiTheme="minorHAnsi" w:hAnsiTheme="minorHAnsi" w:cstheme="minorHAnsi"/>
          <w:sz w:val="16"/>
          <w:szCs w:val="16"/>
        </w:rPr>
        <w:t>Rahman</w:t>
      </w:r>
      <w:proofErr w:type="spellEnd"/>
      <w:r w:rsidRPr="009068A8">
        <w:rPr>
          <w:rFonts w:asciiTheme="minorHAnsi" w:hAnsiTheme="minorHAnsi" w:cstheme="minorHAnsi"/>
          <w:sz w:val="16"/>
          <w:szCs w:val="16"/>
        </w:rPr>
        <w:t xml:space="preserve">, </w:t>
      </w:r>
      <w:proofErr w:type="spellStart"/>
      <w:r w:rsidRPr="009068A8">
        <w:rPr>
          <w:rFonts w:asciiTheme="minorHAnsi" w:hAnsiTheme="minorHAnsi" w:cstheme="minorHAnsi"/>
          <w:sz w:val="16"/>
          <w:szCs w:val="16"/>
        </w:rPr>
        <w:t>Choudhary</w:t>
      </w:r>
      <w:proofErr w:type="spellEnd"/>
      <w:r w:rsidRPr="009068A8">
        <w:rPr>
          <w:rFonts w:asciiTheme="minorHAnsi" w:hAnsiTheme="minorHAnsi" w:cstheme="minorHAnsi"/>
          <w:sz w:val="16"/>
          <w:szCs w:val="16"/>
        </w:rPr>
        <w:t xml:space="preserve"> </w:t>
      </w:r>
      <w:r w:rsidR="004948FC" w:rsidRPr="009068A8">
        <w:rPr>
          <w:rFonts w:asciiTheme="minorHAnsi" w:hAnsiTheme="minorHAnsi" w:cstheme="minorHAnsi"/>
          <w:sz w:val="16"/>
          <w:szCs w:val="16"/>
        </w:rPr>
        <w:t xml:space="preserve">M I </w:t>
      </w:r>
      <w:r w:rsidRPr="009068A8">
        <w:rPr>
          <w:rFonts w:asciiTheme="minorHAnsi" w:hAnsiTheme="minorHAnsi" w:cstheme="minorHAnsi"/>
          <w:sz w:val="16"/>
          <w:szCs w:val="16"/>
        </w:rPr>
        <w:t>(2017) Biotransformation of a Potent Anabolic Steroid, Mibolerone, with Cunninghamella blakesleeana, C. Echinulata, and Macrophomina phaseolina, and Biological</w:t>
      </w:r>
      <w:r w:rsidRPr="00106344">
        <w:rPr>
          <w:color w:val="000000"/>
          <w:lang w:val="pt-BR" w:eastAsia="zh-CN"/>
        </w:rPr>
        <w:t xml:space="preserve"> </w:t>
      </w:r>
      <w:r w:rsidRPr="009068A8">
        <w:rPr>
          <w:rFonts w:asciiTheme="minorHAnsi" w:hAnsiTheme="minorHAnsi" w:cstheme="minorHAnsi"/>
          <w:sz w:val="16"/>
          <w:szCs w:val="16"/>
        </w:rPr>
        <w:t>Activity Evaluation of its Metabolites</w:t>
      </w:r>
      <w:r w:rsidR="004948FC" w:rsidRPr="009068A8">
        <w:rPr>
          <w:rFonts w:asciiTheme="minorHAnsi" w:hAnsiTheme="minorHAnsi" w:cstheme="minorHAnsi"/>
          <w:sz w:val="16"/>
          <w:szCs w:val="16"/>
        </w:rPr>
        <w:t>.</w:t>
      </w:r>
      <w:r w:rsidRPr="009068A8">
        <w:rPr>
          <w:rFonts w:asciiTheme="minorHAnsi" w:hAnsiTheme="minorHAnsi" w:cstheme="minorHAnsi"/>
          <w:sz w:val="16"/>
          <w:szCs w:val="16"/>
        </w:rPr>
        <w:t xml:space="preserve"> PLoS One, 22, 12(2): e0171476. </w:t>
      </w:r>
    </w:p>
    <w:p w:rsidR="00092476" w:rsidRPr="009068A8" w:rsidRDefault="00092476" w:rsidP="009068A8">
      <w:pPr>
        <w:pStyle w:val="ListParagraph"/>
        <w:numPr>
          <w:ilvl w:val="0"/>
          <w:numId w:val="1"/>
        </w:numPr>
        <w:shd w:val="clear" w:color="auto" w:fill="FFFFFF"/>
        <w:spacing w:before="0" w:line="240" w:lineRule="auto"/>
        <w:contextualSpacing/>
        <w:rPr>
          <w:rFonts w:asciiTheme="minorHAnsi" w:hAnsiTheme="minorHAnsi" w:cstheme="minorHAnsi"/>
          <w:sz w:val="16"/>
          <w:szCs w:val="16"/>
        </w:rPr>
      </w:pPr>
      <w:proofErr w:type="spellStart"/>
      <w:r w:rsidRPr="009068A8">
        <w:rPr>
          <w:rFonts w:asciiTheme="minorHAnsi" w:hAnsiTheme="minorHAnsi" w:cstheme="minorHAnsi"/>
          <w:sz w:val="16"/>
          <w:szCs w:val="16"/>
        </w:rPr>
        <w:t>Shahid</w:t>
      </w:r>
      <w:proofErr w:type="spellEnd"/>
      <w:r w:rsidRPr="009068A8">
        <w:rPr>
          <w:rFonts w:asciiTheme="minorHAnsi" w:hAnsiTheme="minorHAnsi" w:cstheme="minorHAnsi"/>
          <w:sz w:val="16"/>
          <w:szCs w:val="16"/>
        </w:rPr>
        <w:t xml:space="preserve"> S. </w:t>
      </w:r>
      <w:proofErr w:type="spellStart"/>
      <w:r w:rsidRPr="009068A8">
        <w:rPr>
          <w:rFonts w:asciiTheme="minorHAnsi" w:hAnsiTheme="minorHAnsi" w:cstheme="minorHAnsi"/>
          <w:sz w:val="16"/>
          <w:szCs w:val="16"/>
        </w:rPr>
        <w:t>Noureen</w:t>
      </w:r>
      <w:proofErr w:type="spellEnd"/>
      <w:r w:rsidR="009068A8">
        <w:rPr>
          <w:rFonts w:asciiTheme="minorHAnsi" w:hAnsiTheme="minorHAnsi" w:cstheme="minorHAnsi"/>
          <w:sz w:val="16"/>
          <w:szCs w:val="16"/>
        </w:rPr>
        <w:t>,</w:t>
      </w:r>
      <w:r w:rsidRPr="009068A8">
        <w:rPr>
          <w:rFonts w:asciiTheme="minorHAnsi" w:hAnsiTheme="minorHAnsi" w:cstheme="minorHAnsi"/>
          <w:sz w:val="16"/>
          <w:szCs w:val="16"/>
        </w:rPr>
        <w:t xml:space="preserve"> </w:t>
      </w:r>
      <w:proofErr w:type="spellStart"/>
      <w:r w:rsidR="00F01366" w:rsidRPr="009068A8">
        <w:rPr>
          <w:rFonts w:asciiTheme="minorHAnsi" w:hAnsiTheme="minorHAnsi" w:cstheme="minorHAnsi"/>
          <w:sz w:val="16"/>
          <w:szCs w:val="16"/>
        </w:rPr>
        <w:t>Choudhary</w:t>
      </w:r>
      <w:proofErr w:type="spellEnd"/>
      <w:r w:rsidR="00F01366" w:rsidRPr="009068A8">
        <w:rPr>
          <w:rFonts w:asciiTheme="minorHAnsi" w:hAnsiTheme="minorHAnsi" w:cstheme="minorHAnsi"/>
          <w:sz w:val="16"/>
          <w:szCs w:val="16"/>
        </w:rPr>
        <w:t xml:space="preserve"> </w:t>
      </w:r>
      <w:r w:rsidR="00F01366">
        <w:rPr>
          <w:rFonts w:asciiTheme="minorHAnsi" w:hAnsiTheme="minorHAnsi" w:cstheme="minorHAnsi"/>
          <w:sz w:val="16"/>
          <w:szCs w:val="16"/>
        </w:rPr>
        <w:t>M I</w:t>
      </w:r>
      <w:r w:rsidRPr="009068A8">
        <w:rPr>
          <w:rFonts w:asciiTheme="minorHAnsi" w:hAnsiTheme="minorHAnsi" w:cstheme="minorHAnsi"/>
          <w:sz w:val="16"/>
          <w:szCs w:val="16"/>
        </w:rPr>
        <w:t xml:space="preserve">, </w:t>
      </w:r>
      <w:proofErr w:type="spellStart"/>
      <w:r w:rsidR="00F01366" w:rsidRPr="009068A8">
        <w:rPr>
          <w:rFonts w:asciiTheme="minorHAnsi" w:hAnsiTheme="minorHAnsi" w:cstheme="minorHAnsi"/>
          <w:sz w:val="16"/>
          <w:szCs w:val="16"/>
        </w:rPr>
        <w:t>Yousuf</w:t>
      </w:r>
      <w:proofErr w:type="spellEnd"/>
      <w:r w:rsidR="00F01366">
        <w:rPr>
          <w:rFonts w:asciiTheme="minorHAnsi" w:hAnsiTheme="minorHAnsi" w:cstheme="minorHAnsi"/>
          <w:sz w:val="16"/>
          <w:szCs w:val="16"/>
        </w:rPr>
        <w:t xml:space="preserve"> </w:t>
      </w:r>
      <w:r w:rsidRPr="009068A8">
        <w:rPr>
          <w:rFonts w:asciiTheme="minorHAnsi" w:hAnsiTheme="minorHAnsi" w:cstheme="minorHAnsi"/>
          <w:sz w:val="16"/>
          <w:szCs w:val="16"/>
        </w:rPr>
        <w:t>S</w:t>
      </w:r>
      <w:r w:rsidR="00F01366">
        <w:rPr>
          <w:rFonts w:asciiTheme="minorHAnsi" w:hAnsiTheme="minorHAnsi" w:cstheme="minorHAnsi"/>
          <w:sz w:val="16"/>
          <w:szCs w:val="16"/>
        </w:rPr>
        <w:t>,</w:t>
      </w:r>
      <w:r w:rsidRPr="009068A8">
        <w:rPr>
          <w:rFonts w:asciiTheme="minorHAnsi" w:hAnsiTheme="minorHAnsi" w:cstheme="minorHAnsi"/>
          <w:sz w:val="16"/>
          <w:szCs w:val="16"/>
        </w:rPr>
        <w:t xml:space="preserve"> Ahmed </w:t>
      </w:r>
      <w:r w:rsidR="00F01366" w:rsidRPr="009068A8">
        <w:rPr>
          <w:rFonts w:asciiTheme="minorHAnsi" w:hAnsiTheme="minorHAnsi" w:cstheme="minorHAnsi"/>
          <w:sz w:val="16"/>
          <w:szCs w:val="16"/>
        </w:rPr>
        <w:t xml:space="preserve">M </w:t>
      </w:r>
      <w:r w:rsidRPr="009068A8">
        <w:rPr>
          <w:rFonts w:asciiTheme="minorHAnsi" w:hAnsiTheme="minorHAnsi" w:cstheme="minorHAnsi"/>
          <w:sz w:val="16"/>
          <w:szCs w:val="16"/>
        </w:rPr>
        <w:t xml:space="preserve">(2017) Crystal Structure and Electrostatic Properties of Prednisolone Acetate Studied Using a Transferred Multipolar Atom Model, </w:t>
      </w:r>
      <w:proofErr w:type="spellStart"/>
      <w:r w:rsidRPr="009068A8">
        <w:rPr>
          <w:rFonts w:asciiTheme="minorHAnsi" w:hAnsiTheme="minorHAnsi" w:cstheme="minorHAnsi"/>
          <w:sz w:val="16"/>
          <w:szCs w:val="16"/>
        </w:rPr>
        <w:t>Acta</w:t>
      </w:r>
      <w:proofErr w:type="spellEnd"/>
      <w:r w:rsidRPr="009068A8">
        <w:rPr>
          <w:rFonts w:asciiTheme="minorHAnsi" w:hAnsiTheme="minorHAnsi" w:cstheme="minorHAnsi"/>
          <w:sz w:val="16"/>
          <w:szCs w:val="16"/>
        </w:rPr>
        <w:t xml:space="preserve"> </w:t>
      </w:r>
      <w:proofErr w:type="spellStart"/>
      <w:r w:rsidRPr="009068A8">
        <w:rPr>
          <w:rFonts w:asciiTheme="minorHAnsi" w:hAnsiTheme="minorHAnsi" w:cstheme="minorHAnsi"/>
          <w:sz w:val="16"/>
          <w:szCs w:val="16"/>
        </w:rPr>
        <w:t>Crystallogr</w:t>
      </w:r>
      <w:proofErr w:type="spellEnd"/>
      <w:r w:rsidRPr="009068A8">
        <w:rPr>
          <w:rFonts w:asciiTheme="minorHAnsi" w:hAnsiTheme="minorHAnsi" w:cstheme="minorHAnsi"/>
          <w:sz w:val="16"/>
          <w:szCs w:val="16"/>
        </w:rPr>
        <w:t xml:space="preserve"> C </w:t>
      </w:r>
      <w:proofErr w:type="spellStart"/>
      <w:r w:rsidRPr="009068A8">
        <w:rPr>
          <w:rFonts w:asciiTheme="minorHAnsi" w:hAnsiTheme="minorHAnsi" w:cstheme="minorHAnsi"/>
          <w:sz w:val="16"/>
          <w:szCs w:val="16"/>
        </w:rPr>
        <w:t>Struct</w:t>
      </w:r>
      <w:proofErr w:type="spellEnd"/>
      <w:r w:rsidRPr="009068A8">
        <w:rPr>
          <w:rFonts w:asciiTheme="minorHAnsi" w:hAnsiTheme="minorHAnsi" w:cstheme="minorHAnsi"/>
          <w:sz w:val="16"/>
          <w:szCs w:val="16"/>
        </w:rPr>
        <w:t>. Chem</w:t>
      </w:r>
      <w:r w:rsidRPr="009068A8">
        <w:rPr>
          <w:rFonts w:asciiTheme="minorHAnsi" w:hAnsiTheme="minorHAnsi" w:cstheme="minorHAnsi"/>
          <w:sz w:val="16"/>
          <w:szCs w:val="16"/>
        </w:rPr>
        <w:t xml:space="preserve">., 73, 430-436. </w:t>
      </w:r>
    </w:p>
    <w:p w:rsidR="00092476" w:rsidRPr="009068A8" w:rsidRDefault="00F01366" w:rsidP="00F01366">
      <w:pPr>
        <w:pStyle w:val="ListParagraph"/>
        <w:numPr>
          <w:ilvl w:val="0"/>
          <w:numId w:val="1"/>
        </w:numPr>
        <w:shd w:val="clear" w:color="auto" w:fill="FFFFFF"/>
        <w:spacing w:before="0" w:line="240" w:lineRule="auto"/>
        <w:contextualSpacing/>
        <w:rPr>
          <w:rFonts w:asciiTheme="minorHAnsi" w:hAnsiTheme="minorHAnsi" w:cstheme="minorHAnsi"/>
          <w:sz w:val="16"/>
          <w:szCs w:val="16"/>
        </w:rPr>
      </w:pPr>
      <w:proofErr w:type="spellStart"/>
      <w:r w:rsidRPr="009068A8">
        <w:rPr>
          <w:rFonts w:asciiTheme="minorHAnsi" w:hAnsiTheme="minorHAnsi" w:cstheme="minorHAnsi"/>
          <w:sz w:val="16"/>
          <w:szCs w:val="16"/>
        </w:rPr>
        <w:t>Barakat</w:t>
      </w:r>
      <w:proofErr w:type="spellEnd"/>
      <w:r w:rsidRPr="009068A8">
        <w:rPr>
          <w:rFonts w:asciiTheme="minorHAnsi" w:hAnsiTheme="minorHAnsi" w:cstheme="minorHAnsi"/>
          <w:sz w:val="16"/>
          <w:szCs w:val="16"/>
        </w:rPr>
        <w:t xml:space="preserve"> </w:t>
      </w:r>
      <w:hyperlink r:id="rId10" w:tooltip="Show author details" w:history="1">
        <w:r w:rsidR="00092476" w:rsidRPr="009068A8">
          <w:rPr>
            <w:rFonts w:asciiTheme="minorHAnsi" w:hAnsiTheme="minorHAnsi" w:cstheme="minorHAnsi"/>
            <w:sz w:val="16"/>
            <w:szCs w:val="16"/>
          </w:rPr>
          <w:t>A</w:t>
        </w:r>
      </w:hyperlink>
      <w:r w:rsidR="00092476" w:rsidRPr="009068A8">
        <w:rPr>
          <w:rFonts w:asciiTheme="minorHAnsi" w:hAnsiTheme="minorHAnsi" w:cstheme="minorHAnsi"/>
          <w:sz w:val="16"/>
          <w:szCs w:val="16"/>
        </w:rPr>
        <w:t xml:space="preserve">,  </w:t>
      </w:r>
      <w:r w:rsidR="00092476" w:rsidRPr="009068A8">
        <w:rPr>
          <w:rFonts w:asciiTheme="minorHAnsi" w:hAnsiTheme="minorHAnsi" w:cstheme="minorHAnsi"/>
          <w:sz w:val="16"/>
          <w:szCs w:val="16"/>
        </w:rPr>
        <w:t>Islam</w:t>
      </w:r>
      <w:hyperlink r:id="rId11" w:tooltip="Show author details" w:history="1">
        <w:r>
          <w:rPr>
            <w:rFonts w:asciiTheme="minorHAnsi" w:hAnsiTheme="minorHAnsi" w:cstheme="minorHAnsi"/>
            <w:sz w:val="16"/>
            <w:szCs w:val="16"/>
          </w:rPr>
          <w:t xml:space="preserve"> M</w:t>
        </w:r>
        <w:r w:rsidRPr="009068A8">
          <w:rPr>
            <w:rFonts w:asciiTheme="minorHAnsi" w:hAnsiTheme="minorHAnsi" w:cstheme="minorHAnsi"/>
            <w:sz w:val="16"/>
            <w:szCs w:val="16"/>
          </w:rPr>
          <w:t xml:space="preserve"> S</w:t>
        </w:r>
      </w:hyperlink>
      <w:r w:rsidR="00092476" w:rsidRPr="009068A8">
        <w:rPr>
          <w:rFonts w:asciiTheme="minorHAnsi" w:hAnsiTheme="minorHAnsi" w:cstheme="minorHAnsi"/>
          <w:sz w:val="16"/>
          <w:szCs w:val="16"/>
        </w:rPr>
        <w:t>, </w:t>
      </w:r>
      <w:hyperlink r:id="rId12" w:tooltip="Show author details" w:history="1">
        <w:r w:rsidR="00092476" w:rsidRPr="009068A8">
          <w:rPr>
            <w:rFonts w:asciiTheme="minorHAnsi" w:hAnsiTheme="minorHAnsi" w:cstheme="minorHAnsi"/>
            <w:sz w:val="16"/>
            <w:szCs w:val="16"/>
          </w:rPr>
          <w:t xml:space="preserve"> </w:t>
        </w:r>
        <w:r w:rsidRPr="009068A8">
          <w:rPr>
            <w:rFonts w:asciiTheme="minorHAnsi" w:hAnsiTheme="minorHAnsi" w:cstheme="minorHAnsi"/>
            <w:sz w:val="16"/>
            <w:szCs w:val="16"/>
          </w:rPr>
          <w:t>Al-</w:t>
        </w:r>
        <w:proofErr w:type="spellStart"/>
        <w:r w:rsidRPr="009068A8">
          <w:rPr>
            <w:rFonts w:asciiTheme="minorHAnsi" w:hAnsiTheme="minorHAnsi" w:cstheme="minorHAnsi"/>
            <w:sz w:val="16"/>
            <w:szCs w:val="16"/>
          </w:rPr>
          <w:t>Majid</w:t>
        </w:r>
        <w:proofErr w:type="spellEnd"/>
        <w:r w:rsidRPr="009068A8">
          <w:rPr>
            <w:rFonts w:asciiTheme="minorHAnsi" w:hAnsiTheme="minorHAnsi" w:cstheme="minorHAnsi"/>
            <w:sz w:val="16"/>
            <w:szCs w:val="16"/>
          </w:rPr>
          <w:t xml:space="preserve"> </w:t>
        </w:r>
        <w:r w:rsidR="00092476" w:rsidRPr="009068A8">
          <w:rPr>
            <w:rFonts w:asciiTheme="minorHAnsi" w:hAnsiTheme="minorHAnsi" w:cstheme="minorHAnsi"/>
            <w:sz w:val="16"/>
            <w:szCs w:val="16"/>
          </w:rPr>
          <w:t>A M</w:t>
        </w:r>
      </w:hyperlink>
      <w:r w:rsidR="00092476" w:rsidRPr="009068A8">
        <w:rPr>
          <w:rFonts w:asciiTheme="minorHAnsi" w:hAnsiTheme="minorHAnsi" w:cstheme="minorHAnsi"/>
          <w:sz w:val="16"/>
          <w:szCs w:val="16"/>
        </w:rPr>
        <w:t xml:space="preserve">, </w:t>
      </w:r>
      <w:proofErr w:type="spellStart"/>
      <w:r w:rsidR="00092476" w:rsidRPr="009068A8">
        <w:rPr>
          <w:rFonts w:asciiTheme="minorHAnsi" w:hAnsiTheme="minorHAnsi" w:cstheme="minorHAnsi"/>
          <w:sz w:val="16"/>
          <w:szCs w:val="16"/>
        </w:rPr>
        <w:t>Soliman</w:t>
      </w:r>
      <w:proofErr w:type="spellEnd"/>
      <w:r w:rsidRPr="00F01366">
        <w:rPr>
          <w:rFonts w:asciiTheme="minorHAnsi" w:hAnsiTheme="minorHAnsi" w:cstheme="minorHAnsi"/>
          <w:sz w:val="16"/>
          <w:szCs w:val="16"/>
        </w:rPr>
        <w:t xml:space="preserve"> </w:t>
      </w:r>
      <w:r w:rsidRPr="009068A8">
        <w:rPr>
          <w:rFonts w:asciiTheme="minorHAnsi" w:hAnsiTheme="minorHAnsi" w:cstheme="minorHAnsi"/>
          <w:sz w:val="16"/>
          <w:szCs w:val="16"/>
        </w:rPr>
        <w:t>S M</w:t>
      </w:r>
      <w:r w:rsidR="00092476" w:rsidRPr="009068A8">
        <w:rPr>
          <w:rFonts w:asciiTheme="minorHAnsi" w:hAnsiTheme="minorHAnsi" w:cstheme="minorHAnsi"/>
          <w:sz w:val="16"/>
          <w:szCs w:val="16"/>
        </w:rPr>
        <w:t xml:space="preserve">, </w:t>
      </w:r>
      <w:proofErr w:type="spellStart"/>
      <w:r w:rsidR="00092476" w:rsidRPr="009068A8">
        <w:rPr>
          <w:rFonts w:asciiTheme="minorHAnsi" w:hAnsiTheme="minorHAnsi" w:cstheme="minorHAnsi"/>
          <w:sz w:val="16"/>
          <w:szCs w:val="16"/>
        </w:rPr>
        <w:t>Ghaboour</w:t>
      </w:r>
      <w:proofErr w:type="spellEnd"/>
      <w:r w:rsidRPr="00F01366">
        <w:rPr>
          <w:rFonts w:asciiTheme="minorHAnsi" w:hAnsiTheme="minorHAnsi" w:cstheme="minorHAnsi"/>
          <w:sz w:val="16"/>
          <w:szCs w:val="16"/>
        </w:rPr>
        <w:t xml:space="preserve"> </w:t>
      </w:r>
      <w:r w:rsidRPr="009068A8">
        <w:rPr>
          <w:rFonts w:asciiTheme="minorHAnsi" w:hAnsiTheme="minorHAnsi" w:cstheme="minorHAnsi"/>
          <w:sz w:val="16"/>
          <w:szCs w:val="16"/>
        </w:rPr>
        <w:t>H A</w:t>
      </w:r>
      <w:r w:rsidR="00092476" w:rsidRPr="009068A8">
        <w:rPr>
          <w:rFonts w:asciiTheme="minorHAnsi" w:hAnsiTheme="minorHAnsi" w:cstheme="minorHAnsi"/>
          <w:sz w:val="16"/>
          <w:szCs w:val="16"/>
        </w:rPr>
        <w:t xml:space="preserve">, </w:t>
      </w:r>
      <w:hyperlink r:id="rId13" w:tooltip="Show author details" w:history="1">
        <w:r w:rsidR="00092476" w:rsidRPr="009068A8">
          <w:rPr>
            <w:rFonts w:asciiTheme="minorHAnsi" w:hAnsiTheme="minorHAnsi" w:cstheme="minorHAnsi"/>
            <w:sz w:val="16"/>
            <w:szCs w:val="16"/>
          </w:rPr>
          <w:t xml:space="preserve"> </w:t>
        </w:r>
      </w:hyperlink>
      <w:r w:rsidR="00092476" w:rsidRPr="009068A8">
        <w:rPr>
          <w:rFonts w:asciiTheme="minorHAnsi" w:hAnsiTheme="minorHAnsi" w:cstheme="minorHAnsi"/>
          <w:sz w:val="16"/>
          <w:szCs w:val="16"/>
        </w:rPr>
        <w:t xml:space="preserve"> </w:t>
      </w:r>
      <w:proofErr w:type="spellStart"/>
      <w:r w:rsidR="00092476" w:rsidRPr="009068A8">
        <w:rPr>
          <w:rFonts w:asciiTheme="minorHAnsi" w:hAnsiTheme="minorHAnsi" w:cstheme="minorHAnsi"/>
          <w:sz w:val="16"/>
          <w:szCs w:val="16"/>
        </w:rPr>
        <w:t>Choudhary</w:t>
      </w:r>
      <w:proofErr w:type="spellEnd"/>
      <w:r w:rsidRPr="00F01366">
        <w:t xml:space="preserve"> </w:t>
      </w:r>
      <w:r w:rsidRPr="00F01366">
        <w:rPr>
          <w:rFonts w:asciiTheme="minorHAnsi" w:hAnsiTheme="minorHAnsi" w:cstheme="minorHAnsi"/>
          <w:sz w:val="16"/>
          <w:szCs w:val="16"/>
        </w:rPr>
        <w:t>M I</w:t>
      </w:r>
      <w:r w:rsidR="00092476" w:rsidRPr="009068A8">
        <w:rPr>
          <w:rFonts w:asciiTheme="minorHAnsi" w:hAnsiTheme="minorHAnsi" w:cstheme="minorHAnsi"/>
          <w:sz w:val="16"/>
          <w:szCs w:val="16"/>
        </w:rPr>
        <w:t>, </w:t>
      </w:r>
      <w:hyperlink r:id="rId14" w:tooltip="Show author details" w:history="1">
        <w:r w:rsidR="00092476" w:rsidRPr="009068A8">
          <w:rPr>
            <w:rFonts w:asciiTheme="minorHAnsi" w:hAnsiTheme="minorHAnsi" w:cstheme="minorHAnsi"/>
            <w:sz w:val="16"/>
            <w:szCs w:val="16"/>
          </w:rPr>
          <w:t xml:space="preserve"> </w:t>
        </w:r>
      </w:hyperlink>
      <w:r w:rsidR="00092476" w:rsidRPr="009068A8">
        <w:rPr>
          <w:rFonts w:asciiTheme="minorHAnsi" w:hAnsiTheme="minorHAnsi" w:cstheme="minorHAnsi"/>
          <w:sz w:val="16"/>
          <w:szCs w:val="16"/>
        </w:rPr>
        <w:t xml:space="preserve"> </w:t>
      </w:r>
      <w:proofErr w:type="spellStart"/>
      <w:r w:rsidR="00092476" w:rsidRPr="009068A8">
        <w:rPr>
          <w:rFonts w:asciiTheme="minorHAnsi" w:hAnsiTheme="minorHAnsi" w:cstheme="minorHAnsi"/>
          <w:sz w:val="16"/>
          <w:szCs w:val="16"/>
        </w:rPr>
        <w:t>Ul-Haq</w:t>
      </w:r>
      <w:proofErr w:type="spellEnd"/>
      <w:r w:rsidR="00092476" w:rsidRPr="009068A8">
        <w:rPr>
          <w:rFonts w:asciiTheme="minorHAnsi" w:hAnsiTheme="minorHAnsi" w:cstheme="minorHAnsi"/>
          <w:sz w:val="16"/>
          <w:szCs w:val="16"/>
        </w:rPr>
        <w:t xml:space="preserve"> </w:t>
      </w:r>
      <w:r w:rsidRPr="00F01366">
        <w:rPr>
          <w:rFonts w:asciiTheme="minorHAnsi" w:hAnsiTheme="minorHAnsi" w:cstheme="minorHAnsi"/>
          <w:sz w:val="16"/>
          <w:szCs w:val="16"/>
        </w:rPr>
        <w:t xml:space="preserve">Z </w:t>
      </w:r>
      <w:r w:rsidR="00092476" w:rsidRPr="009068A8">
        <w:rPr>
          <w:rFonts w:asciiTheme="minorHAnsi" w:hAnsiTheme="minorHAnsi" w:cstheme="minorHAnsi"/>
          <w:sz w:val="16"/>
          <w:szCs w:val="16"/>
        </w:rPr>
        <w:t xml:space="preserve">(2017) </w:t>
      </w:r>
      <w:hyperlink r:id="rId15" w:tooltip="Show document details" w:history="1">
        <w:r w:rsidR="00092476" w:rsidRPr="009068A8">
          <w:rPr>
            <w:rFonts w:asciiTheme="minorHAnsi" w:hAnsiTheme="minorHAnsi" w:cstheme="minorHAnsi"/>
            <w:sz w:val="16"/>
            <w:szCs w:val="16"/>
          </w:rPr>
          <w:t>Synthesis, Molecular structure, Spectral Analysis, and Biological Activity of New Malonamide Derivatives as α-Glucosidase Inhibitors</w:t>
        </w:r>
      </w:hyperlink>
      <w:r w:rsidR="00092476" w:rsidRPr="009068A8">
        <w:rPr>
          <w:rFonts w:asciiTheme="minorHAnsi" w:hAnsiTheme="minorHAnsi" w:cstheme="minorHAnsi"/>
          <w:sz w:val="16"/>
          <w:szCs w:val="16"/>
        </w:rPr>
        <w:t xml:space="preserve">, </w:t>
      </w:r>
      <w:hyperlink r:id="rId16" w:tooltip="Show source title details" w:history="1">
        <w:r w:rsidR="00092476" w:rsidRPr="009068A8">
          <w:rPr>
            <w:rFonts w:asciiTheme="minorHAnsi" w:hAnsiTheme="minorHAnsi" w:cstheme="minorHAnsi"/>
            <w:sz w:val="16"/>
            <w:szCs w:val="16"/>
          </w:rPr>
          <w:t>Journal of Molecular Structure</w:t>
        </w:r>
      </w:hyperlink>
      <w:r w:rsidR="00092476" w:rsidRPr="009068A8">
        <w:rPr>
          <w:rFonts w:asciiTheme="minorHAnsi" w:hAnsiTheme="minorHAnsi" w:cstheme="minorHAnsi"/>
          <w:sz w:val="16"/>
          <w:szCs w:val="16"/>
        </w:rPr>
        <w:t>, 1134</w:t>
      </w:r>
      <w:r>
        <w:rPr>
          <w:rFonts w:asciiTheme="minorHAnsi" w:hAnsiTheme="minorHAnsi" w:cstheme="minorHAnsi"/>
          <w:sz w:val="16"/>
          <w:szCs w:val="16"/>
        </w:rPr>
        <w:t>:</w:t>
      </w:r>
      <w:r w:rsidR="00092476" w:rsidRPr="009068A8">
        <w:rPr>
          <w:rFonts w:asciiTheme="minorHAnsi" w:hAnsiTheme="minorHAnsi" w:cstheme="minorHAnsi"/>
          <w:sz w:val="16"/>
          <w:szCs w:val="16"/>
        </w:rPr>
        <w:t xml:space="preserve"> 253-264.</w:t>
      </w:r>
    </w:p>
    <w:p w:rsidR="004948FC" w:rsidRPr="009068A8" w:rsidRDefault="00F01366" w:rsidP="00F01366">
      <w:pPr>
        <w:pStyle w:val="ListParagraph"/>
        <w:numPr>
          <w:ilvl w:val="0"/>
          <w:numId w:val="1"/>
        </w:numPr>
        <w:shd w:val="clear" w:color="auto" w:fill="FFFFFF"/>
        <w:spacing w:before="0" w:line="240" w:lineRule="auto"/>
        <w:contextualSpacing/>
        <w:rPr>
          <w:rFonts w:asciiTheme="minorHAnsi" w:hAnsiTheme="minorHAnsi" w:cstheme="minorHAnsi"/>
          <w:sz w:val="16"/>
          <w:szCs w:val="16"/>
        </w:rPr>
      </w:pPr>
      <w:proofErr w:type="spellStart"/>
      <w:r w:rsidRPr="009068A8">
        <w:rPr>
          <w:rFonts w:asciiTheme="minorHAnsi" w:hAnsiTheme="minorHAnsi" w:cstheme="minorHAnsi"/>
          <w:sz w:val="16"/>
          <w:szCs w:val="16"/>
        </w:rPr>
        <w:t>Barakat</w:t>
      </w:r>
      <w:proofErr w:type="spellEnd"/>
      <w:r w:rsidRPr="009068A8">
        <w:rPr>
          <w:rFonts w:asciiTheme="minorHAnsi" w:hAnsiTheme="minorHAnsi" w:cstheme="minorHAnsi"/>
          <w:sz w:val="16"/>
          <w:szCs w:val="16"/>
        </w:rPr>
        <w:t xml:space="preserve"> </w:t>
      </w:r>
      <w:hyperlink r:id="rId17" w:tooltip="Show author details" w:history="1">
        <w:r w:rsidR="004948FC" w:rsidRPr="009068A8">
          <w:rPr>
            <w:rFonts w:asciiTheme="minorHAnsi" w:hAnsiTheme="minorHAnsi" w:cstheme="minorHAnsi"/>
            <w:sz w:val="16"/>
            <w:szCs w:val="16"/>
          </w:rPr>
          <w:t>A</w:t>
        </w:r>
      </w:hyperlink>
      <w:r w:rsidR="004948FC" w:rsidRPr="009068A8">
        <w:rPr>
          <w:rFonts w:asciiTheme="minorHAnsi" w:hAnsiTheme="minorHAnsi" w:cstheme="minorHAnsi"/>
          <w:sz w:val="16"/>
          <w:szCs w:val="16"/>
        </w:rPr>
        <w:t>, </w:t>
      </w:r>
      <w:hyperlink r:id="rId18" w:tooltip="Show author details" w:history="1">
        <w:r w:rsidR="004948FC" w:rsidRPr="009068A8">
          <w:rPr>
            <w:rFonts w:asciiTheme="minorHAnsi" w:hAnsiTheme="minorHAnsi" w:cstheme="minorHAnsi"/>
            <w:sz w:val="16"/>
            <w:szCs w:val="16"/>
          </w:rPr>
          <w:t xml:space="preserve"> </w:t>
        </w:r>
      </w:hyperlink>
      <w:r w:rsidR="004948FC" w:rsidRPr="009068A8">
        <w:rPr>
          <w:rFonts w:asciiTheme="minorHAnsi" w:hAnsiTheme="minorHAnsi" w:cstheme="minorHAnsi"/>
          <w:sz w:val="16"/>
          <w:szCs w:val="16"/>
        </w:rPr>
        <w:t xml:space="preserve"> </w:t>
      </w:r>
      <w:r w:rsidR="004948FC" w:rsidRPr="009068A8">
        <w:rPr>
          <w:rFonts w:asciiTheme="minorHAnsi" w:hAnsiTheme="minorHAnsi" w:cstheme="minorHAnsi"/>
          <w:sz w:val="16"/>
          <w:szCs w:val="16"/>
        </w:rPr>
        <w:t>Al-</w:t>
      </w:r>
      <w:proofErr w:type="spellStart"/>
      <w:r w:rsidR="004948FC" w:rsidRPr="009068A8">
        <w:rPr>
          <w:rFonts w:asciiTheme="minorHAnsi" w:hAnsiTheme="minorHAnsi" w:cstheme="minorHAnsi"/>
          <w:sz w:val="16"/>
          <w:szCs w:val="16"/>
        </w:rPr>
        <w:t>Majid</w:t>
      </w:r>
      <w:proofErr w:type="spellEnd"/>
      <w:r w:rsidRPr="00F01366">
        <w:t xml:space="preserve"> </w:t>
      </w:r>
      <w:r w:rsidRPr="00F01366">
        <w:rPr>
          <w:rFonts w:asciiTheme="minorHAnsi" w:hAnsiTheme="minorHAnsi" w:cstheme="minorHAnsi"/>
          <w:sz w:val="16"/>
          <w:szCs w:val="16"/>
        </w:rPr>
        <w:t>A M</w:t>
      </w:r>
      <w:r w:rsidR="004948FC" w:rsidRPr="009068A8">
        <w:rPr>
          <w:rFonts w:asciiTheme="minorHAnsi" w:hAnsiTheme="minorHAnsi" w:cstheme="minorHAnsi"/>
          <w:sz w:val="16"/>
          <w:szCs w:val="16"/>
        </w:rPr>
        <w:t>, </w:t>
      </w:r>
      <w:r w:rsidR="004948FC" w:rsidRPr="009068A8">
        <w:rPr>
          <w:rFonts w:asciiTheme="minorHAnsi" w:hAnsiTheme="minorHAnsi" w:cstheme="minorHAnsi"/>
          <w:sz w:val="16"/>
          <w:szCs w:val="16"/>
        </w:rPr>
        <w:t xml:space="preserve"> </w:t>
      </w:r>
      <w:proofErr w:type="spellStart"/>
      <w:r w:rsidR="004948FC" w:rsidRPr="009068A8">
        <w:rPr>
          <w:rFonts w:asciiTheme="minorHAnsi" w:hAnsiTheme="minorHAnsi" w:cstheme="minorHAnsi"/>
          <w:sz w:val="16"/>
          <w:szCs w:val="16"/>
        </w:rPr>
        <w:t>Soliman</w:t>
      </w:r>
      <w:proofErr w:type="spellEnd"/>
      <w:r w:rsidRPr="009068A8">
        <w:rPr>
          <w:rFonts w:asciiTheme="minorHAnsi" w:hAnsiTheme="minorHAnsi" w:cstheme="minorHAnsi"/>
          <w:sz w:val="16"/>
          <w:szCs w:val="16"/>
        </w:rPr>
        <w:fldChar w:fldCharType="begin"/>
      </w:r>
      <w:r w:rsidRPr="009068A8">
        <w:rPr>
          <w:rFonts w:asciiTheme="minorHAnsi" w:hAnsiTheme="minorHAnsi" w:cstheme="minorHAnsi"/>
          <w:sz w:val="16"/>
          <w:szCs w:val="16"/>
        </w:rPr>
        <w:instrText xml:space="preserve"> HYPERLINK "https://www.scopus.com/authid/detail.uri?origin=AuthorProfile&amp;authorId=55088122900&amp;zone=" \o "Show author details" </w:instrText>
      </w:r>
      <w:r w:rsidRPr="009068A8">
        <w:rPr>
          <w:rFonts w:asciiTheme="minorHAnsi" w:hAnsiTheme="minorHAnsi" w:cstheme="minorHAnsi"/>
          <w:sz w:val="16"/>
          <w:szCs w:val="16"/>
        </w:rPr>
        <w:fldChar w:fldCharType="separate"/>
      </w:r>
      <w:r w:rsidRPr="009068A8">
        <w:rPr>
          <w:rFonts w:asciiTheme="minorHAnsi" w:hAnsiTheme="minorHAnsi" w:cstheme="minorHAnsi"/>
          <w:sz w:val="16"/>
          <w:szCs w:val="16"/>
        </w:rPr>
        <w:t xml:space="preserve"> S M</w:t>
      </w:r>
      <w:r w:rsidRPr="009068A8">
        <w:rPr>
          <w:rFonts w:asciiTheme="minorHAnsi" w:hAnsiTheme="minorHAnsi" w:cstheme="minorHAnsi"/>
          <w:sz w:val="16"/>
          <w:szCs w:val="16"/>
        </w:rPr>
        <w:fldChar w:fldCharType="end"/>
      </w:r>
      <w:r w:rsidR="004948FC" w:rsidRPr="009068A8">
        <w:rPr>
          <w:rFonts w:asciiTheme="minorHAnsi" w:hAnsiTheme="minorHAnsi" w:cstheme="minorHAnsi"/>
          <w:sz w:val="16"/>
          <w:szCs w:val="16"/>
        </w:rPr>
        <w:t>, Islam</w:t>
      </w:r>
      <w:r w:rsidRPr="00F01366">
        <w:rPr>
          <w:rFonts w:asciiTheme="minorHAnsi" w:hAnsiTheme="minorHAnsi" w:cstheme="minorHAnsi"/>
          <w:sz w:val="16"/>
          <w:szCs w:val="16"/>
        </w:rPr>
        <w:t xml:space="preserve"> </w:t>
      </w:r>
      <w:r w:rsidRPr="009068A8">
        <w:rPr>
          <w:rFonts w:asciiTheme="minorHAnsi" w:hAnsiTheme="minorHAnsi" w:cstheme="minorHAnsi"/>
          <w:sz w:val="16"/>
          <w:szCs w:val="16"/>
        </w:rPr>
        <w:t>M S</w:t>
      </w:r>
      <w:r w:rsidR="004948FC" w:rsidRPr="009068A8">
        <w:rPr>
          <w:rFonts w:asciiTheme="minorHAnsi" w:hAnsiTheme="minorHAnsi" w:cstheme="minorHAnsi"/>
          <w:sz w:val="16"/>
          <w:szCs w:val="16"/>
        </w:rPr>
        <w:t xml:space="preserve">, </w:t>
      </w:r>
      <w:proofErr w:type="spellStart"/>
      <w:r w:rsidRPr="009068A8">
        <w:rPr>
          <w:rFonts w:asciiTheme="minorHAnsi" w:hAnsiTheme="minorHAnsi" w:cstheme="minorHAnsi"/>
          <w:sz w:val="16"/>
          <w:szCs w:val="16"/>
        </w:rPr>
        <w:t>Ghawas</w:t>
      </w:r>
      <w:proofErr w:type="spellEnd"/>
      <w:r w:rsidRPr="009068A8">
        <w:rPr>
          <w:rFonts w:asciiTheme="minorHAnsi" w:hAnsiTheme="minorHAnsi" w:cstheme="minorHAnsi"/>
          <w:sz w:val="16"/>
          <w:szCs w:val="16"/>
        </w:rPr>
        <w:t xml:space="preserve"> </w:t>
      </w:r>
      <w:r w:rsidR="004948FC" w:rsidRPr="009068A8">
        <w:rPr>
          <w:rFonts w:asciiTheme="minorHAnsi" w:hAnsiTheme="minorHAnsi" w:cstheme="minorHAnsi"/>
          <w:sz w:val="16"/>
          <w:szCs w:val="16"/>
        </w:rPr>
        <w:t>H M, </w:t>
      </w:r>
      <w:proofErr w:type="spellStart"/>
      <w:r w:rsidRPr="009068A8">
        <w:rPr>
          <w:rFonts w:asciiTheme="minorHAnsi" w:hAnsiTheme="minorHAnsi" w:cstheme="minorHAnsi"/>
          <w:sz w:val="16"/>
          <w:szCs w:val="16"/>
        </w:rPr>
        <w:t>Choudhary</w:t>
      </w:r>
      <w:proofErr w:type="spellEnd"/>
      <w:r w:rsidRPr="009068A8">
        <w:rPr>
          <w:rFonts w:asciiTheme="minorHAnsi" w:hAnsiTheme="minorHAnsi" w:cstheme="minorHAnsi"/>
          <w:sz w:val="16"/>
          <w:szCs w:val="16"/>
        </w:rPr>
        <w:t xml:space="preserve"> </w:t>
      </w:r>
      <w:hyperlink r:id="rId19" w:tooltip="Show author details" w:history="1">
        <w:r w:rsidR="004948FC" w:rsidRPr="009068A8">
          <w:rPr>
            <w:rFonts w:asciiTheme="minorHAnsi" w:hAnsiTheme="minorHAnsi" w:cstheme="minorHAnsi"/>
            <w:sz w:val="16"/>
            <w:szCs w:val="16"/>
          </w:rPr>
          <w:t>M. I.</w:t>
        </w:r>
      </w:hyperlink>
      <w:r w:rsidR="004948FC" w:rsidRPr="009068A8">
        <w:rPr>
          <w:rFonts w:asciiTheme="minorHAnsi" w:hAnsiTheme="minorHAnsi" w:cstheme="minorHAnsi"/>
          <w:sz w:val="16"/>
          <w:szCs w:val="16"/>
        </w:rPr>
        <w:t>, </w:t>
      </w:r>
      <w:hyperlink r:id="rId20" w:tooltip="Show author details" w:history="1">
        <w:r w:rsidR="004948FC" w:rsidRPr="009068A8">
          <w:rPr>
            <w:rFonts w:asciiTheme="minorHAnsi" w:hAnsiTheme="minorHAnsi" w:cstheme="minorHAnsi"/>
            <w:sz w:val="16"/>
            <w:szCs w:val="16"/>
          </w:rPr>
          <w:t>A.</w:t>
        </w:r>
      </w:hyperlink>
      <w:r w:rsidR="004948FC" w:rsidRPr="009068A8">
        <w:rPr>
          <w:rFonts w:asciiTheme="minorHAnsi" w:hAnsiTheme="minorHAnsi" w:cstheme="minorHAnsi"/>
          <w:sz w:val="16"/>
          <w:szCs w:val="16"/>
        </w:rPr>
        <w:t xml:space="preserve"> </w:t>
      </w:r>
      <w:proofErr w:type="spellStart"/>
      <w:r w:rsidR="004948FC" w:rsidRPr="009068A8">
        <w:rPr>
          <w:rFonts w:asciiTheme="minorHAnsi" w:hAnsiTheme="minorHAnsi" w:cstheme="minorHAnsi"/>
          <w:sz w:val="16"/>
          <w:szCs w:val="16"/>
        </w:rPr>
        <w:t>Wadood</w:t>
      </w:r>
      <w:proofErr w:type="spellEnd"/>
      <w:r w:rsidR="004948FC" w:rsidRPr="009068A8">
        <w:rPr>
          <w:rFonts w:asciiTheme="minorHAnsi" w:hAnsiTheme="minorHAnsi" w:cstheme="minorHAnsi"/>
          <w:sz w:val="16"/>
          <w:szCs w:val="16"/>
        </w:rPr>
        <w:t xml:space="preserve"> (2017) </w:t>
      </w:r>
      <w:hyperlink r:id="rId21" w:tooltip="Show document details" w:history="1">
        <w:proofErr w:type="spellStart"/>
        <w:r w:rsidR="004948FC" w:rsidRPr="009068A8">
          <w:rPr>
            <w:rFonts w:asciiTheme="minorHAnsi" w:hAnsiTheme="minorHAnsi" w:cstheme="minorHAnsi"/>
            <w:sz w:val="16"/>
            <w:szCs w:val="16"/>
          </w:rPr>
          <w:t>Monoalkylated</w:t>
        </w:r>
        <w:proofErr w:type="spellEnd"/>
        <w:r w:rsidR="004948FC" w:rsidRPr="009068A8">
          <w:rPr>
            <w:rFonts w:asciiTheme="minorHAnsi" w:hAnsiTheme="minorHAnsi" w:cstheme="minorHAnsi"/>
            <w:sz w:val="16"/>
            <w:szCs w:val="16"/>
          </w:rPr>
          <w:t xml:space="preserve"> Barbiturate Derivatives: X-ray Crystal Structure, Theoretical Studies, and Biological Activities</w:t>
        </w:r>
      </w:hyperlink>
      <w:r w:rsidR="004948FC" w:rsidRPr="009068A8">
        <w:rPr>
          <w:rFonts w:asciiTheme="minorHAnsi" w:hAnsiTheme="minorHAnsi" w:cstheme="minorHAnsi"/>
          <w:sz w:val="16"/>
          <w:szCs w:val="16"/>
        </w:rPr>
        <w:t xml:space="preserve">,  </w:t>
      </w:r>
      <w:hyperlink r:id="rId22" w:tooltip="Show source title details" w:history="1">
        <w:r w:rsidR="004948FC" w:rsidRPr="009068A8">
          <w:rPr>
            <w:rFonts w:asciiTheme="minorHAnsi" w:hAnsiTheme="minorHAnsi" w:cstheme="minorHAnsi"/>
            <w:sz w:val="16"/>
            <w:szCs w:val="16"/>
          </w:rPr>
          <w:t>Journal of Molecular Structure</w:t>
        </w:r>
      </w:hyperlink>
      <w:r w:rsidR="004948FC" w:rsidRPr="009068A8">
        <w:rPr>
          <w:rFonts w:asciiTheme="minorHAnsi" w:hAnsiTheme="minorHAnsi" w:cstheme="minorHAnsi"/>
          <w:sz w:val="16"/>
          <w:szCs w:val="16"/>
        </w:rPr>
        <w:t xml:space="preserve">, </w:t>
      </w:r>
      <w:r w:rsidR="004948FC" w:rsidRPr="009068A8">
        <w:rPr>
          <w:rFonts w:asciiTheme="minorHAnsi" w:hAnsiTheme="minorHAnsi" w:cstheme="minorHAnsi"/>
          <w:sz w:val="16"/>
          <w:szCs w:val="16"/>
        </w:rPr>
        <w:t>1134</w:t>
      </w:r>
      <w:r>
        <w:rPr>
          <w:rFonts w:asciiTheme="minorHAnsi" w:hAnsiTheme="minorHAnsi" w:cstheme="minorHAnsi"/>
          <w:sz w:val="16"/>
          <w:szCs w:val="16"/>
        </w:rPr>
        <w:t>:</w:t>
      </w:r>
      <w:r w:rsidR="004948FC" w:rsidRPr="009068A8">
        <w:rPr>
          <w:rFonts w:asciiTheme="minorHAnsi" w:hAnsiTheme="minorHAnsi" w:cstheme="minorHAnsi"/>
          <w:sz w:val="16"/>
          <w:szCs w:val="16"/>
        </w:rPr>
        <w:t xml:space="preserve"> 624-633.</w:t>
      </w:r>
    </w:p>
    <w:p w:rsidR="004948FC" w:rsidRPr="009068A8" w:rsidRDefault="00F01366" w:rsidP="00F01366">
      <w:pPr>
        <w:pStyle w:val="ListParagraph"/>
        <w:numPr>
          <w:ilvl w:val="0"/>
          <w:numId w:val="1"/>
        </w:numPr>
        <w:shd w:val="clear" w:color="auto" w:fill="FFFFFF"/>
        <w:tabs>
          <w:tab w:val="left" w:pos="810"/>
        </w:tabs>
        <w:rPr>
          <w:rFonts w:asciiTheme="minorHAnsi" w:hAnsiTheme="minorHAnsi" w:cstheme="minorHAnsi"/>
          <w:sz w:val="16"/>
          <w:szCs w:val="16"/>
        </w:rPr>
      </w:pPr>
      <w:proofErr w:type="spellStart"/>
      <w:r w:rsidRPr="009068A8">
        <w:rPr>
          <w:rFonts w:asciiTheme="minorHAnsi" w:hAnsiTheme="minorHAnsi" w:cstheme="minorHAnsi"/>
          <w:sz w:val="16"/>
          <w:szCs w:val="16"/>
        </w:rPr>
        <w:t>Choudhary</w:t>
      </w:r>
      <w:proofErr w:type="spellEnd"/>
      <w:r>
        <w:rPr>
          <w:rFonts w:asciiTheme="minorHAnsi" w:hAnsiTheme="minorHAnsi" w:cstheme="minorHAnsi"/>
          <w:sz w:val="16"/>
          <w:szCs w:val="16"/>
        </w:rPr>
        <w:t xml:space="preserve"> </w:t>
      </w:r>
      <w:hyperlink r:id="rId23" w:tooltip="Show author details" w:history="1">
        <w:r w:rsidR="004948FC" w:rsidRPr="009068A8">
          <w:rPr>
            <w:rFonts w:asciiTheme="minorHAnsi" w:hAnsiTheme="minorHAnsi" w:cstheme="minorHAnsi"/>
            <w:sz w:val="16"/>
            <w:szCs w:val="16"/>
          </w:rPr>
          <w:t>M. I.</w:t>
        </w:r>
      </w:hyperlink>
      <w:r>
        <w:rPr>
          <w:rFonts w:asciiTheme="minorHAnsi" w:hAnsiTheme="minorHAnsi" w:cstheme="minorHAnsi"/>
          <w:sz w:val="16"/>
          <w:szCs w:val="16"/>
        </w:rPr>
        <w:t>,</w:t>
      </w:r>
      <w:r w:rsidR="004948FC" w:rsidRPr="009068A8">
        <w:rPr>
          <w:rFonts w:asciiTheme="minorHAnsi" w:hAnsiTheme="minorHAnsi" w:cstheme="minorHAnsi"/>
          <w:sz w:val="16"/>
          <w:szCs w:val="16"/>
        </w:rPr>
        <w:t xml:space="preserve">  </w:t>
      </w:r>
      <w:proofErr w:type="spellStart"/>
      <w:r w:rsidR="004948FC" w:rsidRPr="009068A8">
        <w:rPr>
          <w:rFonts w:asciiTheme="minorHAnsi" w:hAnsiTheme="minorHAnsi" w:cstheme="minorHAnsi"/>
          <w:sz w:val="16"/>
          <w:szCs w:val="16"/>
        </w:rPr>
        <w:t>Siddiqui</w:t>
      </w:r>
      <w:proofErr w:type="spellEnd"/>
      <w:r>
        <w:rPr>
          <w:rFonts w:asciiTheme="minorHAnsi" w:hAnsiTheme="minorHAnsi" w:cstheme="minorHAnsi"/>
          <w:sz w:val="16"/>
          <w:szCs w:val="16"/>
        </w:rPr>
        <w:t xml:space="preserve"> </w:t>
      </w:r>
      <w:hyperlink r:id="rId24" w:tooltip="Show author details" w:history="1">
        <w:r w:rsidRPr="009068A8">
          <w:rPr>
            <w:rFonts w:asciiTheme="minorHAnsi" w:hAnsiTheme="minorHAnsi" w:cstheme="minorHAnsi"/>
            <w:sz w:val="16"/>
            <w:szCs w:val="16"/>
          </w:rPr>
          <w:t>M</w:t>
        </w:r>
      </w:hyperlink>
      <w:r w:rsidR="004948FC" w:rsidRPr="009068A8">
        <w:rPr>
          <w:rFonts w:asciiTheme="minorHAnsi" w:hAnsiTheme="minorHAnsi" w:cstheme="minorHAnsi"/>
          <w:sz w:val="16"/>
          <w:szCs w:val="16"/>
        </w:rPr>
        <w:t>, </w:t>
      </w:r>
      <w:proofErr w:type="spellStart"/>
      <w:r w:rsidR="004948FC" w:rsidRPr="009068A8">
        <w:rPr>
          <w:rFonts w:asciiTheme="minorHAnsi" w:hAnsiTheme="minorHAnsi" w:cstheme="minorHAnsi"/>
          <w:sz w:val="16"/>
          <w:szCs w:val="16"/>
        </w:rPr>
        <w:fldChar w:fldCharType="begin"/>
      </w:r>
      <w:r w:rsidR="004948FC" w:rsidRPr="009068A8">
        <w:rPr>
          <w:rFonts w:asciiTheme="minorHAnsi" w:hAnsiTheme="minorHAnsi" w:cstheme="minorHAnsi"/>
          <w:sz w:val="16"/>
          <w:szCs w:val="16"/>
        </w:rPr>
        <w:instrText xml:space="preserve"> HYPERLINK "https://www.scopus.com/authid/detail.uri?origin=AuthorProfile&amp;authorId=7409830582&amp;zone=" \o "Show author details" </w:instrText>
      </w:r>
      <w:r w:rsidR="004948FC" w:rsidRPr="009068A8">
        <w:rPr>
          <w:rFonts w:asciiTheme="minorHAnsi" w:hAnsiTheme="minorHAnsi" w:cstheme="minorHAnsi"/>
          <w:sz w:val="16"/>
          <w:szCs w:val="16"/>
        </w:rPr>
        <w:fldChar w:fldCharType="separate"/>
      </w:r>
      <w:r w:rsidR="004948FC" w:rsidRPr="009068A8">
        <w:rPr>
          <w:rFonts w:asciiTheme="minorHAnsi" w:hAnsiTheme="minorHAnsi" w:cstheme="minorHAnsi"/>
          <w:sz w:val="16"/>
          <w:szCs w:val="16"/>
        </w:rPr>
        <w:t>Atia-tul-Wahab</w:t>
      </w:r>
      <w:proofErr w:type="spellEnd"/>
      <w:r w:rsidR="004948FC" w:rsidRPr="009068A8">
        <w:rPr>
          <w:rFonts w:asciiTheme="minorHAnsi" w:hAnsiTheme="minorHAnsi" w:cstheme="minorHAnsi"/>
          <w:sz w:val="16"/>
          <w:szCs w:val="16"/>
        </w:rPr>
        <w:fldChar w:fldCharType="end"/>
      </w:r>
      <w:r w:rsidR="004948FC" w:rsidRPr="009068A8">
        <w:rPr>
          <w:rFonts w:asciiTheme="minorHAnsi" w:hAnsiTheme="minorHAnsi" w:cstheme="minorHAnsi"/>
          <w:sz w:val="16"/>
          <w:szCs w:val="16"/>
        </w:rPr>
        <w:t xml:space="preserve">, </w:t>
      </w:r>
      <w:proofErr w:type="spellStart"/>
      <w:r w:rsidR="004948FC" w:rsidRPr="009068A8">
        <w:rPr>
          <w:rFonts w:asciiTheme="minorHAnsi" w:hAnsiTheme="minorHAnsi" w:cstheme="minorHAnsi"/>
          <w:sz w:val="16"/>
          <w:szCs w:val="16"/>
        </w:rPr>
        <w:t>Yousuf</w:t>
      </w:r>
      <w:proofErr w:type="spellEnd"/>
      <w:r w:rsidRPr="00F01366">
        <w:rPr>
          <w:rFonts w:asciiTheme="minorHAnsi" w:hAnsiTheme="minorHAnsi" w:cstheme="minorHAnsi"/>
          <w:sz w:val="16"/>
          <w:szCs w:val="16"/>
        </w:rPr>
        <w:t xml:space="preserve"> </w:t>
      </w:r>
      <w:r w:rsidRPr="009068A8">
        <w:rPr>
          <w:rFonts w:asciiTheme="minorHAnsi" w:hAnsiTheme="minorHAnsi" w:cstheme="minorHAnsi"/>
          <w:sz w:val="16"/>
          <w:szCs w:val="16"/>
        </w:rPr>
        <w:t>S</w:t>
      </w:r>
      <w:r w:rsidR="004948FC" w:rsidRPr="009068A8">
        <w:rPr>
          <w:rFonts w:asciiTheme="minorHAnsi" w:hAnsiTheme="minorHAnsi" w:cstheme="minorHAnsi"/>
          <w:sz w:val="16"/>
          <w:szCs w:val="16"/>
        </w:rPr>
        <w:t>, </w:t>
      </w:r>
      <w:r w:rsidRPr="009068A8">
        <w:rPr>
          <w:rFonts w:asciiTheme="minorHAnsi" w:hAnsiTheme="minorHAnsi" w:cstheme="minorHAnsi"/>
          <w:sz w:val="16"/>
          <w:szCs w:val="16"/>
        </w:rPr>
        <w:t>Ahmad</w:t>
      </w:r>
      <w:r w:rsidRPr="009068A8">
        <w:rPr>
          <w:rFonts w:asciiTheme="minorHAnsi" w:hAnsiTheme="minorHAnsi" w:cstheme="minorHAnsi"/>
          <w:sz w:val="16"/>
          <w:szCs w:val="16"/>
        </w:rPr>
        <w:t xml:space="preserve"> </w:t>
      </w:r>
      <w:hyperlink r:id="rId25" w:tooltip="Show author details" w:history="1">
        <w:r w:rsidR="004948FC" w:rsidRPr="009068A8">
          <w:rPr>
            <w:rFonts w:asciiTheme="minorHAnsi" w:hAnsiTheme="minorHAnsi" w:cstheme="minorHAnsi"/>
            <w:sz w:val="16"/>
            <w:szCs w:val="16"/>
          </w:rPr>
          <w:t>M S</w:t>
        </w:r>
      </w:hyperlink>
      <w:r w:rsidR="004948FC" w:rsidRPr="009068A8">
        <w:rPr>
          <w:rFonts w:asciiTheme="minorHAnsi" w:hAnsiTheme="minorHAnsi" w:cstheme="minorHAnsi"/>
          <w:sz w:val="16"/>
          <w:szCs w:val="16"/>
        </w:rPr>
        <w:t>, </w:t>
      </w:r>
      <w:proofErr w:type="spellStart"/>
      <w:r w:rsidR="004948FC" w:rsidRPr="009068A8">
        <w:rPr>
          <w:rFonts w:asciiTheme="minorHAnsi" w:hAnsiTheme="minorHAnsi" w:cstheme="minorHAnsi"/>
          <w:sz w:val="16"/>
          <w:szCs w:val="16"/>
        </w:rPr>
        <w:fldChar w:fldCharType="begin"/>
      </w:r>
      <w:r w:rsidR="004948FC" w:rsidRPr="009068A8">
        <w:rPr>
          <w:rFonts w:asciiTheme="minorHAnsi" w:hAnsiTheme="minorHAnsi" w:cstheme="minorHAnsi"/>
          <w:sz w:val="16"/>
          <w:szCs w:val="16"/>
        </w:rPr>
        <w:instrText xml:space="preserve"> HYPERLINK "https://www.scopus.com/authid/detail.uri?origin=AuthorProfile&amp;authorId=37004303400&amp;zone=" \o "Show author details" </w:instrText>
      </w:r>
      <w:r w:rsidR="004948FC" w:rsidRPr="009068A8">
        <w:rPr>
          <w:rFonts w:asciiTheme="minorHAnsi" w:hAnsiTheme="minorHAnsi" w:cstheme="minorHAnsi"/>
          <w:sz w:val="16"/>
          <w:szCs w:val="16"/>
        </w:rPr>
        <w:fldChar w:fldCharType="separate"/>
      </w:r>
      <w:r w:rsidR="004948FC" w:rsidRPr="009068A8">
        <w:rPr>
          <w:rFonts w:asciiTheme="minorHAnsi" w:hAnsiTheme="minorHAnsi" w:cstheme="minorHAnsi"/>
          <w:sz w:val="16"/>
          <w:szCs w:val="16"/>
        </w:rPr>
        <w:t>Choudhry</w:t>
      </w:r>
      <w:proofErr w:type="spellEnd"/>
      <w:r w:rsidR="004948FC" w:rsidRPr="009068A8">
        <w:rPr>
          <w:rFonts w:asciiTheme="minorHAnsi" w:hAnsiTheme="minorHAnsi" w:cstheme="minorHAnsi"/>
          <w:sz w:val="16"/>
          <w:szCs w:val="16"/>
        </w:rPr>
        <w:fldChar w:fldCharType="end"/>
      </w:r>
      <w:r w:rsidR="004948FC" w:rsidRPr="009068A8">
        <w:rPr>
          <w:rFonts w:asciiTheme="minorHAnsi" w:hAnsiTheme="minorHAnsi" w:cstheme="minorHAnsi"/>
          <w:sz w:val="16"/>
          <w:szCs w:val="16"/>
        </w:rPr>
        <w:t xml:space="preserve"> </w:t>
      </w:r>
      <w:r w:rsidRPr="00F01366">
        <w:rPr>
          <w:rFonts w:asciiTheme="minorHAnsi" w:hAnsiTheme="minorHAnsi" w:cstheme="minorHAnsi"/>
          <w:sz w:val="16"/>
          <w:szCs w:val="16"/>
        </w:rPr>
        <w:t xml:space="preserve">H </w:t>
      </w:r>
      <w:r w:rsidR="004948FC" w:rsidRPr="009068A8">
        <w:rPr>
          <w:rFonts w:asciiTheme="minorHAnsi" w:hAnsiTheme="minorHAnsi" w:cstheme="minorHAnsi"/>
          <w:sz w:val="16"/>
          <w:szCs w:val="16"/>
        </w:rPr>
        <w:t xml:space="preserve">(2017) </w:t>
      </w:r>
      <w:hyperlink r:id="rId26" w:tooltip="Show document details" w:history="1">
        <w:r w:rsidR="004948FC" w:rsidRPr="009068A8">
          <w:rPr>
            <w:rFonts w:asciiTheme="minorHAnsi" w:hAnsiTheme="minorHAnsi" w:cstheme="minorHAnsi"/>
            <w:sz w:val="16"/>
            <w:szCs w:val="16"/>
          </w:rPr>
          <w:t xml:space="preserve">Bio-catalytic Structural </w:t>
        </w:r>
        <w:proofErr w:type="spellStart"/>
        <w:r w:rsidR="004948FC" w:rsidRPr="009068A8">
          <w:rPr>
            <w:rFonts w:asciiTheme="minorHAnsi" w:hAnsiTheme="minorHAnsi" w:cstheme="minorHAnsi"/>
            <w:sz w:val="16"/>
            <w:szCs w:val="16"/>
          </w:rPr>
          <w:t>Ttransformation</w:t>
        </w:r>
        <w:proofErr w:type="spellEnd"/>
        <w:r w:rsidR="004948FC" w:rsidRPr="009068A8">
          <w:rPr>
            <w:rFonts w:asciiTheme="minorHAnsi" w:hAnsiTheme="minorHAnsi" w:cstheme="minorHAnsi"/>
            <w:sz w:val="16"/>
            <w:szCs w:val="16"/>
          </w:rPr>
          <w:t xml:space="preserve"> of Anti-cancer Steroid, </w:t>
        </w:r>
        <w:proofErr w:type="spellStart"/>
        <w:r w:rsidR="004948FC" w:rsidRPr="009068A8">
          <w:rPr>
            <w:rFonts w:asciiTheme="minorHAnsi" w:hAnsiTheme="minorHAnsi" w:cstheme="minorHAnsi"/>
            <w:sz w:val="16"/>
            <w:szCs w:val="16"/>
          </w:rPr>
          <w:t>Drostanolone</w:t>
        </w:r>
        <w:proofErr w:type="spellEnd"/>
        <w:r w:rsidR="004948FC" w:rsidRPr="009068A8">
          <w:rPr>
            <w:rFonts w:asciiTheme="minorHAnsi" w:hAnsiTheme="minorHAnsi" w:cstheme="minorHAnsi"/>
            <w:sz w:val="16"/>
            <w:szCs w:val="16"/>
          </w:rPr>
          <w:t xml:space="preserve"> </w:t>
        </w:r>
        <w:proofErr w:type="spellStart"/>
        <w:r w:rsidR="004948FC" w:rsidRPr="009068A8">
          <w:rPr>
            <w:rFonts w:asciiTheme="minorHAnsi" w:hAnsiTheme="minorHAnsi" w:cstheme="minorHAnsi"/>
            <w:sz w:val="16"/>
            <w:szCs w:val="16"/>
          </w:rPr>
          <w:t>Enanthate</w:t>
        </w:r>
        <w:proofErr w:type="spellEnd"/>
        <w:r w:rsidR="004948FC" w:rsidRPr="009068A8">
          <w:rPr>
            <w:rFonts w:asciiTheme="minorHAnsi" w:hAnsiTheme="minorHAnsi" w:cstheme="minorHAnsi"/>
            <w:sz w:val="16"/>
            <w:szCs w:val="16"/>
          </w:rPr>
          <w:t xml:space="preserve"> with </w:t>
        </w:r>
        <w:proofErr w:type="spellStart"/>
        <w:r w:rsidR="004948FC" w:rsidRPr="009068A8">
          <w:rPr>
            <w:rFonts w:asciiTheme="minorHAnsi" w:hAnsiTheme="minorHAnsi" w:cstheme="minorHAnsi"/>
            <w:sz w:val="16"/>
            <w:szCs w:val="16"/>
          </w:rPr>
          <w:t>Cephalosporium</w:t>
        </w:r>
        <w:proofErr w:type="spellEnd"/>
        <w:r w:rsidR="004948FC" w:rsidRPr="009068A8">
          <w:rPr>
            <w:rFonts w:asciiTheme="minorHAnsi" w:hAnsiTheme="minorHAnsi" w:cstheme="minorHAnsi"/>
            <w:sz w:val="16"/>
            <w:szCs w:val="16"/>
          </w:rPr>
          <w:t xml:space="preserve"> </w:t>
        </w:r>
        <w:proofErr w:type="spellStart"/>
        <w:r w:rsidR="004948FC" w:rsidRPr="009068A8">
          <w:rPr>
            <w:rFonts w:asciiTheme="minorHAnsi" w:hAnsiTheme="minorHAnsi" w:cstheme="minorHAnsi"/>
            <w:sz w:val="16"/>
            <w:szCs w:val="16"/>
          </w:rPr>
          <w:t>aphidicola</w:t>
        </w:r>
        <w:proofErr w:type="spellEnd"/>
        <w:r w:rsidR="004948FC" w:rsidRPr="009068A8">
          <w:rPr>
            <w:rFonts w:asciiTheme="minorHAnsi" w:hAnsiTheme="minorHAnsi" w:cstheme="minorHAnsi"/>
            <w:sz w:val="16"/>
            <w:szCs w:val="16"/>
          </w:rPr>
          <w:t xml:space="preserve"> and </w:t>
        </w:r>
        <w:proofErr w:type="spellStart"/>
        <w:r w:rsidR="004948FC" w:rsidRPr="009068A8">
          <w:rPr>
            <w:rFonts w:asciiTheme="minorHAnsi" w:hAnsiTheme="minorHAnsi" w:cstheme="minorHAnsi"/>
            <w:sz w:val="16"/>
            <w:szCs w:val="16"/>
          </w:rPr>
          <w:t>Fusarium</w:t>
        </w:r>
        <w:proofErr w:type="spellEnd"/>
        <w:r w:rsidR="004948FC" w:rsidRPr="009068A8">
          <w:rPr>
            <w:rFonts w:asciiTheme="minorHAnsi" w:hAnsiTheme="minorHAnsi" w:cstheme="minorHAnsi"/>
            <w:sz w:val="16"/>
            <w:szCs w:val="16"/>
          </w:rPr>
          <w:t xml:space="preserve"> </w:t>
        </w:r>
        <w:proofErr w:type="spellStart"/>
        <w:r w:rsidR="004948FC" w:rsidRPr="009068A8">
          <w:rPr>
            <w:rFonts w:asciiTheme="minorHAnsi" w:hAnsiTheme="minorHAnsi" w:cstheme="minorHAnsi"/>
            <w:sz w:val="16"/>
            <w:szCs w:val="16"/>
          </w:rPr>
          <w:t>lini</w:t>
        </w:r>
        <w:proofErr w:type="spellEnd"/>
        <w:r w:rsidR="004948FC" w:rsidRPr="009068A8">
          <w:rPr>
            <w:rFonts w:asciiTheme="minorHAnsi" w:hAnsiTheme="minorHAnsi" w:cstheme="minorHAnsi"/>
            <w:sz w:val="16"/>
            <w:szCs w:val="16"/>
          </w:rPr>
          <w:t>, and Cytotoxic Potential Evaluation of its Metabolites Against Certain Cancer Cell Lines</w:t>
        </w:r>
      </w:hyperlink>
      <w:r w:rsidR="004948FC" w:rsidRPr="009068A8">
        <w:rPr>
          <w:rFonts w:asciiTheme="minorHAnsi" w:hAnsiTheme="minorHAnsi" w:cstheme="minorHAnsi"/>
          <w:sz w:val="16"/>
          <w:szCs w:val="16"/>
        </w:rPr>
        <w:t>, Frontiers in Pharmacology</w:t>
      </w:r>
      <w:r>
        <w:rPr>
          <w:rFonts w:asciiTheme="minorHAnsi" w:hAnsiTheme="minorHAnsi" w:cstheme="minorHAnsi"/>
          <w:sz w:val="16"/>
          <w:szCs w:val="16"/>
        </w:rPr>
        <w:t xml:space="preserve"> 8:</w:t>
      </w:r>
      <w:r w:rsidR="004948FC" w:rsidRPr="009068A8">
        <w:rPr>
          <w:rFonts w:asciiTheme="minorHAnsi" w:hAnsiTheme="minorHAnsi" w:cstheme="minorHAnsi"/>
          <w:sz w:val="16"/>
          <w:szCs w:val="16"/>
        </w:rPr>
        <w:t xml:space="preserve">, 900. </w:t>
      </w:r>
    </w:p>
    <w:p w:rsidR="007E1A75" w:rsidRPr="007E1A75" w:rsidRDefault="007E1A75" w:rsidP="007E1A75">
      <w:pPr>
        <w:pStyle w:val="TextBody"/>
        <w:spacing w:before="85" w:line="216" w:lineRule="exact"/>
        <w:ind w:left="383" w:right="138" w:hanging="284"/>
        <w:jc w:val="both"/>
        <w:rPr>
          <w:rFonts w:asciiTheme="minorHAnsi" w:hAnsiTheme="minorHAnsi" w:cstheme="minorHAnsi"/>
          <w:sz w:val="16"/>
          <w:szCs w:val="16"/>
        </w:rPr>
        <w:sectPr w:rsidR="007E1A75" w:rsidRPr="007E1A75" w:rsidSect="007E1A75">
          <w:type w:val="continuous"/>
          <w:pgSz w:w="12240" w:h="15840"/>
          <w:pgMar w:top="1440" w:right="1440" w:bottom="1440" w:left="1440" w:header="720" w:footer="720" w:gutter="0"/>
          <w:cols w:num="2" w:space="720"/>
          <w:docGrid w:linePitch="360"/>
        </w:sectPr>
      </w:pPr>
    </w:p>
    <w:p w:rsidR="00A61226" w:rsidRPr="00A61226" w:rsidRDefault="00A61226" w:rsidP="00A61226">
      <w:pPr>
        <w:spacing w:line="360" w:lineRule="auto"/>
        <w:rPr>
          <w:rFonts w:cstheme="minorHAnsi"/>
          <w:sz w:val="16"/>
          <w:szCs w:val="16"/>
        </w:rPr>
      </w:pPr>
      <w:proofErr w:type="gramStart"/>
      <w:r w:rsidRPr="00A61226">
        <w:rPr>
          <w:rFonts w:cstheme="minorHAnsi"/>
          <w:sz w:val="16"/>
          <w:szCs w:val="16"/>
        </w:rPr>
        <w:lastRenderedPageBreak/>
        <w:t>Figure.</w:t>
      </w:r>
      <w:proofErr w:type="gramEnd"/>
      <w:r w:rsidRPr="00A61226">
        <w:rPr>
          <w:rFonts w:cstheme="minorHAnsi"/>
          <w:sz w:val="16"/>
          <w:szCs w:val="16"/>
        </w:rPr>
        <w:t xml:space="preserve"> Representeing the ORTEP view of Co-crystals 1 and 2</w:t>
      </w:r>
    </w:p>
    <w:p w:rsidR="007E1A75" w:rsidRDefault="007E1A75" w:rsidP="00B833AD">
      <w:pPr>
        <w:spacing w:before="90" w:line="278" w:lineRule="auto"/>
        <w:ind w:left="100"/>
        <w:jc w:val="both"/>
        <w:rPr>
          <w:rFonts w:ascii="Arial" w:hAnsi="Arial"/>
          <w:color w:val="BF5A14"/>
        </w:rPr>
      </w:pPr>
    </w:p>
    <w:p w:rsidR="00A61226" w:rsidRDefault="00A61226" w:rsidP="00B833AD">
      <w:pPr>
        <w:spacing w:before="90" w:line="278" w:lineRule="auto"/>
        <w:ind w:left="100"/>
        <w:jc w:val="both"/>
        <w:rPr>
          <w:rFonts w:ascii="Arial" w:hAnsi="Arial"/>
          <w:color w:val="BF5A14"/>
        </w:rPr>
      </w:pPr>
    </w:p>
    <w:p w:rsidR="00A61226" w:rsidRDefault="00A61226" w:rsidP="00B833AD">
      <w:pPr>
        <w:spacing w:before="90" w:line="278" w:lineRule="auto"/>
        <w:ind w:left="100"/>
        <w:jc w:val="both"/>
        <w:rPr>
          <w:rFonts w:ascii="Arial" w:hAnsi="Arial"/>
          <w:color w:val="BF5A14"/>
        </w:rPr>
      </w:pPr>
    </w:p>
    <w:p w:rsidR="00B833AD" w:rsidRDefault="00B833AD" w:rsidP="00B833AD">
      <w:pPr>
        <w:spacing w:before="90" w:line="278" w:lineRule="auto"/>
        <w:ind w:left="100"/>
        <w:jc w:val="both"/>
        <w:rPr>
          <w:rFonts w:ascii="Arial" w:hAnsi="Arial"/>
          <w:color w:val="BF5A14"/>
        </w:rPr>
      </w:pPr>
      <w:r>
        <w:rPr>
          <w:rFonts w:ascii="Arial" w:hAnsi="Arial"/>
          <w:color w:val="BF5A14"/>
        </w:rPr>
        <w:lastRenderedPageBreak/>
        <w:t xml:space="preserve">Biography: </w:t>
      </w:r>
      <w:r w:rsidR="007E1A75">
        <w:rPr>
          <w:rFonts w:ascii="Arial" w:hAnsi="Arial"/>
          <w:color w:val="BF5A14"/>
        </w:rPr>
        <w:t>(</w:t>
      </w:r>
      <w:r>
        <w:rPr>
          <w:rFonts w:ascii="Arial" w:hAnsi="Arial"/>
          <w:color w:val="BF5A14"/>
        </w:rPr>
        <w:t>150 words limit</w:t>
      </w:r>
      <w:r w:rsidR="007E1A75">
        <w:rPr>
          <w:rFonts w:ascii="Arial" w:hAnsi="Arial"/>
          <w:color w:val="BF5A14"/>
        </w:rPr>
        <w:t>)</w:t>
      </w:r>
    </w:p>
    <w:p w:rsidR="007E1A75" w:rsidRDefault="00FF4935" w:rsidP="00B833AD">
      <w:pPr>
        <w:spacing w:before="90" w:line="278" w:lineRule="auto"/>
        <w:ind w:left="100"/>
        <w:jc w:val="both"/>
        <w:rPr>
          <w:rFonts w:ascii="Arial" w:hAnsi="Arial"/>
          <w:color w:val="BF5A14"/>
        </w:rPr>
      </w:pPr>
      <w:r>
        <w:rPr>
          <w:rFonts w:ascii="Arial" w:hAnsi="Arial"/>
          <w:noProof/>
          <w:color w:val="BF5A14"/>
        </w:rPr>
        <w:drawing>
          <wp:anchor distT="0" distB="0" distL="114300" distR="114300" simplePos="0" relativeHeight="251658240" behindDoc="0" locked="0" layoutInCell="1" allowOverlap="1" wp14:anchorId="4BF2C193" wp14:editId="3AF91339">
            <wp:simplePos x="0" y="0"/>
            <wp:positionH relativeFrom="column">
              <wp:posOffset>78740</wp:posOffset>
            </wp:positionH>
            <wp:positionV relativeFrom="paragraph">
              <wp:posOffset>23495</wp:posOffset>
            </wp:positionV>
            <wp:extent cx="697865" cy="1087755"/>
            <wp:effectExtent l="0" t="0" r="6985" b="0"/>
            <wp:wrapSquare wrapText="bothSides"/>
            <wp:docPr id="3" name="Picture 3" descr="E:\drive E\SAMMER\CVS\scan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rive E\SAMMER\CVS\scan0001.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97865" cy="10877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E1A75" w:rsidRDefault="007E1A75" w:rsidP="00B833AD">
      <w:pPr>
        <w:spacing w:before="90" w:line="278" w:lineRule="auto"/>
        <w:ind w:left="100"/>
        <w:jc w:val="both"/>
        <w:rPr>
          <w:rFonts w:ascii="Arial" w:hAnsi="Arial"/>
          <w:color w:val="BF5A14"/>
        </w:rPr>
      </w:pPr>
    </w:p>
    <w:p w:rsidR="00F01366" w:rsidRDefault="00F01366" w:rsidP="00B833AD">
      <w:pPr>
        <w:spacing w:before="41" w:line="154" w:lineRule="exact"/>
        <w:ind w:left="213" w:right="231"/>
        <w:jc w:val="both"/>
        <w:rPr>
          <w:rFonts w:ascii="Arial" w:hAnsi="Arial" w:cs="Arial"/>
          <w:color w:val="3D3D3D"/>
          <w:shd w:val="clear" w:color="auto" w:fill="FFFFFF"/>
        </w:rPr>
      </w:pPr>
    </w:p>
    <w:p w:rsidR="00FF4935" w:rsidRDefault="00C45064" w:rsidP="00C45064">
      <w:pPr>
        <w:pStyle w:val="ListParagraph"/>
        <w:spacing w:before="120" w:after="120"/>
        <w:ind w:left="381"/>
        <w:rPr>
          <w:rFonts w:ascii="Arial" w:hAnsi="Arial"/>
          <w:sz w:val="14"/>
        </w:rPr>
      </w:pPr>
      <w:r>
        <w:rPr>
          <w:rFonts w:ascii="Arial" w:hAnsi="Arial"/>
          <w:sz w:val="14"/>
        </w:rPr>
        <w:t xml:space="preserve">       </w:t>
      </w:r>
    </w:p>
    <w:p w:rsidR="00FF4935" w:rsidRDefault="00FF4935" w:rsidP="00C45064">
      <w:pPr>
        <w:pStyle w:val="ListParagraph"/>
        <w:spacing w:before="120" w:after="120"/>
        <w:ind w:left="381"/>
        <w:rPr>
          <w:rFonts w:ascii="Arial" w:hAnsi="Arial"/>
          <w:sz w:val="14"/>
        </w:rPr>
      </w:pPr>
    </w:p>
    <w:p w:rsidR="00F01366" w:rsidRDefault="00FF4935" w:rsidP="00C45064">
      <w:pPr>
        <w:pStyle w:val="ListParagraph"/>
        <w:spacing w:before="120" w:after="120"/>
        <w:ind w:left="381"/>
        <w:rPr>
          <w:rFonts w:ascii="Arial" w:hAnsi="Arial"/>
          <w:sz w:val="14"/>
        </w:rPr>
      </w:pPr>
      <w:r>
        <w:rPr>
          <w:rFonts w:ascii="Arial" w:hAnsi="Arial"/>
          <w:sz w:val="14"/>
        </w:rPr>
        <w:t xml:space="preserve">       </w:t>
      </w:r>
      <w:bookmarkStart w:id="0" w:name="_GoBack"/>
      <w:bookmarkEnd w:id="0"/>
      <w:r w:rsidR="00C45064">
        <w:rPr>
          <w:rFonts w:ascii="Arial" w:hAnsi="Arial"/>
          <w:sz w:val="14"/>
        </w:rPr>
        <w:t xml:space="preserve"> </w:t>
      </w:r>
      <w:proofErr w:type="spellStart"/>
      <w:r w:rsidR="00F01366">
        <w:rPr>
          <w:rFonts w:ascii="Arial" w:hAnsi="Arial"/>
          <w:sz w:val="14"/>
        </w:rPr>
        <w:t>Sammer</w:t>
      </w:r>
      <w:proofErr w:type="spellEnd"/>
      <w:r w:rsidR="00F01366">
        <w:rPr>
          <w:rFonts w:ascii="Arial" w:hAnsi="Arial"/>
          <w:sz w:val="14"/>
        </w:rPr>
        <w:t xml:space="preserve"> </w:t>
      </w:r>
      <w:proofErr w:type="spellStart"/>
      <w:r w:rsidR="00F01366">
        <w:rPr>
          <w:rFonts w:ascii="Arial" w:hAnsi="Arial"/>
          <w:sz w:val="14"/>
        </w:rPr>
        <w:t>Yousuf’s</w:t>
      </w:r>
      <w:proofErr w:type="spellEnd"/>
      <w:r w:rsidR="00F01366">
        <w:rPr>
          <w:rFonts w:ascii="Arial" w:hAnsi="Arial"/>
          <w:sz w:val="14"/>
        </w:rPr>
        <w:t xml:space="preserve"> </w:t>
      </w:r>
      <w:r w:rsidR="00F01366" w:rsidRPr="00F01366">
        <w:rPr>
          <w:rFonts w:ascii="Arial" w:hAnsi="Arial"/>
          <w:sz w:val="14"/>
        </w:rPr>
        <w:t xml:space="preserve">research interests includes structure determination of complex organic molecules of natural and synthetic origins and structural, </w:t>
      </w:r>
      <w:proofErr w:type="spellStart"/>
      <w:r w:rsidR="00F01366" w:rsidRPr="00F01366">
        <w:rPr>
          <w:rFonts w:ascii="Arial" w:hAnsi="Arial"/>
          <w:sz w:val="14"/>
        </w:rPr>
        <w:t>physio</w:t>
      </w:r>
      <w:proofErr w:type="spellEnd"/>
      <w:r w:rsidR="00F01366" w:rsidRPr="00F01366">
        <w:rPr>
          <w:rFonts w:ascii="Arial" w:hAnsi="Arial"/>
          <w:sz w:val="14"/>
        </w:rPr>
        <w:t xml:space="preserve">-chemical and biological properties evaluation of co-crystals by employing single-crystal X-ray diffraction techniques. </w:t>
      </w:r>
      <w:r w:rsidR="00C45064">
        <w:rPr>
          <w:rFonts w:ascii="Arial" w:hAnsi="Arial"/>
          <w:sz w:val="14"/>
        </w:rPr>
        <w:t>S</w:t>
      </w:r>
      <w:r w:rsidR="00F01366" w:rsidRPr="00F01366">
        <w:rPr>
          <w:rFonts w:ascii="Arial" w:hAnsi="Arial"/>
          <w:sz w:val="14"/>
        </w:rPr>
        <w:t xml:space="preserve">he has determined the structures of hundreds of compounds including novel class of </w:t>
      </w:r>
      <w:proofErr w:type="spellStart"/>
      <w:r w:rsidR="00F01366" w:rsidRPr="00F01366">
        <w:rPr>
          <w:rFonts w:ascii="Arial" w:hAnsi="Arial"/>
          <w:sz w:val="14"/>
        </w:rPr>
        <w:t>organoflourine</w:t>
      </w:r>
      <w:proofErr w:type="spellEnd"/>
      <w:r w:rsidR="00F01366" w:rsidRPr="00F01366">
        <w:rPr>
          <w:rFonts w:ascii="Arial" w:hAnsi="Arial"/>
          <w:sz w:val="14"/>
        </w:rPr>
        <w:t xml:space="preserve"> secondary metabolites, novel co-crystals of natural products and Hirschfield surface analysis of many organic compounds for the first time.</w:t>
      </w:r>
      <w:r w:rsidR="00C45064">
        <w:rPr>
          <w:rFonts w:ascii="Arial" w:hAnsi="Arial"/>
          <w:sz w:val="14"/>
        </w:rPr>
        <w:t xml:space="preserve"> She </w:t>
      </w:r>
      <w:r w:rsidR="00C45064">
        <w:rPr>
          <w:rFonts w:ascii="Arial" w:hAnsi="Arial"/>
          <w:sz w:val="14"/>
        </w:rPr>
        <w:t xml:space="preserve">has </w:t>
      </w:r>
      <w:r w:rsidR="00C45064" w:rsidRPr="00F01366">
        <w:rPr>
          <w:rFonts w:ascii="Arial" w:hAnsi="Arial"/>
          <w:sz w:val="14"/>
        </w:rPr>
        <w:t>Over 140 research publications in international journals, 5 international patents and 5 chapters in deferent books.</w:t>
      </w:r>
      <w:r w:rsidR="00C45064">
        <w:rPr>
          <w:rFonts w:ascii="Arial" w:hAnsi="Arial"/>
          <w:sz w:val="14"/>
        </w:rPr>
        <w:t xml:space="preserve"> She is an Associate Professor </w:t>
      </w:r>
      <w:r w:rsidR="00C45064" w:rsidRPr="00C45064">
        <w:rPr>
          <w:rFonts w:ascii="Arial" w:hAnsi="Arial"/>
          <w:sz w:val="14"/>
        </w:rPr>
        <w:t>of Organic Chemistry at the H. E. J. Research Institute of Chemistry, International Center for Chemical and Biological Sciences, University of Karachi.</w:t>
      </w:r>
      <w:r w:rsidR="00C45064">
        <w:rPr>
          <w:rFonts w:ascii="Arial" w:hAnsi="Arial"/>
          <w:sz w:val="14"/>
        </w:rPr>
        <w:t xml:space="preserve"> </w:t>
      </w:r>
      <w:r w:rsidR="00C45064" w:rsidRPr="00C45064">
        <w:rPr>
          <w:rFonts w:ascii="Arial" w:hAnsi="Arial"/>
          <w:sz w:val="14"/>
        </w:rPr>
        <w:t>Based on her contributions in the field of structural and medicinal chemistry, she has received prestigious TWAS Regional Prize for Young Scientist from TWAS in 2011, and elected as TWAS Young affiliate in 2013 and member of Pakistan Academy of Sciences in 2017.</w:t>
      </w:r>
      <w:r w:rsidR="00C45064">
        <w:rPr>
          <w:rFonts w:ascii="Arial" w:hAnsi="Arial"/>
          <w:sz w:val="14"/>
        </w:rPr>
        <w:t xml:space="preserve"> </w:t>
      </w:r>
      <w:r w:rsidR="00C45064" w:rsidRPr="00C45064">
        <w:rPr>
          <w:rFonts w:ascii="Arial" w:hAnsi="Arial"/>
          <w:b/>
          <w:bCs/>
          <w:sz w:val="14"/>
        </w:rPr>
        <w:t xml:space="preserve"> </w:t>
      </w:r>
      <w:r w:rsidR="00C45064" w:rsidRPr="00C45064">
        <w:rPr>
          <w:rFonts w:ascii="Arial" w:eastAsiaTheme="minorHAnsi" w:hAnsi="Arial" w:cstheme="minorBidi"/>
          <w:b/>
          <w:bCs/>
          <w:sz w:val="14"/>
        </w:rPr>
        <w:t>(</w:t>
      </w:r>
      <w:hyperlink r:id="rId28" w:tgtFrame="_blank" w:history="1">
        <w:proofErr w:type="gramStart"/>
        <w:r w:rsidR="00C45064" w:rsidRPr="00C45064">
          <w:rPr>
            <w:rFonts w:eastAsiaTheme="minorHAnsi" w:cstheme="minorBidi"/>
            <w:b/>
            <w:bCs/>
            <w:sz w:val="14"/>
          </w:rPr>
          <w:t>orcid.org/0000-0002-8870-3581</w:t>
        </w:r>
        <w:proofErr w:type="gramEnd"/>
      </w:hyperlink>
      <w:r w:rsidR="00C45064">
        <w:rPr>
          <w:b/>
          <w:bCs/>
          <w:sz w:val="14"/>
        </w:rPr>
        <w:t>).</w:t>
      </w:r>
    </w:p>
    <w:p w:rsidR="00B833AD" w:rsidRDefault="00B833AD" w:rsidP="00B833AD">
      <w:pPr>
        <w:spacing w:before="90" w:line="278" w:lineRule="auto"/>
        <w:jc w:val="center"/>
        <w:rPr>
          <w:rFonts w:cstheme="minorHAnsi"/>
          <w:color w:val="BF5A14"/>
          <w:sz w:val="16"/>
          <w:szCs w:val="16"/>
        </w:rPr>
      </w:pPr>
      <w:r w:rsidRPr="00B833AD">
        <w:rPr>
          <w:rFonts w:cstheme="minorHAnsi"/>
          <w:sz w:val="16"/>
          <w:szCs w:val="16"/>
        </w:rPr>
        <w:t xml:space="preserve">Email: </w:t>
      </w:r>
      <w:r w:rsidR="00C45064">
        <w:rPr>
          <w:rFonts w:cstheme="minorHAnsi"/>
          <w:color w:val="BF5A14"/>
          <w:sz w:val="16"/>
          <w:szCs w:val="16"/>
        </w:rPr>
        <w:t>dr.sammer.yousuf@gmail.com</w:t>
      </w:r>
    </w:p>
    <w:p w:rsidR="00B833AD" w:rsidRPr="00B833AD" w:rsidRDefault="00B833AD" w:rsidP="00B833AD">
      <w:pPr>
        <w:spacing w:before="90" w:line="278" w:lineRule="auto"/>
        <w:jc w:val="center"/>
        <w:rPr>
          <w:rFonts w:cstheme="minorHAnsi"/>
          <w:color w:val="BF5A14"/>
          <w:sz w:val="16"/>
          <w:szCs w:val="16"/>
        </w:rPr>
      </w:pPr>
    </w:p>
    <w:p w:rsidR="00B833AD" w:rsidRDefault="00B833AD" w:rsidP="00B833AD">
      <w:pPr>
        <w:spacing w:before="90" w:line="278" w:lineRule="auto"/>
        <w:ind w:left="100"/>
        <w:jc w:val="both"/>
      </w:pPr>
    </w:p>
    <w:p w:rsidR="00B833AD" w:rsidRPr="00B833AD" w:rsidRDefault="00B833AD" w:rsidP="00B833AD">
      <w:pPr>
        <w:rPr>
          <w:b/>
        </w:rPr>
      </w:pPr>
    </w:p>
    <w:p w:rsidR="00B833AD" w:rsidRPr="00B833AD" w:rsidRDefault="00B833AD" w:rsidP="00B833AD"/>
    <w:p w:rsidR="005E386E" w:rsidRDefault="005E386E" w:rsidP="005E386E">
      <w:pPr>
        <w:pStyle w:val="Heading1"/>
        <w:spacing w:before="170"/>
        <w:ind w:left="0"/>
      </w:pPr>
    </w:p>
    <w:p w:rsidR="007F4A2B" w:rsidRDefault="00910EB9"/>
    <w:sectPr w:rsidR="007F4A2B" w:rsidSect="007E1A7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0EB9" w:rsidRDefault="00910EB9" w:rsidP="007E1A75">
      <w:pPr>
        <w:spacing w:after="0" w:line="240" w:lineRule="auto"/>
      </w:pPr>
      <w:r>
        <w:separator/>
      </w:r>
    </w:p>
  </w:endnote>
  <w:endnote w:type="continuationSeparator" w:id="0">
    <w:p w:rsidR="00910EB9" w:rsidRDefault="00910EB9" w:rsidP="007E1A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Minion Pro">
    <w:altName w:val="Times New Roman"/>
    <w:charset w:val="00"/>
    <w:family w:val="roman"/>
    <w:pitch w:val="variable"/>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0EB9" w:rsidRDefault="00910EB9" w:rsidP="007E1A75">
      <w:pPr>
        <w:spacing w:after="0" w:line="240" w:lineRule="auto"/>
      </w:pPr>
      <w:r>
        <w:separator/>
      </w:r>
    </w:p>
  </w:footnote>
  <w:footnote w:type="continuationSeparator" w:id="0">
    <w:p w:rsidR="00910EB9" w:rsidRDefault="00910EB9" w:rsidP="007E1A7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EA5256"/>
    <w:multiLevelType w:val="hybridMultilevel"/>
    <w:tmpl w:val="86CCA9C0"/>
    <w:lvl w:ilvl="0" w:tplc="C734B8DE">
      <w:start w:val="1"/>
      <w:numFmt w:val="decimal"/>
      <w:lvlText w:val="(%1)."/>
      <w:lvlJc w:val="left"/>
      <w:pPr>
        <w:ind w:left="720" w:hanging="360"/>
      </w:pPr>
      <w:rPr>
        <w:rFonts w:hint="default"/>
        <w:b w:val="0"/>
      </w:rPr>
    </w:lvl>
    <w:lvl w:ilvl="1" w:tplc="2B0A6EA6">
      <w:start w:val="1"/>
      <w:numFmt w:val="upperLetter"/>
      <w:lvlText w:val="%2."/>
      <w:lvlJc w:val="left"/>
      <w:pPr>
        <w:ind w:left="1440" w:hanging="360"/>
      </w:pPr>
      <w:rPr>
        <w:rFonts w:hint="default"/>
        <w:color w:val="000000"/>
        <w:sz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961B42"/>
    <w:multiLevelType w:val="multilevel"/>
    <w:tmpl w:val="9D36C52E"/>
    <w:lvl w:ilvl="0">
      <w:start w:val="1"/>
      <w:numFmt w:val="decimal"/>
      <w:lvlText w:val="%1."/>
      <w:lvlJc w:val="left"/>
      <w:pPr>
        <w:ind w:left="383" w:hanging="284"/>
      </w:pPr>
      <w:rPr>
        <w:rFonts w:eastAsia="Calibri" w:cs="Calibri"/>
        <w:spacing w:val="0"/>
        <w:w w:val="100"/>
        <w:sz w:val="16"/>
        <w:szCs w:val="16"/>
      </w:rPr>
    </w:lvl>
    <w:lvl w:ilvl="1">
      <w:start w:val="1"/>
      <w:numFmt w:val="bullet"/>
      <w:lvlText w:val=""/>
      <w:lvlJc w:val="left"/>
      <w:pPr>
        <w:ind w:left="877" w:hanging="284"/>
      </w:pPr>
      <w:rPr>
        <w:rFonts w:ascii="Symbol" w:hAnsi="Symbol" w:cs="Symbol" w:hint="default"/>
      </w:rPr>
    </w:lvl>
    <w:lvl w:ilvl="2">
      <w:start w:val="1"/>
      <w:numFmt w:val="bullet"/>
      <w:lvlText w:val=""/>
      <w:lvlJc w:val="left"/>
      <w:pPr>
        <w:ind w:left="1374" w:hanging="284"/>
      </w:pPr>
      <w:rPr>
        <w:rFonts w:ascii="Symbol" w:hAnsi="Symbol" w:cs="Symbol" w:hint="default"/>
      </w:rPr>
    </w:lvl>
    <w:lvl w:ilvl="3">
      <w:start w:val="1"/>
      <w:numFmt w:val="bullet"/>
      <w:lvlText w:val=""/>
      <w:lvlJc w:val="left"/>
      <w:pPr>
        <w:ind w:left="1871" w:hanging="284"/>
      </w:pPr>
      <w:rPr>
        <w:rFonts w:ascii="Symbol" w:hAnsi="Symbol" w:cs="Symbol" w:hint="default"/>
      </w:rPr>
    </w:lvl>
    <w:lvl w:ilvl="4">
      <w:start w:val="1"/>
      <w:numFmt w:val="bullet"/>
      <w:lvlText w:val=""/>
      <w:lvlJc w:val="left"/>
      <w:pPr>
        <w:ind w:left="2369" w:hanging="284"/>
      </w:pPr>
      <w:rPr>
        <w:rFonts w:ascii="Symbol" w:hAnsi="Symbol" w:cs="Symbol" w:hint="default"/>
      </w:rPr>
    </w:lvl>
    <w:lvl w:ilvl="5">
      <w:start w:val="1"/>
      <w:numFmt w:val="bullet"/>
      <w:lvlText w:val=""/>
      <w:lvlJc w:val="left"/>
      <w:pPr>
        <w:ind w:left="2866" w:hanging="284"/>
      </w:pPr>
      <w:rPr>
        <w:rFonts w:ascii="Symbol" w:hAnsi="Symbol" w:cs="Symbol" w:hint="default"/>
      </w:rPr>
    </w:lvl>
    <w:lvl w:ilvl="6">
      <w:start w:val="1"/>
      <w:numFmt w:val="bullet"/>
      <w:lvlText w:val=""/>
      <w:lvlJc w:val="left"/>
      <w:pPr>
        <w:ind w:left="3363" w:hanging="284"/>
      </w:pPr>
      <w:rPr>
        <w:rFonts w:ascii="Symbol" w:hAnsi="Symbol" w:cs="Symbol" w:hint="default"/>
      </w:rPr>
    </w:lvl>
    <w:lvl w:ilvl="7">
      <w:start w:val="1"/>
      <w:numFmt w:val="bullet"/>
      <w:lvlText w:val=""/>
      <w:lvlJc w:val="left"/>
      <w:pPr>
        <w:ind w:left="3860" w:hanging="284"/>
      </w:pPr>
      <w:rPr>
        <w:rFonts w:ascii="Symbol" w:hAnsi="Symbol" w:cs="Symbol" w:hint="default"/>
      </w:rPr>
    </w:lvl>
    <w:lvl w:ilvl="8">
      <w:start w:val="1"/>
      <w:numFmt w:val="bullet"/>
      <w:lvlText w:val=""/>
      <w:lvlJc w:val="left"/>
      <w:pPr>
        <w:ind w:left="4358" w:hanging="284"/>
      </w:pPr>
      <w:rPr>
        <w:rFonts w:ascii="Symbol" w:hAnsi="Symbol" w:cs="Symbo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2E66"/>
    <w:rsid w:val="00092476"/>
    <w:rsid w:val="002A2E66"/>
    <w:rsid w:val="004948FC"/>
    <w:rsid w:val="005E386E"/>
    <w:rsid w:val="007669CD"/>
    <w:rsid w:val="007E1A75"/>
    <w:rsid w:val="009068A8"/>
    <w:rsid w:val="00910EB9"/>
    <w:rsid w:val="009257BB"/>
    <w:rsid w:val="00A37B1F"/>
    <w:rsid w:val="00A61226"/>
    <w:rsid w:val="00B833AD"/>
    <w:rsid w:val="00C45064"/>
    <w:rsid w:val="00C636C6"/>
    <w:rsid w:val="00DA6DE1"/>
    <w:rsid w:val="00F01366"/>
    <w:rsid w:val="00F91612"/>
    <w:rsid w:val="00FF4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5E386E"/>
    <w:pPr>
      <w:spacing w:before="47" w:after="0" w:line="400" w:lineRule="exact"/>
      <w:ind w:left="100"/>
      <w:outlineLvl w:val="0"/>
    </w:pPr>
    <w:rPr>
      <w:rFonts w:ascii="Minion Pro" w:eastAsia="Minion Pro" w:hAnsi="Minion Pro" w:cs="Minion Pro"/>
      <w:b/>
      <w:bCs/>
      <w:sz w:val="36"/>
      <w:szCs w:val="36"/>
    </w:rPr>
  </w:style>
  <w:style w:type="paragraph" w:styleId="Heading3">
    <w:name w:val="heading 3"/>
    <w:basedOn w:val="Normal"/>
    <w:next w:val="Normal"/>
    <w:link w:val="Heading3Char"/>
    <w:uiPriority w:val="9"/>
    <w:semiHidden/>
    <w:unhideWhenUsed/>
    <w:qFormat/>
    <w:rsid w:val="00B833A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E386E"/>
    <w:rPr>
      <w:rFonts w:ascii="Minion Pro" w:eastAsia="Minion Pro" w:hAnsi="Minion Pro" w:cs="Minion Pro"/>
      <w:b/>
      <w:bCs/>
      <w:sz w:val="36"/>
      <w:szCs w:val="36"/>
    </w:rPr>
  </w:style>
  <w:style w:type="character" w:customStyle="1" w:styleId="BodyTextChar">
    <w:name w:val="Body Text Char"/>
    <w:basedOn w:val="DefaultParagraphFont"/>
    <w:link w:val="TextBody"/>
    <w:uiPriority w:val="1"/>
    <w:qFormat/>
    <w:rsid w:val="005E386E"/>
    <w:rPr>
      <w:rFonts w:ascii="Tw Cen MT" w:eastAsia="Tw Cen MT" w:hAnsi="Tw Cen MT" w:cs="Tw Cen MT"/>
      <w:sz w:val="18"/>
      <w:szCs w:val="18"/>
    </w:rPr>
  </w:style>
  <w:style w:type="paragraph" w:customStyle="1" w:styleId="TextBody">
    <w:name w:val="Text Body"/>
    <w:basedOn w:val="Normal"/>
    <w:link w:val="BodyTextChar"/>
    <w:uiPriority w:val="1"/>
    <w:qFormat/>
    <w:rsid w:val="005E386E"/>
    <w:pPr>
      <w:spacing w:after="0" w:line="240" w:lineRule="auto"/>
    </w:pPr>
    <w:rPr>
      <w:rFonts w:ascii="Tw Cen MT" w:eastAsia="Tw Cen MT" w:hAnsi="Tw Cen MT" w:cs="Tw Cen MT"/>
      <w:sz w:val="18"/>
      <w:szCs w:val="18"/>
    </w:rPr>
  </w:style>
  <w:style w:type="character" w:customStyle="1" w:styleId="Heading3Char">
    <w:name w:val="Heading 3 Char"/>
    <w:basedOn w:val="DefaultParagraphFont"/>
    <w:link w:val="Heading3"/>
    <w:uiPriority w:val="9"/>
    <w:semiHidden/>
    <w:rsid w:val="00B833AD"/>
    <w:rPr>
      <w:rFonts w:asciiTheme="majorHAnsi" w:eastAsiaTheme="majorEastAsia" w:hAnsiTheme="majorHAnsi" w:cstheme="majorBidi"/>
      <w:b/>
      <w:bCs/>
      <w:color w:val="4F81BD" w:themeColor="accent1"/>
    </w:rPr>
  </w:style>
  <w:style w:type="character" w:styleId="Emphasis">
    <w:name w:val="Emphasis"/>
    <w:qFormat/>
    <w:rsid w:val="00B833AD"/>
    <w:rPr>
      <w:i/>
      <w:iCs/>
    </w:rPr>
  </w:style>
  <w:style w:type="character" w:customStyle="1" w:styleId="StrongEmphasis">
    <w:name w:val="Strong Emphasis"/>
    <w:rsid w:val="00B833AD"/>
    <w:rPr>
      <w:b/>
      <w:bCs/>
    </w:rPr>
  </w:style>
  <w:style w:type="paragraph" w:styleId="ListParagraph">
    <w:name w:val="List Paragraph"/>
    <w:basedOn w:val="Normal"/>
    <w:qFormat/>
    <w:rsid w:val="00B833AD"/>
    <w:pPr>
      <w:spacing w:before="90" w:after="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B833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33AD"/>
    <w:rPr>
      <w:rFonts w:ascii="Tahoma" w:hAnsi="Tahoma" w:cs="Tahoma"/>
      <w:sz w:val="16"/>
      <w:szCs w:val="16"/>
    </w:rPr>
  </w:style>
  <w:style w:type="paragraph" w:styleId="Header">
    <w:name w:val="header"/>
    <w:basedOn w:val="Normal"/>
    <w:link w:val="HeaderChar"/>
    <w:uiPriority w:val="99"/>
    <w:unhideWhenUsed/>
    <w:rsid w:val="007E1A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1A75"/>
  </w:style>
  <w:style w:type="paragraph" w:styleId="Footer">
    <w:name w:val="footer"/>
    <w:basedOn w:val="Normal"/>
    <w:link w:val="FooterChar"/>
    <w:uiPriority w:val="99"/>
    <w:unhideWhenUsed/>
    <w:rsid w:val="007E1A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1A75"/>
  </w:style>
  <w:style w:type="paragraph" w:styleId="BodyText">
    <w:name w:val="Body Text"/>
    <w:basedOn w:val="Normal"/>
    <w:link w:val="BodyTextChar1"/>
    <w:rsid w:val="007669CD"/>
    <w:pPr>
      <w:spacing w:after="0" w:line="480" w:lineRule="auto"/>
      <w:jc w:val="both"/>
    </w:pPr>
    <w:rPr>
      <w:rFonts w:ascii="Times New Roman" w:eastAsia="Times New Roman" w:hAnsi="Times New Roman" w:cs="Times New Roman"/>
      <w:sz w:val="24"/>
      <w:szCs w:val="20"/>
    </w:rPr>
  </w:style>
  <w:style w:type="character" w:customStyle="1" w:styleId="BodyTextChar1">
    <w:name w:val="Body Text Char1"/>
    <w:basedOn w:val="DefaultParagraphFont"/>
    <w:link w:val="BodyText"/>
    <w:rsid w:val="007669CD"/>
    <w:rPr>
      <w:rFonts w:ascii="Times New Roman" w:eastAsia="Times New Roman" w:hAnsi="Times New Roman" w:cs="Times New Roman"/>
      <w:sz w:val="24"/>
      <w:szCs w:val="20"/>
    </w:rPr>
  </w:style>
  <w:style w:type="character" w:customStyle="1" w:styleId="jrnl">
    <w:name w:val="jrnl"/>
    <w:basedOn w:val="DefaultParagraphFont"/>
    <w:rsid w:val="00092476"/>
  </w:style>
  <w:style w:type="character" w:styleId="Hyperlink">
    <w:name w:val="Hyperlink"/>
    <w:rsid w:val="00092476"/>
    <w:rPr>
      <w:color w:val="0000FF"/>
      <w:u w:val="single"/>
    </w:rPr>
  </w:style>
  <w:style w:type="character" w:customStyle="1" w:styleId="m-6822649065068131788gmail-orcid-id-https">
    <w:name w:val="m_-6822649065068131788gmail-orcid-id-https"/>
    <w:basedOn w:val="DefaultParagraphFont"/>
    <w:rsid w:val="00C45064"/>
  </w:style>
  <w:style w:type="character" w:customStyle="1" w:styleId="il">
    <w:name w:val="il"/>
    <w:basedOn w:val="DefaultParagraphFont"/>
    <w:rsid w:val="00C4506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5E386E"/>
    <w:pPr>
      <w:spacing w:before="47" w:after="0" w:line="400" w:lineRule="exact"/>
      <w:ind w:left="100"/>
      <w:outlineLvl w:val="0"/>
    </w:pPr>
    <w:rPr>
      <w:rFonts w:ascii="Minion Pro" w:eastAsia="Minion Pro" w:hAnsi="Minion Pro" w:cs="Minion Pro"/>
      <w:b/>
      <w:bCs/>
      <w:sz w:val="36"/>
      <w:szCs w:val="36"/>
    </w:rPr>
  </w:style>
  <w:style w:type="paragraph" w:styleId="Heading3">
    <w:name w:val="heading 3"/>
    <w:basedOn w:val="Normal"/>
    <w:next w:val="Normal"/>
    <w:link w:val="Heading3Char"/>
    <w:uiPriority w:val="9"/>
    <w:semiHidden/>
    <w:unhideWhenUsed/>
    <w:qFormat/>
    <w:rsid w:val="00B833A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E386E"/>
    <w:rPr>
      <w:rFonts w:ascii="Minion Pro" w:eastAsia="Minion Pro" w:hAnsi="Minion Pro" w:cs="Minion Pro"/>
      <w:b/>
      <w:bCs/>
      <w:sz w:val="36"/>
      <w:szCs w:val="36"/>
    </w:rPr>
  </w:style>
  <w:style w:type="character" w:customStyle="1" w:styleId="BodyTextChar">
    <w:name w:val="Body Text Char"/>
    <w:basedOn w:val="DefaultParagraphFont"/>
    <w:link w:val="TextBody"/>
    <w:uiPriority w:val="1"/>
    <w:qFormat/>
    <w:rsid w:val="005E386E"/>
    <w:rPr>
      <w:rFonts w:ascii="Tw Cen MT" w:eastAsia="Tw Cen MT" w:hAnsi="Tw Cen MT" w:cs="Tw Cen MT"/>
      <w:sz w:val="18"/>
      <w:szCs w:val="18"/>
    </w:rPr>
  </w:style>
  <w:style w:type="paragraph" w:customStyle="1" w:styleId="TextBody">
    <w:name w:val="Text Body"/>
    <w:basedOn w:val="Normal"/>
    <w:link w:val="BodyTextChar"/>
    <w:uiPriority w:val="1"/>
    <w:qFormat/>
    <w:rsid w:val="005E386E"/>
    <w:pPr>
      <w:spacing w:after="0" w:line="240" w:lineRule="auto"/>
    </w:pPr>
    <w:rPr>
      <w:rFonts w:ascii="Tw Cen MT" w:eastAsia="Tw Cen MT" w:hAnsi="Tw Cen MT" w:cs="Tw Cen MT"/>
      <w:sz w:val="18"/>
      <w:szCs w:val="18"/>
    </w:rPr>
  </w:style>
  <w:style w:type="character" w:customStyle="1" w:styleId="Heading3Char">
    <w:name w:val="Heading 3 Char"/>
    <w:basedOn w:val="DefaultParagraphFont"/>
    <w:link w:val="Heading3"/>
    <w:uiPriority w:val="9"/>
    <w:semiHidden/>
    <w:rsid w:val="00B833AD"/>
    <w:rPr>
      <w:rFonts w:asciiTheme="majorHAnsi" w:eastAsiaTheme="majorEastAsia" w:hAnsiTheme="majorHAnsi" w:cstheme="majorBidi"/>
      <w:b/>
      <w:bCs/>
      <w:color w:val="4F81BD" w:themeColor="accent1"/>
    </w:rPr>
  </w:style>
  <w:style w:type="character" w:styleId="Emphasis">
    <w:name w:val="Emphasis"/>
    <w:qFormat/>
    <w:rsid w:val="00B833AD"/>
    <w:rPr>
      <w:i/>
      <w:iCs/>
    </w:rPr>
  </w:style>
  <w:style w:type="character" w:customStyle="1" w:styleId="StrongEmphasis">
    <w:name w:val="Strong Emphasis"/>
    <w:rsid w:val="00B833AD"/>
    <w:rPr>
      <w:b/>
      <w:bCs/>
    </w:rPr>
  </w:style>
  <w:style w:type="paragraph" w:styleId="ListParagraph">
    <w:name w:val="List Paragraph"/>
    <w:basedOn w:val="Normal"/>
    <w:qFormat/>
    <w:rsid w:val="00B833AD"/>
    <w:pPr>
      <w:spacing w:before="90" w:after="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B833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33AD"/>
    <w:rPr>
      <w:rFonts w:ascii="Tahoma" w:hAnsi="Tahoma" w:cs="Tahoma"/>
      <w:sz w:val="16"/>
      <w:szCs w:val="16"/>
    </w:rPr>
  </w:style>
  <w:style w:type="paragraph" w:styleId="Header">
    <w:name w:val="header"/>
    <w:basedOn w:val="Normal"/>
    <w:link w:val="HeaderChar"/>
    <w:uiPriority w:val="99"/>
    <w:unhideWhenUsed/>
    <w:rsid w:val="007E1A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1A75"/>
  </w:style>
  <w:style w:type="paragraph" w:styleId="Footer">
    <w:name w:val="footer"/>
    <w:basedOn w:val="Normal"/>
    <w:link w:val="FooterChar"/>
    <w:uiPriority w:val="99"/>
    <w:unhideWhenUsed/>
    <w:rsid w:val="007E1A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1A75"/>
  </w:style>
  <w:style w:type="paragraph" w:styleId="BodyText">
    <w:name w:val="Body Text"/>
    <w:basedOn w:val="Normal"/>
    <w:link w:val="BodyTextChar1"/>
    <w:rsid w:val="007669CD"/>
    <w:pPr>
      <w:spacing w:after="0" w:line="480" w:lineRule="auto"/>
      <w:jc w:val="both"/>
    </w:pPr>
    <w:rPr>
      <w:rFonts w:ascii="Times New Roman" w:eastAsia="Times New Roman" w:hAnsi="Times New Roman" w:cs="Times New Roman"/>
      <w:sz w:val="24"/>
      <w:szCs w:val="20"/>
    </w:rPr>
  </w:style>
  <w:style w:type="character" w:customStyle="1" w:styleId="BodyTextChar1">
    <w:name w:val="Body Text Char1"/>
    <w:basedOn w:val="DefaultParagraphFont"/>
    <w:link w:val="BodyText"/>
    <w:rsid w:val="007669CD"/>
    <w:rPr>
      <w:rFonts w:ascii="Times New Roman" w:eastAsia="Times New Roman" w:hAnsi="Times New Roman" w:cs="Times New Roman"/>
      <w:sz w:val="24"/>
      <w:szCs w:val="20"/>
    </w:rPr>
  </w:style>
  <w:style w:type="character" w:customStyle="1" w:styleId="jrnl">
    <w:name w:val="jrnl"/>
    <w:basedOn w:val="DefaultParagraphFont"/>
    <w:rsid w:val="00092476"/>
  </w:style>
  <w:style w:type="character" w:styleId="Hyperlink">
    <w:name w:val="Hyperlink"/>
    <w:rsid w:val="00092476"/>
    <w:rPr>
      <w:color w:val="0000FF"/>
      <w:u w:val="single"/>
    </w:rPr>
  </w:style>
  <w:style w:type="character" w:customStyle="1" w:styleId="m-6822649065068131788gmail-orcid-id-https">
    <w:name w:val="m_-6822649065068131788gmail-orcid-id-https"/>
    <w:basedOn w:val="DefaultParagraphFont"/>
    <w:rsid w:val="00C45064"/>
  </w:style>
  <w:style w:type="character" w:customStyle="1" w:styleId="il">
    <w:name w:val="il"/>
    <w:basedOn w:val="DefaultParagraphFont"/>
    <w:rsid w:val="00C450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6379503">
      <w:bodyDiv w:val="1"/>
      <w:marLeft w:val="0"/>
      <w:marRight w:val="0"/>
      <w:marTop w:val="0"/>
      <w:marBottom w:val="0"/>
      <w:divBdr>
        <w:top w:val="none" w:sz="0" w:space="0" w:color="auto"/>
        <w:left w:val="none" w:sz="0" w:space="0" w:color="auto"/>
        <w:bottom w:val="none" w:sz="0" w:space="0" w:color="auto"/>
        <w:right w:val="none" w:sz="0" w:space="0" w:color="auto"/>
      </w:divBdr>
    </w:div>
    <w:div w:id="816411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scopus.com/authid/detail.uri?origin=AuthorProfile&amp;authorId=55845521300&amp;zone=" TargetMode="External"/><Relationship Id="rId18" Type="http://schemas.openxmlformats.org/officeDocument/2006/relationships/hyperlink" Target="https://www.scopus.com/authid/detail.uri?origin=AuthorProfile&amp;authorId=15759128700&amp;zone=" TargetMode="External"/><Relationship Id="rId26" Type="http://schemas.openxmlformats.org/officeDocument/2006/relationships/hyperlink" Target="https://www.scopus.com/record/display.uri?eid=2-s2.0-85039056582&amp;origin=resultslist&amp;sort=plf-f&amp;src=s&amp;sid=6ae55c71ac2bb225f491fc33b8a198a8&amp;sot=autdocs&amp;sdt=autdocs&amp;sl=17&amp;s=AU-ID%288960417400%29&amp;relpos=1&amp;citeCnt=0&amp;searchTerm=" TargetMode="External"/><Relationship Id="rId3" Type="http://schemas.microsoft.com/office/2007/relationships/stylesWithEffects" Target="stylesWithEffects.xml"/><Relationship Id="rId21" Type="http://schemas.openxmlformats.org/officeDocument/2006/relationships/hyperlink" Target="https://www.scopus.com/record/display.uri?eid=2-s2.0-85017414725&amp;origin=resultslist&amp;sort=plf-f&amp;src=s&amp;sid=a11a7853f92d4211812575ae6620c7f7&amp;sot=autdocs&amp;sdt=autdocs&amp;sl=17&amp;s=AU-ID%288960417400%29&amp;relpos=1&amp;citeCnt=0&amp;searchTerm=" TargetMode="External"/><Relationship Id="rId7" Type="http://schemas.openxmlformats.org/officeDocument/2006/relationships/endnotes" Target="endnotes.xml"/><Relationship Id="rId12" Type="http://schemas.openxmlformats.org/officeDocument/2006/relationships/hyperlink" Target="https://www.scopus.com/authid/detail.uri?origin=AuthorProfile&amp;authorId=15759128700&amp;zone=" TargetMode="External"/><Relationship Id="rId17" Type="http://schemas.openxmlformats.org/officeDocument/2006/relationships/hyperlink" Target="https://www.scopus.com/authid/detail.uri?origin=AuthorProfile&amp;authorId=55773267300&amp;zone=" TargetMode="External"/><Relationship Id="rId25" Type="http://schemas.openxmlformats.org/officeDocument/2006/relationships/hyperlink" Target="https://www.scopus.com/authid/detail.uri?origin=AuthorProfile&amp;authorId=56040203000&amp;zone=" TargetMode="External"/><Relationship Id="rId2" Type="http://schemas.openxmlformats.org/officeDocument/2006/relationships/styles" Target="styles.xml"/><Relationship Id="rId16" Type="http://schemas.openxmlformats.org/officeDocument/2006/relationships/hyperlink" Target="https://www.scopus.com/sourceid/24642?origin=resultslist" TargetMode="External"/><Relationship Id="rId20" Type="http://schemas.openxmlformats.org/officeDocument/2006/relationships/hyperlink" Target="https://www.scopus.com/authid/detail.uri?origin=AuthorProfile&amp;authorId=36098480800&amp;zone="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scopus.com/authid/detail.uri?origin=AuthorProfile&amp;authorId=56508496800&amp;zone=" TargetMode="External"/><Relationship Id="rId24" Type="http://schemas.openxmlformats.org/officeDocument/2006/relationships/hyperlink" Target="https://www.scopus.com/authid/detail.uri?origin=AuthorProfile&amp;authorId=57193442407&amp;zone=" TargetMode="External"/><Relationship Id="rId5" Type="http://schemas.openxmlformats.org/officeDocument/2006/relationships/webSettings" Target="webSettings.xml"/><Relationship Id="rId15" Type="http://schemas.openxmlformats.org/officeDocument/2006/relationships/hyperlink" Target="https://www.scopus.com/record/display.uri?eid=2-s2.0-85008157794&amp;origin=resultslist&amp;sort=plf-f&amp;src=s&amp;sid=a11a7853f92d4211812575ae6620c7f7&amp;sot=autdocs&amp;sdt=autdocs&amp;sl=17&amp;s=AU-ID%288960417400%29&amp;relpos=3&amp;citeCnt=1&amp;searchTerm=" TargetMode="External"/><Relationship Id="rId23" Type="http://schemas.openxmlformats.org/officeDocument/2006/relationships/hyperlink" Target="https://www.scopus.com/authid/detail.uri?origin=AuthorProfile&amp;authorId=35228815600&amp;zone=" TargetMode="External"/><Relationship Id="rId28" Type="http://schemas.openxmlformats.org/officeDocument/2006/relationships/hyperlink" Target="https://orcid.org/0000-0002-8870-3581" TargetMode="External"/><Relationship Id="rId10" Type="http://schemas.openxmlformats.org/officeDocument/2006/relationships/hyperlink" Target="https://www.scopus.com/authid/detail.uri?origin=AuthorProfile&amp;authorId=55773267300&amp;zone=" TargetMode="External"/><Relationship Id="rId19" Type="http://schemas.openxmlformats.org/officeDocument/2006/relationships/hyperlink" Target="https://www.scopus.com/authid/detail.uri?origin=AuthorProfile&amp;authorId=35228815600&amp;zon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scopus.com/authid/detail.uri?origin=AuthorProfile&amp;authorId=26024448000&amp;zone=" TargetMode="External"/><Relationship Id="rId22" Type="http://schemas.openxmlformats.org/officeDocument/2006/relationships/hyperlink" Target="https://www.scopus.com/sourceid/24642?origin=resultslist" TargetMode="External"/><Relationship Id="rId27" Type="http://schemas.openxmlformats.org/officeDocument/2006/relationships/image" Target="media/image3.jpe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2</Pages>
  <Words>1157</Words>
  <Characters>6601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 BioFuels</dc:creator>
  <cp:lastModifiedBy>Dr.Sammar</cp:lastModifiedBy>
  <cp:revision>5</cp:revision>
  <dcterms:created xsi:type="dcterms:W3CDTF">2018-01-20T09:36:00Z</dcterms:created>
  <dcterms:modified xsi:type="dcterms:W3CDTF">2018-01-20T10:41:00Z</dcterms:modified>
</cp:coreProperties>
</file>