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0CF03" w14:textId="4180BF74" w:rsidR="00ED78B9" w:rsidRDefault="000910BC" w:rsidP="00ED78B9">
      <w:pPr>
        <w:pStyle w:val="Ttulo1"/>
        <w:spacing w:before="170"/>
        <w:ind w:left="0"/>
      </w:pPr>
      <w:r>
        <w:rPr>
          <w:color w:val="337AB7"/>
        </w:rPr>
        <w:t>Complete Unilateral Cleft Lip Repair: A modif</w:t>
      </w:r>
      <w:r w:rsidR="009E7268">
        <w:rPr>
          <w:color w:val="337AB7"/>
        </w:rPr>
        <w:t xml:space="preserve">ication of the </w:t>
      </w:r>
      <w:proofErr w:type="spellStart"/>
      <w:r w:rsidR="009E7268">
        <w:rPr>
          <w:color w:val="337AB7"/>
        </w:rPr>
        <w:t>Mohler</w:t>
      </w:r>
      <w:proofErr w:type="spellEnd"/>
      <w:r w:rsidR="009E7268">
        <w:rPr>
          <w:color w:val="337AB7"/>
        </w:rPr>
        <w:t xml:space="preserve"> S</w:t>
      </w:r>
      <w:r>
        <w:rPr>
          <w:color w:val="337AB7"/>
        </w:rPr>
        <w:t>urgical Technique</w:t>
      </w:r>
    </w:p>
    <w:p w14:paraId="23229908" w14:textId="4487648B" w:rsidR="00ED78B9" w:rsidRDefault="005E6AFC" w:rsidP="00ED78B9">
      <w:pPr>
        <w:pStyle w:val="Textoindependiente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Solano N.</w:t>
      </w:r>
      <w:r w:rsidR="000910BC">
        <w:rPr>
          <w:rFonts w:ascii="Arial"/>
        </w:rPr>
        <w:t xml:space="preserve"> DDS, Head of the Craniofacial and Cleft Surgery Unit</w:t>
      </w:r>
      <w:r w:rsidR="001864B2">
        <w:rPr>
          <w:rFonts w:ascii="Arial"/>
        </w:rPr>
        <w:t xml:space="preserve">, </w:t>
      </w:r>
      <w:r w:rsidR="000910BC">
        <w:rPr>
          <w:rFonts w:ascii="Arial"/>
        </w:rPr>
        <w:t>Castillo Plaza</w:t>
      </w:r>
      <w:r w:rsidR="001864B2">
        <w:rPr>
          <w:rFonts w:ascii="Arial"/>
        </w:rPr>
        <w:t xml:space="preserve"> Maternity</w:t>
      </w:r>
      <w:r w:rsidR="000910BC">
        <w:rPr>
          <w:rFonts w:ascii="Arial"/>
        </w:rPr>
        <w:t>, Maracaibo</w:t>
      </w:r>
      <w:r>
        <w:rPr>
          <w:rFonts w:ascii="Arial"/>
        </w:rPr>
        <w:t xml:space="preserve">. </w:t>
      </w:r>
      <w:r w:rsidR="000910BC">
        <w:rPr>
          <w:rFonts w:ascii="Arial"/>
        </w:rPr>
        <w:t>Venezuela.</w:t>
      </w:r>
    </w:p>
    <w:p w14:paraId="4B14461D" w14:textId="53141072" w:rsidR="00ED78B9" w:rsidRDefault="00ED78B9" w:rsidP="00ED78B9">
      <w:pPr>
        <w:pStyle w:val="Textoindependiente"/>
        <w:rPr>
          <w:rFonts w:ascii="Arial"/>
          <w:sz w:val="20"/>
        </w:rPr>
      </w:pPr>
    </w:p>
    <w:p w14:paraId="63D29F2D" w14:textId="7F13510C" w:rsidR="00ED78B9" w:rsidRDefault="00ED78B9" w:rsidP="00ED78B9">
      <w:pPr>
        <w:pStyle w:val="Textoindependiente"/>
        <w:spacing w:before="3"/>
        <w:rPr>
          <w:rFonts w:ascii="Arial"/>
          <w:sz w:val="21"/>
        </w:rPr>
      </w:pPr>
    </w:p>
    <w:p w14:paraId="22316215" w14:textId="77777777" w:rsidR="00ED78B9" w:rsidRDefault="00ED78B9" w:rsidP="00ED78B9">
      <w:pPr>
        <w:rPr>
          <w:rFonts w:ascii="Arial"/>
          <w:sz w:val="21"/>
        </w:rPr>
        <w:sectPr w:rsidR="00ED78B9" w:rsidSect="00ED78B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1740" w:right="600" w:bottom="840" w:left="620" w:header="541" w:footer="642" w:gutter="0"/>
          <w:cols w:space="720"/>
        </w:sectPr>
      </w:pPr>
    </w:p>
    <w:p w14:paraId="5B8C8636" w14:textId="2E4529AB" w:rsidR="00ED78B9" w:rsidRDefault="00ED78B9" w:rsidP="00ED78B9">
      <w:pPr>
        <w:pStyle w:val="Ttulo3"/>
        <w:spacing w:before="147"/>
        <w:jc w:val="both"/>
      </w:pPr>
      <w:r>
        <w:rPr>
          <w:color w:val="BF5A14"/>
        </w:rPr>
        <w:lastRenderedPageBreak/>
        <w:t>Abstract (</w:t>
      </w:r>
      <w:proofErr w:type="gramStart"/>
      <w:r>
        <w:rPr>
          <w:color w:val="BF5A14"/>
        </w:rPr>
        <w:t>300 word</w:t>
      </w:r>
      <w:proofErr w:type="gramEnd"/>
      <w:r>
        <w:rPr>
          <w:color w:val="BF5A14"/>
        </w:rPr>
        <w:t xml:space="preserve"> limit)</w:t>
      </w:r>
    </w:p>
    <w:p w14:paraId="3905A381" w14:textId="3DE83903" w:rsidR="00ED78B9" w:rsidRDefault="00434E66" w:rsidP="00ED78B9">
      <w:pPr>
        <w:pStyle w:val="Textoindependiente"/>
        <w:spacing w:before="90" w:line="280" w:lineRule="auto"/>
        <w:ind w:left="100"/>
        <w:jc w:val="both"/>
      </w:pPr>
      <w:r w:rsidRPr="00434E66">
        <w:rPr>
          <w:b/>
        </w:rPr>
        <w:t>Introduction:</w:t>
      </w:r>
      <w:r>
        <w:t xml:space="preserve"> Cleft</w:t>
      </w:r>
      <w:r w:rsidR="00DF26DC">
        <w:t>s</w:t>
      </w:r>
      <w:r>
        <w:t xml:space="preserve"> manifested in cleft lip and palate are one of the most prevalent malformation</w:t>
      </w:r>
      <w:r w:rsidR="00DF26DC">
        <w:t>s</w:t>
      </w:r>
      <w:r>
        <w:t xml:space="preserve"> in the craniofacial region. The objective of this study is to describe the surgical technique for the corr</w:t>
      </w:r>
      <w:r w:rsidR="00DF26DC">
        <w:t>ection of unilateral cleft lip b</w:t>
      </w:r>
      <w:r>
        <w:t xml:space="preserve">y means of a modification of the original </w:t>
      </w:r>
      <w:proofErr w:type="spellStart"/>
      <w:r>
        <w:t>Mohler</w:t>
      </w:r>
      <w:proofErr w:type="spellEnd"/>
      <w:r>
        <w:t xml:space="preserve"> technique with the same principle of rotation and advancement</w:t>
      </w:r>
      <w:r w:rsidR="00DF26DC">
        <w:t xml:space="preserve"> that allows us to obtain sy</w:t>
      </w:r>
      <w:r>
        <w:t>mmetry and balance on the cleft side</w:t>
      </w:r>
      <w:r w:rsidRPr="00434E66">
        <w:rPr>
          <w:b/>
        </w:rPr>
        <w:t>. Patients and Methods:</w:t>
      </w:r>
      <w:r>
        <w:rPr>
          <w:b/>
        </w:rPr>
        <w:t xml:space="preserve"> </w:t>
      </w:r>
      <w:r>
        <w:t xml:space="preserve">Two modifications were made to the original </w:t>
      </w:r>
      <w:proofErr w:type="spellStart"/>
      <w:r>
        <w:t>Mholer</w:t>
      </w:r>
      <w:proofErr w:type="spellEnd"/>
      <w:r>
        <w:t xml:space="preserve"> Technique, one established in the preparation of two </w:t>
      </w:r>
      <w:r w:rsidR="002E6EFA">
        <w:t xml:space="preserve">flaps for the conformation of the floor of the nostril, with which the </w:t>
      </w:r>
      <w:proofErr w:type="spellStart"/>
      <w:r w:rsidR="002E6EFA">
        <w:t>mucocutaneous</w:t>
      </w:r>
      <w:proofErr w:type="spellEnd"/>
      <w:r w:rsidR="002E6EFA">
        <w:t xml:space="preserve"> limit of the borders of the normal and cleft lip and the conformation of the vermilion were obtained. Using Z-</w:t>
      </w:r>
      <w:proofErr w:type="spellStart"/>
      <w:r w:rsidR="002E6EFA">
        <w:t>plasty</w:t>
      </w:r>
      <w:proofErr w:type="spellEnd"/>
      <w:r w:rsidR="008A7776">
        <w:t>, clinical photographic records of the surgical technique and preoperative records as well as immediate, mediate and late postoperative of the patients treated in our center were made</w:t>
      </w:r>
      <w:r w:rsidR="00ED78B9">
        <w:t>.</w:t>
      </w:r>
      <w:r w:rsidR="00C61D2C">
        <w:t xml:space="preserve"> </w:t>
      </w:r>
      <w:r w:rsidR="00C61D2C" w:rsidRPr="00C61D2C">
        <w:rPr>
          <w:b/>
        </w:rPr>
        <w:t>Results:</w:t>
      </w:r>
      <w:r w:rsidR="00C61D2C">
        <w:t xml:space="preserve">  In the patients who were treated under these modifications of </w:t>
      </w:r>
      <w:proofErr w:type="spellStart"/>
      <w:r w:rsidR="00C61D2C">
        <w:t>Mohler</w:t>
      </w:r>
      <w:proofErr w:type="spellEnd"/>
      <w:r w:rsidR="00C61D2C">
        <w:t xml:space="preserve"> Technique, the appropriate height was obtained on the cleft side compared to healthy side, both 1 week and 1 month after surgery, it was discovered that the patients did not appear a discontinuity in the </w:t>
      </w:r>
      <w:proofErr w:type="spellStart"/>
      <w:r w:rsidR="00C61D2C">
        <w:t>mucocutaneous</w:t>
      </w:r>
      <w:proofErr w:type="spellEnd"/>
      <w:r w:rsidR="00C61D2C">
        <w:t xml:space="preserve"> line</w:t>
      </w:r>
      <w:r w:rsidR="00DB4B0F">
        <w:t xml:space="preserve"> </w:t>
      </w:r>
      <w:r w:rsidR="00C61D2C">
        <w:t>or at the vermilion level, the symmetry relationships at the vermilion level have significant differences in both height and thickness 1 week after surge</w:t>
      </w:r>
      <w:r w:rsidR="0085518D">
        <w:t xml:space="preserve">ry that improved at the </w:t>
      </w:r>
      <w:r w:rsidR="00C61D2C">
        <w:t xml:space="preserve">1 month </w:t>
      </w:r>
      <w:r w:rsidR="0085518D">
        <w:t xml:space="preserve">control </w:t>
      </w:r>
      <w:r w:rsidR="00C61D2C">
        <w:t xml:space="preserve">after surgery. </w:t>
      </w:r>
      <w:r w:rsidR="00C61D2C" w:rsidRPr="00C61D2C">
        <w:rPr>
          <w:b/>
        </w:rPr>
        <w:t xml:space="preserve">Conclusions: </w:t>
      </w:r>
      <w:r w:rsidR="00006A4A">
        <w:t xml:space="preserve">The modifications made in the </w:t>
      </w:r>
      <w:proofErr w:type="spellStart"/>
      <w:r w:rsidR="00006A4A">
        <w:t>Mohler</w:t>
      </w:r>
      <w:proofErr w:type="spellEnd"/>
      <w:r w:rsidR="00006A4A">
        <w:t xml:space="preserve"> technique can be applicable and flexible for complete and incomplete cleft</w:t>
      </w:r>
      <w:r w:rsidR="000C6374">
        <w:t>s</w:t>
      </w:r>
      <w:r w:rsidR="00006A4A">
        <w:t>, obtaining favorable results i</w:t>
      </w:r>
      <w:r w:rsidR="000C6374">
        <w:t>n the functional and esthetic parts that</w:t>
      </w:r>
      <w:r w:rsidR="00006A4A">
        <w:t xml:space="preserve"> allow following the patients with the stage of facial growth.</w:t>
      </w:r>
    </w:p>
    <w:p w14:paraId="62868CEA" w14:textId="11C27A3D" w:rsidR="000C6374" w:rsidRDefault="000C6374" w:rsidP="00ED78B9">
      <w:pPr>
        <w:pStyle w:val="Textoindependiente"/>
        <w:spacing w:before="90" w:line="280" w:lineRule="auto"/>
        <w:ind w:left="100"/>
        <w:jc w:val="both"/>
      </w:pPr>
      <w:r>
        <w:rPr>
          <w:b/>
        </w:rPr>
        <w:t>Keywords:</w:t>
      </w:r>
      <w:r>
        <w:t xml:space="preserve"> Cleft Lip, </w:t>
      </w:r>
      <w:proofErr w:type="spellStart"/>
      <w:r>
        <w:t>Mohler’s</w:t>
      </w:r>
      <w:proofErr w:type="spellEnd"/>
      <w:r>
        <w:t xml:space="preserve"> Technique, Z-</w:t>
      </w:r>
      <w:proofErr w:type="spellStart"/>
      <w:r>
        <w:t>plasty</w:t>
      </w:r>
      <w:proofErr w:type="spellEnd"/>
      <w:r>
        <w:t>.</w:t>
      </w:r>
    </w:p>
    <w:p w14:paraId="79EC1E4E" w14:textId="073CAF5F" w:rsidR="005E6AFC" w:rsidRDefault="005E6AFC" w:rsidP="00ED78B9">
      <w:pPr>
        <w:pStyle w:val="Textoindependiente"/>
        <w:spacing w:before="90" w:line="280" w:lineRule="auto"/>
        <w:ind w:left="100"/>
        <w:jc w:val="both"/>
      </w:pPr>
    </w:p>
    <w:p w14:paraId="285E5632" w14:textId="35AF1581" w:rsidR="00ED78B9" w:rsidRDefault="00ED78B9" w:rsidP="00805AFB">
      <w:pPr>
        <w:pStyle w:val="Ttulo3"/>
        <w:spacing w:before="74"/>
        <w:ind w:left="0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18D8CF55" w14:textId="77777777" w:rsidR="00A16237" w:rsidRDefault="00A16237" w:rsidP="00805AFB">
      <w:pPr>
        <w:pStyle w:val="Ttulo3"/>
        <w:spacing w:before="74"/>
        <w:ind w:left="0"/>
      </w:pPr>
    </w:p>
    <w:p w14:paraId="461D76D5" w14:textId="3BBEB73B" w:rsidR="00ED78B9" w:rsidRDefault="00805AFB" w:rsidP="00ED78B9">
      <w:pPr>
        <w:pStyle w:val="Textoindependiente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1E8837F7" wp14:editId="16C72B00">
            <wp:extent cx="3343275" cy="1674495"/>
            <wp:effectExtent l="0" t="0" r="9525" b="190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-20231103-WA003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1137" cy="1683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4ABD5" w14:textId="77777777" w:rsidR="00ED78B9" w:rsidRDefault="00ED78B9" w:rsidP="00ED78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7820FE24" w14:textId="457EB8D6" w:rsidR="00ED78B9" w:rsidRDefault="007505D9" w:rsidP="00ED78B9">
      <w:pPr>
        <w:pStyle w:val="Prrafodelista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Teissier</w:t>
      </w:r>
      <w:proofErr w:type="spellEnd"/>
      <w:r>
        <w:rPr>
          <w:sz w:val="18"/>
        </w:rPr>
        <w:t xml:space="preserve"> N, </w:t>
      </w:r>
      <w:proofErr w:type="spellStart"/>
      <w:r>
        <w:rPr>
          <w:sz w:val="18"/>
        </w:rPr>
        <w:t>Bennaceur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Abbeele</w:t>
      </w:r>
      <w:proofErr w:type="spellEnd"/>
      <w:r>
        <w:rPr>
          <w:sz w:val="18"/>
        </w:rPr>
        <w:t xml:space="preserve"> TV. Primary Treatment of Cleft Lip and Palate. </w:t>
      </w:r>
      <w:proofErr w:type="spellStart"/>
      <w:r>
        <w:rPr>
          <w:sz w:val="18"/>
        </w:rPr>
        <w:t>Otolayngol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Cervicoac</w:t>
      </w:r>
      <w:proofErr w:type="spellEnd"/>
      <w:r>
        <w:rPr>
          <w:sz w:val="18"/>
        </w:rPr>
        <w:t xml:space="preserve"> Surg.</w:t>
      </w:r>
      <w:r w:rsidR="00ED78B9" w:rsidRPr="005973B9">
        <w:rPr>
          <w:sz w:val="18"/>
        </w:rPr>
        <w:t xml:space="preserve"> </w:t>
      </w:r>
      <w:r w:rsidR="005D5AC1">
        <w:rPr>
          <w:sz w:val="18"/>
        </w:rPr>
        <w:t xml:space="preserve">2016; </w:t>
      </w:r>
      <w:r>
        <w:rPr>
          <w:sz w:val="18"/>
        </w:rPr>
        <w:t>17-01-14</w:t>
      </w:r>
      <w:r w:rsidR="007C34F8">
        <w:rPr>
          <w:sz w:val="18"/>
        </w:rPr>
        <w:t>.</w:t>
      </w:r>
    </w:p>
    <w:p w14:paraId="24C29D59" w14:textId="0A965D1C" w:rsidR="00ED78B9" w:rsidRDefault="007505D9" w:rsidP="00ED78B9">
      <w:pPr>
        <w:pStyle w:val="Prrafodelista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Talmant</w:t>
      </w:r>
      <w:proofErr w:type="spellEnd"/>
      <w:r>
        <w:rPr>
          <w:sz w:val="18"/>
        </w:rPr>
        <w:t xml:space="preserve"> JC, </w:t>
      </w:r>
      <w:proofErr w:type="spellStart"/>
      <w:r>
        <w:rPr>
          <w:sz w:val="18"/>
        </w:rPr>
        <w:t>Talmant</w:t>
      </w:r>
      <w:proofErr w:type="spellEnd"/>
      <w:r>
        <w:rPr>
          <w:sz w:val="18"/>
        </w:rPr>
        <w:t xml:space="preserve"> JC, </w:t>
      </w:r>
      <w:proofErr w:type="spellStart"/>
      <w:r>
        <w:rPr>
          <w:sz w:val="18"/>
        </w:rPr>
        <w:t>Rousteau</w:t>
      </w:r>
      <w:proofErr w:type="spellEnd"/>
      <w:r>
        <w:rPr>
          <w:sz w:val="18"/>
        </w:rPr>
        <w:t xml:space="preserve"> G, </w:t>
      </w:r>
      <w:proofErr w:type="spellStart"/>
      <w:r>
        <w:rPr>
          <w:sz w:val="18"/>
        </w:rPr>
        <w:t>Lumineau</w:t>
      </w:r>
      <w:proofErr w:type="spellEnd"/>
      <w:r>
        <w:rPr>
          <w:sz w:val="18"/>
        </w:rPr>
        <w:t xml:space="preserve"> JP.</w:t>
      </w:r>
      <w:r w:rsidR="00ED78B9">
        <w:rPr>
          <w:sz w:val="18"/>
        </w:rPr>
        <w:t xml:space="preserve"> </w:t>
      </w:r>
      <w:r>
        <w:rPr>
          <w:sz w:val="18"/>
        </w:rPr>
        <w:t xml:space="preserve">Labial and Palate Clefts; primary treatment. </w:t>
      </w:r>
      <w:proofErr w:type="spellStart"/>
      <w:r>
        <w:rPr>
          <w:sz w:val="18"/>
        </w:rPr>
        <w:t>Reconstr</w:t>
      </w:r>
      <w:proofErr w:type="spellEnd"/>
      <w:r>
        <w:rPr>
          <w:sz w:val="18"/>
        </w:rPr>
        <w:t xml:space="preserve"> Aesthetic </w:t>
      </w:r>
      <w:proofErr w:type="spellStart"/>
      <w:r>
        <w:rPr>
          <w:sz w:val="18"/>
        </w:rPr>
        <w:t>Plast</w:t>
      </w:r>
      <w:proofErr w:type="spellEnd"/>
      <w:r>
        <w:rPr>
          <w:sz w:val="18"/>
        </w:rPr>
        <w:t xml:space="preserve"> Surg. </w:t>
      </w:r>
      <w:r w:rsidR="005D5AC1">
        <w:rPr>
          <w:sz w:val="18"/>
        </w:rPr>
        <w:t xml:space="preserve">2019; </w:t>
      </w:r>
      <w:r>
        <w:rPr>
          <w:sz w:val="18"/>
        </w:rPr>
        <w:t>27:1-24</w:t>
      </w:r>
      <w:r w:rsidR="007C34F8">
        <w:rPr>
          <w:sz w:val="18"/>
        </w:rPr>
        <w:t>.</w:t>
      </w:r>
    </w:p>
    <w:p w14:paraId="591B12F5" w14:textId="15EDA0EA" w:rsidR="00ED78B9" w:rsidRDefault="007505D9" w:rsidP="00ED78B9">
      <w:pPr>
        <w:pStyle w:val="Prrafodelista"/>
        <w:numPr>
          <w:ilvl w:val="0"/>
          <w:numId w:val="1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7505D9">
        <w:rPr>
          <w:sz w:val="18"/>
        </w:rPr>
        <w:t>Chacin</w:t>
      </w:r>
      <w:proofErr w:type="spellEnd"/>
      <w:r w:rsidRPr="007505D9">
        <w:rPr>
          <w:sz w:val="18"/>
        </w:rPr>
        <w:t xml:space="preserve"> T, Solano N, Gutierrez P. </w:t>
      </w:r>
      <w:proofErr w:type="spellStart"/>
      <w:r w:rsidRPr="007505D9">
        <w:rPr>
          <w:sz w:val="18"/>
        </w:rPr>
        <w:t>Guillén</w:t>
      </w:r>
      <w:proofErr w:type="spellEnd"/>
      <w:r w:rsidRPr="007505D9">
        <w:rPr>
          <w:sz w:val="18"/>
        </w:rPr>
        <w:t xml:space="preserve"> G, Rivera E. C</w:t>
      </w:r>
      <w:r>
        <w:rPr>
          <w:sz w:val="18"/>
        </w:rPr>
        <w:t xml:space="preserve">omplete Unilateral Cleft Lip and Palate repair: </w:t>
      </w:r>
      <w:proofErr w:type="gramStart"/>
      <w:r>
        <w:rPr>
          <w:sz w:val="18"/>
        </w:rPr>
        <w:t>a</w:t>
      </w:r>
      <w:proofErr w:type="gramEnd"/>
      <w:r>
        <w:rPr>
          <w:sz w:val="18"/>
        </w:rPr>
        <w:t xml:space="preserve"> Modification of the M</w:t>
      </w:r>
      <w:r w:rsidR="005D5AC1">
        <w:rPr>
          <w:sz w:val="18"/>
        </w:rPr>
        <w:t xml:space="preserve">illard surgical technique. Inter </w:t>
      </w:r>
      <w:proofErr w:type="spellStart"/>
      <w:r w:rsidR="005D5AC1">
        <w:rPr>
          <w:sz w:val="18"/>
        </w:rPr>
        <w:t>Ped</w:t>
      </w:r>
      <w:proofErr w:type="spellEnd"/>
      <w:r>
        <w:rPr>
          <w:sz w:val="18"/>
        </w:rPr>
        <w:t xml:space="preserve"> Dent Open</w:t>
      </w:r>
      <w:r w:rsidR="005D5AC1">
        <w:rPr>
          <w:sz w:val="18"/>
        </w:rPr>
        <w:t xml:space="preserve"> </w:t>
      </w:r>
      <w:proofErr w:type="spellStart"/>
      <w:r w:rsidR="005D5AC1">
        <w:rPr>
          <w:sz w:val="18"/>
        </w:rPr>
        <w:t>Acc</w:t>
      </w:r>
      <w:proofErr w:type="spellEnd"/>
      <w:r w:rsidR="005D5AC1">
        <w:rPr>
          <w:sz w:val="18"/>
        </w:rPr>
        <w:t xml:space="preserve"> J 5(2) – 2020.</w:t>
      </w:r>
    </w:p>
    <w:p w14:paraId="7EB3209C" w14:textId="3FAB42E0" w:rsidR="00ED78B9" w:rsidRDefault="002C1BEF" w:rsidP="00ED78B9">
      <w:pPr>
        <w:pStyle w:val="Prrafodelista"/>
        <w:numPr>
          <w:ilvl w:val="0"/>
          <w:numId w:val="1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>
        <w:rPr>
          <w:sz w:val="18"/>
        </w:rPr>
        <w:t>Giugliano</w:t>
      </w:r>
      <w:proofErr w:type="spellEnd"/>
      <w:r>
        <w:rPr>
          <w:sz w:val="18"/>
        </w:rPr>
        <w:t xml:space="preserve"> C. Surgical Management of cleft lip and palate. In: </w:t>
      </w:r>
      <w:proofErr w:type="spellStart"/>
      <w:r>
        <w:rPr>
          <w:sz w:val="18"/>
        </w:rPr>
        <w:t>Rostión</w:t>
      </w:r>
      <w:proofErr w:type="spellEnd"/>
      <w:r>
        <w:rPr>
          <w:sz w:val="18"/>
        </w:rPr>
        <w:t xml:space="preserve"> CG, editor. Pediatric Surgery. 2</w:t>
      </w:r>
      <w:r w:rsidRPr="002C1BEF">
        <w:rPr>
          <w:sz w:val="18"/>
          <w:vertAlign w:val="superscript"/>
        </w:rPr>
        <w:t>nd</w:t>
      </w:r>
      <w:r>
        <w:rPr>
          <w:sz w:val="18"/>
        </w:rPr>
        <w:t xml:space="preserve"> Ed.</w:t>
      </w:r>
      <w:proofErr w:type="gramStart"/>
      <w:r>
        <w:rPr>
          <w:sz w:val="18"/>
        </w:rPr>
        <w:t>,  Ch.</w:t>
      </w:r>
      <w:proofErr w:type="gramEnd"/>
      <w:r>
        <w:rPr>
          <w:sz w:val="18"/>
        </w:rPr>
        <w:t xml:space="preserve"> 52: Mediterranean Technical Publications; 2014. P. 394-411.</w:t>
      </w:r>
    </w:p>
    <w:p w14:paraId="38F6F82F" w14:textId="77777777" w:rsidR="00ED78B9" w:rsidRDefault="00ED78B9" w:rsidP="00ED78B9">
      <w:pPr>
        <w:pStyle w:val="Textoindependiente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14:paraId="759BF21F" w14:textId="5AE85A03" w:rsidR="00ED78B9" w:rsidRDefault="00ED78B9" w:rsidP="00ED78B9">
      <w:pPr>
        <w:pStyle w:val="Textoindependiente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proofErr w:type="spellStart"/>
      <w:r w:rsidR="008A7E02">
        <w:rPr>
          <w:rFonts w:ascii="Calibri" w:hAnsi="Calibri"/>
        </w:rPr>
        <w:t>Skyes</w:t>
      </w:r>
      <w:proofErr w:type="spellEnd"/>
      <w:r w:rsidR="008A7E02">
        <w:rPr>
          <w:rFonts w:ascii="Calibri" w:hAnsi="Calibri"/>
        </w:rPr>
        <w:t xml:space="preserve"> JM, </w:t>
      </w:r>
      <w:proofErr w:type="spellStart"/>
      <w:r w:rsidR="008A7E02">
        <w:rPr>
          <w:rFonts w:ascii="Calibri" w:hAnsi="Calibri"/>
        </w:rPr>
        <w:t>Tollefson</w:t>
      </w:r>
      <w:proofErr w:type="spellEnd"/>
      <w:r w:rsidR="008A7E02">
        <w:rPr>
          <w:rFonts w:ascii="Calibri" w:hAnsi="Calibri"/>
        </w:rPr>
        <w:t xml:space="preserve"> TT. Method of cutting and suturing in the lip in complete unilateral cleft lip. </w:t>
      </w:r>
      <w:proofErr w:type="spellStart"/>
      <w:r w:rsidR="008A7E02">
        <w:rPr>
          <w:rFonts w:ascii="Calibri" w:hAnsi="Calibri"/>
        </w:rPr>
        <w:t>Plast</w:t>
      </w:r>
      <w:proofErr w:type="spellEnd"/>
      <w:r w:rsidR="008A7E02">
        <w:rPr>
          <w:rFonts w:ascii="Calibri" w:hAnsi="Calibri"/>
        </w:rPr>
        <w:t xml:space="preserve"> </w:t>
      </w:r>
      <w:proofErr w:type="spellStart"/>
      <w:r w:rsidR="008A7E02">
        <w:rPr>
          <w:rFonts w:ascii="Calibri" w:hAnsi="Calibri"/>
        </w:rPr>
        <w:t>Reconstr</w:t>
      </w:r>
      <w:proofErr w:type="spellEnd"/>
      <w:r w:rsidR="008A7E02">
        <w:rPr>
          <w:rFonts w:ascii="Calibri" w:hAnsi="Calibri"/>
        </w:rPr>
        <w:t xml:space="preserve"> </w:t>
      </w:r>
      <w:proofErr w:type="spellStart"/>
      <w:r w:rsidR="008A7E02">
        <w:rPr>
          <w:rFonts w:ascii="Calibri" w:hAnsi="Calibri"/>
        </w:rPr>
        <w:t>Surg</w:t>
      </w:r>
      <w:proofErr w:type="spellEnd"/>
      <w:r w:rsidR="008A7E02">
        <w:rPr>
          <w:rFonts w:ascii="Calibri" w:hAnsi="Calibri"/>
        </w:rPr>
        <w:t xml:space="preserve"> 2005; 13:157-67.</w:t>
      </w:r>
    </w:p>
    <w:p w14:paraId="7AA4814D" w14:textId="77777777" w:rsidR="00ED78B9" w:rsidRPr="008756E6" w:rsidRDefault="00ED78B9" w:rsidP="00ED78B9">
      <w:pPr>
        <w:tabs>
          <w:tab w:val="left" w:pos="384"/>
        </w:tabs>
        <w:ind w:right="117"/>
      </w:pPr>
    </w:p>
    <w:p w14:paraId="1401527F" w14:textId="77777777" w:rsidR="00ED78B9" w:rsidRDefault="00ED78B9" w:rsidP="00ED78B9">
      <w:pPr>
        <w:spacing w:line="200" w:lineRule="exact"/>
        <w:jc w:val="both"/>
        <w:rPr>
          <w:rFonts w:ascii="Calibri" w:hAnsi="Calibri"/>
        </w:rPr>
        <w:sectPr w:rsidR="00ED78B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1C69ECB" w14:textId="44F99293" w:rsidR="00ED78B9" w:rsidRPr="00D62425" w:rsidRDefault="00ED78B9" w:rsidP="00ED78B9">
      <w:pPr>
        <w:pStyle w:val="Textoindependiente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0BC67E42" w14:textId="3578F9A1" w:rsidR="00ED78B9" w:rsidRDefault="0033314E" w:rsidP="00ED78B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7F1BA508" wp14:editId="46C88D4E">
            <wp:simplePos x="0" y="0"/>
            <wp:positionH relativeFrom="margin">
              <wp:posOffset>461323</wp:posOffset>
            </wp:positionH>
            <wp:positionV relativeFrom="paragraph">
              <wp:posOffset>8709</wp:posOffset>
            </wp:positionV>
            <wp:extent cx="665019" cy="830073"/>
            <wp:effectExtent l="0" t="0" r="1905" b="8255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-20231103-WA0035 (1)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30" t="6161" r="20633" b="25929"/>
                    <a:stretch/>
                  </pic:blipFill>
                  <pic:spPr bwMode="auto">
                    <a:xfrm>
                      <a:off x="0" y="0"/>
                      <a:ext cx="668718" cy="834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78B9">
        <w:rPr>
          <w:noProof/>
        </w:rPr>
        <mc:AlternateContent>
          <mc:Choice Requires="wpg">
            <w:drawing>
              <wp:inline distT="0" distB="0" distL="0" distR="0" wp14:anchorId="5E6D635C" wp14:editId="7EC4D939">
                <wp:extent cx="3975735" cy="25400"/>
                <wp:effectExtent l="0" t="0" r="0" b="0"/>
                <wp:docPr id="133144580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827291836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B02AF6D" id="Group 5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" strokecolor="#004080" strokeweight="2pt"/>
                <w10:anchorlock/>
              </v:group>
            </w:pict>
          </mc:Fallback>
        </mc:AlternateContent>
      </w:r>
    </w:p>
    <w:p w14:paraId="1588BC53" w14:textId="77777777" w:rsidR="0033314E" w:rsidRDefault="00ED78B9" w:rsidP="00ED78B9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14:paraId="503E0707" w14:textId="7D0D625C" w:rsidR="0033314E" w:rsidRDefault="0033314E" w:rsidP="00ED78B9">
      <w:pPr>
        <w:spacing w:before="92"/>
        <w:ind w:right="4234"/>
        <w:rPr>
          <w:noProof/>
        </w:rPr>
      </w:pPr>
    </w:p>
    <w:p w14:paraId="05837191" w14:textId="77777777" w:rsidR="0033314E" w:rsidRDefault="0033314E" w:rsidP="00ED78B9">
      <w:pPr>
        <w:spacing w:before="92"/>
        <w:ind w:right="4234"/>
        <w:rPr>
          <w:noProof/>
        </w:rPr>
      </w:pPr>
    </w:p>
    <w:p w14:paraId="58E65968" w14:textId="39AD8116" w:rsidR="00ED78B9" w:rsidRDefault="00ED78B9" w:rsidP="00ED78B9">
      <w:pPr>
        <w:spacing w:before="92"/>
        <w:ind w:right="4234"/>
        <w:rPr>
          <w:rFonts w:ascii="Arial"/>
        </w:rPr>
      </w:pPr>
      <w:r>
        <w:rPr>
          <w:noProof/>
        </w:rPr>
        <w:br/>
      </w:r>
      <w:r>
        <w:rPr>
          <w:rFonts w:ascii="Arial"/>
          <w:color w:val="BF5A14"/>
        </w:rPr>
        <w:t xml:space="preserve">  Biography (</w:t>
      </w:r>
      <w:proofErr w:type="gramStart"/>
      <w:r>
        <w:rPr>
          <w:rFonts w:ascii="Arial"/>
          <w:color w:val="BF5A14"/>
        </w:rPr>
        <w:t>150 word</w:t>
      </w:r>
      <w:proofErr w:type="gramEnd"/>
      <w:r>
        <w:rPr>
          <w:rFonts w:ascii="Arial"/>
          <w:color w:val="BF5A14"/>
        </w:rPr>
        <w:t xml:space="preserve"> limit)</w:t>
      </w:r>
    </w:p>
    <w:p w14:paraId="0EA28A88" w14:textId="01E275AB" w:rsidR="00683590" w:rsidRPr="00683590" w:rsidRDefault="00683590" w:rsidP="00683590">
      <w:pPr>
        <w:jc w:val="both"/>
        <w:rPr>
          <w:rFonts w:ascii="Arial" w:hAnsi="Arial" w:cs="Arial"/>
          <w:sz w:val="14"/>
        </w:rPr>
      </w:pPr>
      <w:r w:rsidRPr="00683590">
        <w:rPr>
          <w:rFonts w:ascii="Arial" w:hAnsi="Arial" w:cs="Arial"/>
          <w:sz w:val="14"/>
        </w:rPr>
        <w:t xml:space="preserve">Specialist in Oral and Maxilofacial Surgery with 10 years of experience, with emphasis in Dental Implants and Craniofacial Surgery, has his Expertise in Digital Planning on NemoScan and NemoFab </w:t>
      </w:r>
      <w:proofErr w:type="spellStart"/>
      <w:r w:rsidRPr="00683590">
        <w:rPr>
          <w:rFonts w:ascii="Arial" w:hAnsi="Arial" w:cs="Arial"/>
          <w:sz w:val="14"/>
        </w:rPr>
        <w:t>Softwares</w:t>
      </w:r>
      <w:proofErr w:type="spellEnd"/>
      <w:r w:rsidRPr="00683590">
        <w:rPr>
          <w:rFonts w:ascii="Arial" w:hAnsi="Arial" w:cs="Arial"/>
          <w:sz w:val="14"/>
        </w:rPr>
        <w:t xml:space="preserve">, focused in Dental Implants and </w:t>
      </w:r>
      <w:proofErr w:type="spellStart"/>
      <w:r w:rsidRPr="00683590">
        <w:rPr>
          <w:rFonts w:ascii="Arial" w:hAnsi="Arial" w:cs="Arial"/>
          <w:sz w:val="14"/>
        </w:rPr>
        <w:t>Ort</w:t>
      </w:r>
      <w:r w:rsidR="00A2635F">
        <w:rPr>
          <w:rFonts w:ascii="Arial" w:hAnsi="Arial" w:cs="Arial"/>
          <w:sz w:val="14"/>
        </w:rPr>
        <w:t>h</w:t>
      </w:r>
      <w:bookmarkStart w:id="0" w:name="_GoBack"/>
      <w:bookmarkEnd w:id="0"/>
      <w:r w:rsidRPr="00683590">
        <w:rPr>
          <w:rFonts w:ascii="Arial" w:hAnsi="Arial" w:cs="Arial"/>
          <w:sz w:val="14"/>
        </w:rPr>
        <w:t>ognatic</w:t>
      </w:r>
      <w:proofErr w:type="spellEnd"/>
      <w:r w:rsidRPr="00683590">
        <w:rPr>
          <w:rFonts w:ascii="Arial" w:hAnsi="Arial" w:cs="Arial"/>
          <w:sz w:val="14"/>
        </w:rPr>
        <w:t xml:space="preserve"> Surgery. Vice-president of ‘’</w:t>
      </w:r>
      <w:proofErr w:type="spellStart"/>
      <w:r w:rsidRPr="00683590">
        <w:rPr>
          <w:rFonts w:ascii="Arial" w:hAnsi="Arial" w:cs="Arial"/>
          <w:sz w:val="14"/>
        </w:rPr>
        <w:t>Cambiando</w:t>
      </w:r>
      <w:proofErr w:type="spellEnd"/>
      <w:r w:rsidRPr="00683590">
        <w:rPr>
          <w:rFonts w:ascii="Arial" w:hAnsi="Arial" w:cs="Arial"/>
          <w:sz w:val="14"/>
        </w:rPr>
        <w:t xml:space="preserve"> </w:t>
      </w:r>
      <w:proofErr w:type="spellStart"/>
      <w:r w:rsidRPr="00683590">
        <w:rPr>
          <w:rFonts w:ascii="Arial" w:hAnsi="Arial" w:cs="Arial"/>
          <w:sz w:val="14"/>
        </w:rPr>
        <w:t>Vidas</w:t>
      </w:r>
      <w:proofErr w:type="spellEnd"/>
      <w:r w:rsidRPr="00683590">
        <w:rPr>
          <w:rFonts w:ascii="Arial" w:hAnsi="Arial" w:cs="Arial"/>
          <w:sz w:val="14"/>
        </w:rPr>
        <w:t xml:space="preserve">’’ Foundation, directed to the prevention, diagnosis and treatment of Craniofacial Malformations. Associate Professor of the Oral Surgery </w:t>
      </w:r>
      <w:proofErr w:type="spellStart"/>
      <w:r w:rsidRPr="00683590">
        <w:rPr>
          <w:rFonts w:ascii="Arial" w:hAnsi="Arial" w:cs="Arial"/>
          <w:sz w:val="14"/>
        </w:rPr>
        <w:t>Postgrade</w:t>
      </w:r>
      <w:proofErr w:type="spellEnd"/>
      <w:r w:rsidRPr="00683590">
        <w:rPr>
          <w:rFonts w:ascii="Arial" w:hAnsi="Arial" w:cs="Arial"/>
          <w:sz w:val="14"/>
        </w:rPr>
        <w:t xml:space="preserve"> of the University of Zulia, Maracaibo, Venezuela</w:t>
      </w:r>
      <w:r w:rsidR="00EE5D40">
        <w:rPr>
          <w:rFonts w:ascii="Arial" w:hAnsi="Arial" w:cs="Arial"/>
          <w:sz w:val="14"/>
        </w:rPr>
        <w:t xml:space="preserve">, </w:t>
      </w:r>
      <w:proofErr w:type="spellStart"/>
      <w:r w:rsidR="00EE5D40">
        <w:rPr>
          <w:rFonts w:ascii="Arial" w:hAnsi="Arial" w:cs="Arial"/>
          <w:sz w:val="14"/>
        </w:rPr>
        <w:t>adjunt</w:t>
      </w:r>
      <w:proofErr w:type="spellEnd"/>
      <w:r w:rsidRPr="00683590">
        <w:rPr>
          <w:rFonts w:ascii="Arial" w:hAnsi="Arial" w:cs="Arial"/>
          <w:sz w:val="14"/>
        </w:rPr>
        <w:t xml:space="preserve"> of Maxilofacial Surgery </w:t>
      </w:r>
      <w:proofErr w:type="spellStart"/>
      <w:r w:rsidRPr="00683590">
        <w:rPr>
          <w:rFonts w:ascii="Arial" w:hAnsi="Arial" w:cs="Arial"/>
          <w:sz w:val="14"/>
        </w:rPr>
        <w:t>Postgrade</w:t>
      </w:r>
      <w:proofErr w:type="spellEnd"/>
      <w:r w:rsidRPr="00683590">
        <w:rPr>
          <w:rFonts w:ascii="Arial" w:hAnsi="Arial" w:cs="Arial"/>
          <w:sz w:val="14"/>
        </w:rPr>
        <w:t>, Prince Lara Hospital, Carabobo, Venezuela. Private Practice on Integra Group, Maracaibo Venezuela.</w:t>
      </w:r>
    </w:p>
    <w:p w14:paraId="70643ADA" w14:textId="6FAEBF76" w:rsidR="00ED78B9" w:rsidRDefault="00ED78B9" w:rsidP="00ED78B9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E43A69" w:rsidRPr="0028358F">
          <w:rPr>
            <w:rStyle w:val="Hipervnculo"/>
            <w:rFonts w:ascii="Arial"/>
            <w:sz w:val="14"/>
          </w:rPr>
          <w:t>nicksolano@msn.com</w:t>
        </w:r>
      </w:hyperlink>
    </w:p>
    <w:p w14:paraId="5032C3EA" w14:textId="29E81309" w:rsidR="00ED78B9" w:rsidRDefault="00ED78B9" w:rsidP="00ED78B9">
      <w:pPr>
        <w:pStyle w:val="Textoindependiente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53F5023F" wp14:editId="1238D8F6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0" b="0"/>
                <wp:wrapTopAndBottom/>
                <wp:docPr id="77483324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83D53C0" id="Straight Connector 4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4692D8A0" w14:textId="77777777" w:rsidR="00ED78B9" w:rsidRPr="00F510B1" w:rsidRDefault="00ED78B9" w:rsidP="00ED78B9">
      <w:pPr>
        <w:pStyle w:val="Textoindependiente"/>
        <w:rPr>
          <w:rFonts w:ascii="Arial"/>
          <w:sz w:val="20"/>
          <w:szCs w:val="20"/>
        </w:rPr>
      </w:pPr>
    </w:p>
    <w:p w14:paraId="0A8D4C31" w14:textId="77777777" w:rsidR="00ED78B9" w:rsidRPr="00F510B1" w:rsidRDefault="00ED78B9" w:rsidP="00ED78B9">
      <w:pPr>
        <w:rPr>
          <w:rFonts w:ascii="Minion Pro"/>
          <w:sz w:val="20"/>
          <w:szCs w:val="20"/>
        </w:rPr>
        <w:sectPr w:rsidR="00ED78B9" w:rsidRPr="00F510B1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9B0B403" w14:textId="5D05E612" w:rsidR="00ED78B9" w:rsidRPr="00A605AF" w:rsidRDefault="00ED78B9" w:rsidP="00ED78B9">
      <w:pPr>
        <w:pStyle w:val="Textoindependiente"/>
        <w:spacing w:before="3"/>
        <w:rPr>
          <w:sz w:val="22"/>
          <w:szCs w:val="22"/>
        </w:rPr>
      </w:pPr>
      <w:r w:rsidRPr="00A605AF">
        <w:rPr>
          <w:color w:val="FF0000"/>
          <w:sz w:val="22"/>
          <w:szCs w:val="22"/>
        </w:rPr>
        <w:lastRenderedPageBreak/>
        <w:t>*</w:t>
      </w:r>
      <w:r w:rsidRPr="00A605AF">
        <w:rPr>
          <w:sz w:val="22"/>
          <w:szCs w:val="22"/>
        </w:rPr>
        <w:t>Name to be displayed in the certificate:</w:t>
      </w:r>
      <w:r w:rsidR="00F2101E">
        <w:rPr>
          <w:sz w:val="22"/>
          <w:szCs w:val="22"/>
        </w:rPr>
        <w:t xml:space="preserve"> Nicolas Solano</w:t>
      </w:r>
    </w:p>
    <w:p w14:paraId="3AF6CA7B" w14:textId="73A41E61" w:rsidR="00ED78B9" w:rsidRPr="00A605AF" w:rsidRDefault="00ED78B9" w:rsidP="00ED78B9">
      <w:pPr>
        <w:pStyle w:val="Textoindependiente"/>
        <w:spacing w:before="3"/>
        <w:rPr>
          <w:sz w:val="22"/>
          <w:szCs w:val="22"/>
        </w:rPr>
      </w:pPr>
      <w:r w:rsidRPr="00A605AF">
        <w:rPr>
          <w:color w:val="FF0000"/>
          <w:sz w:val="22"/>
          <w:szCs w:val="22"/>
        </w:rPr>
        <w:t>*</w:t>
      </w:r>
      <w:r w:rsidRPr="00A605AF">
        <w:rPr>
          <w:sz w:val="22"/>
          <w:szCs w:val="22"/>
        </w:rPr>
        <w:t>Types of presentation:</w:t>
      </w:r>
      <w:r w:rsidR="00F2101E">
        <w:rPr>
          <w:sz w:val="22"/>
          <w:szCs w:val="22"/>
        </w:rPr>
        <w:t xml:space="preserve"> Speaking</w:t>
      </w:r>
    </w:p>
    <w:p w14:paraId="28C2A009" w14:textId="43025DB1" w:rsidR="00ED78B9" w:rsidRPr="00A605AF" w:rsidRDefault="00ED78B9" w:rsidP="00ED78B9">
      <w:pPr>
        <w:pStyle w:val="Textoindependiente"/>
        <w:spacing w:before="3"/>
        <w:rPr>
          <w:sz w:val="22"/>
          <w:szCs w:val="22"/>
        </w:rPr>
      </w:pPr>
      <w:r w:rsidRPr="00A605AF">
        <w:rPr>
          <w:color w:val="FF0000"/>
          <w:sz w:val="22"/>
          <w:szCs w:val="22"/>
        </w:rPr>
        <w:t>*</w:t>
      </w:r>
      <w:r w:rsidRPr="00A605AF">
        <w:rPr>
          <w:sz w:val="22"/>
          <w:szCs w:val="22"/>
        </w:rPr>
        <w:t>Email id:</w:t>
      </w:r>
      <w:r w:rsidR="00F2101E">
        <w:rPr>
          <w:sz w:val="22"/>
          <w:szCs w:val="22"/>
        </w:rPr>
        <w:t xml:space="preserve"> nicksolano@msn.com</w:t>
      </w:r>
    </w:p>
    <w:p w14:paraId="4D823A75" w14:textId="585C8A60" w:rsidR="00ED78B9" w:rsidRPr="00A605AF" w:rsidRDefault="00ED78B9" w:rsidP="00ED78B9">
      <w:pPr>
        <w:pStyle w:val="Textoindependiente"/>
        <w:spacing w:before="3"/>
        <w:rPr>
          <w:sz w:val="22"/>
          <w:szCs w:val="22"/>
        </w:rPr>
      </w:pPr>
      <w:r w:rsidRPr="00A605AF">
        <w:rPr>
          <w:color w:val="FF0000"/>
          <w:sz w:val="22"/>
          <w:szCs w:val="22"/>
        </w:rPr>
        <w:t>*</w:t>
      </w:r>
      <w:r w:rsidRPr="00A605AF">
        <w:rPr>
          <w:sz w:val="22"/>
          <w:szCs w:val="22"/>
        </w:rPr>
        <w:t>Contact number/WhatsApp:</w:t>
      </w:r>
      <w:r w:rsidR="00F2101E">
        <w:rPr>
          <w:sz w:val="22"/>
          <w:szCs w:val="22"/>
        </w:rPr>
        <w:t xml:space="preserve"> +58 4246065347</w:t>
      </w:r>
    </w:p>
    <w:p w14:paraId="7F158B0F" w14:textId="77777777" w:rsidR="00DE26CC" w:rsidRDefault="00DE26CC"/>
    <w:sectPr w:rsidR="00DE26CC" w:rsidSect="00F510B1">
      <w:type w:val="continuous"/>
      <w:pgSz w:w="11910" w:h="16840"/>
      <w:pgMar w:top="1740" w:right="580" w:bottom="840" w:left="620" w:header="720" w:footer="720" w:gutter="0"/>
      <w:cols w:space="1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2B243" w14:textId="77777777" w:rsidR="00815B23" w:rsidRDefault="00815B23">
      <w:r>
        <w:separator/>
      </w:r>
    </w:p>
  </w:endnote>
  <w:endnote w:type="continuationSeparator" w:id="0">
    <w:p w14:paraId="4B85C5D8" w14:textId="77777777" w:rsidR="00815B23" w:rsidRDefault="00815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88B5B" w14:textId="77777777" w:rsidR="00A612A5" w:rsidRDefault="00A612A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9F172" w14:textId="7ABB7A71" w:rsidR="00A612A5" w:rsidRDefault="00ED78B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054DA95" wp14:editId="5F592A5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167008750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E40A94" w14:textId="77777777" w:rsidR="00A612A5" w:rsidRPr="005B3A56" w:rsidRDefault="00815B23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876A076" w14:textId="77777777" w:rsidR="00A612A5" w:rsidRPr="005B3A56" w:rsidRDefault="00815B23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54DA9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" filled="f" stroked="f">
              <v:textbox inset="0,0,0,0">
                <w:txbxContent>
                  <w:p w14:paraId="45E40A94" w14:textId="77777777" w:rsidR="00A612A5" w:rsidRPr="005B3A56" w:rsidRDefault="00815B23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876A076" w14:textId="77777777" w:rsidR="00A612A5" w:rsidRPr="005B3A56" w:rsidRDefault="00815B23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6D9C56C" wp14:editId="081E09A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130926103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4DAFE9" w14:textId="77777777" w:rsidR="00A612A5" w:rsidRPr="005B3A56" w:rsidRDefault="00815B23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1626AE4" w14:textId="77777777" w:rsidR="00A612A5" w:rsidRPr="005B3A56" w:rsidRDefault="00815B23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D9C56C" id="Text Box 2" o:spid="_x0000_s1027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" filled="f" stroked="f">
              <v:textbox inset="0,0,0,0">
                <w:txbxContent>
                  <w:p w14:paraId="6A4DAFE9" w14:textId="77777777" w:rsidR="00A612A5" w:rsidRPr="005B3A56" w:rsidRDefault="00815B23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1626AE4" w14:textId="77777777" w:rsidR="00A612A5" w:rsidRPr="005B3A56" w:rsidRDefault="00815B23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16B1B54" wp14:editId="7AA06BC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57140377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62EAEB" w14:textId="77777777" w:rsidR="00A612A5" w:rsidRPr="005B3A56" w:rsidRDefault="00815B23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2DAF58A" w14:textId="77777777" w:rsidR="00A612A5" w:rsidRPr="005B3A56" w:rsidRDefault="00815B23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6B1B54" id="Text Box 1" o:spid="_x0000_s1028" type="#_x0000_t202" style="position:absolute;margin-left:468.9pt;margin-top:798.8pt;width:91.4pt;height:26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" filled="f" stroked="f">
              <v:textbox inset="0,0,0,0">
                <w:txbxContent>
                  <w:p w14:paraId="0962EAEB" w14:textId="77777777" w:rsidR="00A612A5" w:rsidRPr="005B3A56" w:rsidRDefault="00815B23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2DAF58A" w14:textId="77777777" w:rsidR="00A612A5" w:rsidRPr="005B3A56" w:rsidRDefault="00815B23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F1A2E" w14:textId="77777777" w:rsidR="00A612A5" w:rsidRDefault="00A612A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23DAFC" w14:textId="77777777" w:rsidR="00815B23" w:rsidRDefault="00815B23">
      <w:r>
        <w:separator/>
      </w:r>
    </w:p>
  </w:footnote>
  <w:footnote w:type="continuationSeparator" w:id="0">
    <w:p w14:paraId="318F4C8F" w14:textId="77777777" w:rsidR="00815B23" w:rsidRDefault="00815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3B392" w14:textId="77777777" w:rsidR="00A612A5" w:rsidRDefault="00A612A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DC91AA" w14:textId="091FFE07" w:rsidR="00A612A5" w:rsidRPr="00AB4C60" w:rsidRDefault="00E25FA3" w:rsidP="00AB4C60">
    <w:pPr>
      <w:pStyle w:val="Encabezado"/>
    </w:pPr>
    <w:r>
      <w:rPr>
        <w:noProof/>
      </w:rPr>
      <w:drawing>
        <wp:inline distT="0" distB="0" distL="0" distR="0" wp14:anchorId="2B610366" wp14:editId="34C57B7E">
          <wp:extent cx="6788150" cy="971550"/>
          <wp:effectExtent l="0" t="0" r="0" b="0"/>
          <wp:docPr id="14196596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65965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88150" cy="971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CBF8E" w14:textId="77777777" w:rsidR="00A612A5" w:rsidRDefault="00A612A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QwtbQ0NTMwMTAzMTdV0lEKTi0uzszPAykwqgUAnomz1SwAAAA="/>
  </w:docVars>
  <w:rsids>
    <w:rsidRoot w:val="00ED78B9"/>
    <w:rsid w:val="0000166C"/>
    <w:rsid w:val="00006A4A"/>
    <w:rsid w:val="000330E4"/>
    <w:rsid w:val="000910BC"/>
    <w:rsid w:val="000C6374"/>
    <w:rsid w:val="001864B2"/>
    <w:rsid w:val="00254414"/>
    <w:rsid w:val="002C1BEF"/>
    <w:rsid w:val="002E6EFA"/>
    <w:rsid w:val="0033314E"/>
    <w:rsid w:val="003758D8"/>
    <w:rsid w:val="00434E66"/>
    <w:rsid w:val="005D5AC1"/>
    <w:rsid w:val="005E6AFC"/>
    <w:rsid w:val="00683590"/>
    <w:rsid w:val="007505D9"/>
    <w:rsid w:val="007C34F8"/>
    <w:rsid w:val="00805AFB"/>
    <w:rsid w:val="00815B23"/>
    <w:rsid w:val="0085518D"/>
    <w:rsid w:val="008A7776"/>
    <w:rsid w:val="008A7E02"/>
    <w:rsid w:val="009E7268"/>
    <w:rsid w:val="00A16237"/>
    <w:rsid w:val="00A2635F"/>
    <w:rsid w:val="00A612A5"/>
    <w:rsid w:val="00A67A31"/>
    <w:rsid w:val="00B44D46"/>
    <w:rsid w:val="00C61D2C"/>
    <w:rsid w:val="00D86359"/>
    <w:rsid w:val="00DB4B0F"/>
    <w:rsid w:val="00DE26CC"/>
    <w:rsid w:val="00DF26DC"/>
    <w:rsid w:val="00E25FA3"/>
    <w:rsid w:val="00E43A69"/>
    <w:rsid w:val="00E72966"/>
    <w:rsid w:val="00ED78B9"/>
    <w:rsid w:val="00EE5D40"/>
    <w:rsid w:val="00F2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56ACA5"/>
  <w15:chartTrackingRefBased/>
  <w15:docId w15:val="{1DF93592-71B3-42DD-BB21-CE8FC2801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D78B9"/>
    <w:pPr>
      <w:widowControl w:val="0"/>
      <w:spacing w:after="0" w:line="240" w:lineRule="auto"/>
    </w:pPr>
    <w:rPr>
      <w:rFonts w:ascii="Tw Cen MT" w:eastAsia="Tw Cen MT" w:hAnsi="Tw Cen MT" w:cs="Tw Cen MT"/>
      <w:kern w:val="0"/>
      <w:lang w:val="en-US"/>
    </w:rPr>
  </w:style>
  <w:style w:type="paragraph" w:styleId="Ttulo1">
    <w:name w:val="heading 1"/>
    <w:basedOn w:val="Normal"/>
    <w:link w:val="Ttulo1Car"/>
    <w:uiPriority w:val="1"/>
    <w:qFormat/>
    <w:rsid w:val="00ED78B9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1"/>
    <w:qFormat/>
    <w:rsid w:val="00ED78B9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ED78B9"/>
    <w:rPr>
      <w:rFonts w:ascii="Minion Pro" w:eastAsia="Minion Pro" w:hAnsi="Minion Pro" w:cs="Minion Pro"/>
      <w:b/>
      <w:bCs/>
      <w:kern w:val="0"/>
      <w:sz w:val="36"/>
      <w:szCs w:val="36"/>
      <w:lang w:val="en-US"/>
    </w:rPr>
  </w:style>
  <w:style w:type="character" w:customStyle="1" w:styleId="Ttulo3Car">
    <w:name w:val="Título 3 Car"/>
    <w:basedOn w:val="Fuentedeprrafopredeter"/>
    <w:link w:val="Ttulo3"/>
    <w:uiPriority w:val="1"/>
    <w:rsid w:val="00ED78B9"/>
    <w:rPr>
      <w:rFonts w:ascii="Arial" w:eastAsia="Arial" w:hAnsi="Arial" w:cs="Arial"/>
      <w:b/>
      <w:bCs/>
      <w:kern w:val="0"/>
      <w:sz w:val="20"/>
      <w:szCs w:val="20"/>
      <w:lang w:val="en-US"/>
    </w:rPr>
  </w:style>
  <w:style w:type="paragraph" w:styleId="Textoindependiente">
    <w:name w:val="Body Text"/>
    <w:basedOn w:val="Normal"/>
    <w:link w:val="TextoindependienteCar"/>
    <w:uiPriority w:val="1"/>
    <w:qFormat/>
    <w:rsid w:val="00ED78B9"/>
    <w:rPr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D78B9"/>
    <w:rPr>
      <w:rFonts w:ascii="Tw Cen MT" w:eastAsia="Tw Cen MT" w:hAnsi="Tw Cen MT" w:cs="Tw Cen MT"/>
      <w:kern w:val="0"/>
      <w:sz w:val="18"/>
      <w:szCs w:val="18"/>
      <w:lang w:val="en-US"/>
    </w:rPr>
  </w:style>
  <w:style w:type="paragraph" w:styleId="Prrafodelista">
    <w:name w:val="List Paragraph"/>
    <w:basedOn w:val="Normal"/>
    <w:uiPriority w:val="1"/>
    <w:qFormat/>
    <w:rsid w:val="00ED78B9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Encabezado">
    <w:name w:val="header"/>
    <w:basedOn w:val="Normal"/>
    <w:link w:val="EncabezadoCar"/>
    <w:uiPriority w:val="99"/>
    <w:unhideWhenUsed/>
    <w:rsid w:val="00ED78B9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D78B9"/>
    <w:rPr>
      <w:rFonts w:ascii="Tw Cen MT" w:eastAsia="Tw Cen MT" w:hAnsi="Tw Cen MT" w:cs="Tw Cen MT"/>
      <w:kern w:val="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ED78B9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D78B9"/>
    <w:rPr>
      <w:rFonts w:ascii="Tw Cen MT" w:eastAsia="Tw Cen MT" w:hAnsi="Tw Cen MT" w:cs="Tw Cen MT"/>
      <w:kern w:val="0"/>
      <w:lang w:val="en-US"/>
    </w:rPr>
  </w:style>
  <w:style w:type="character" w:styleId="Hipervnculo">
    <w:name w:val="Hyperlink"/>
    <w:basedOn w:val="Fuentedeprrafopredeter"/>
    <w:uiPriority w:val="99"/>
    <w:unhideWhenUsed/>
    <w:rsid w:val="00ED78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nicksolano@msn.com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Night Shift</dc:creator>
  <cp:keywords/>
  <dc:description/>
  <cp:lastModifiedBy>HOME</cp:lastModifiedBy>
  <cp:revision>31</cp:revision>
  <dcterms:created xsi:type="dcterms:W3CDTF">2023-09-13T06:25:00Z</dcterms:created>
  <dcterms:modified xsi:type="dcterms:W3CDTF">2023-11-03T18:01:00Z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8ac1f7d8abb588f3597698888752da2679662fa9adb76d055d20b4bb5fada18d</vt:lpwstr>
  </property>
</Properties>
</file>