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5ADEF4E" w14:textId="77777777" w:rsidR="000A4C22" w:rsidRPr="00B3082B" w:rsidRDefault="00495C76" w:rsidP="00495C76">
      <w:pPr>
        <w:jc w:val="center"/>
        <w:rPr>
          <w:rFonts w:ascii="Times New Roman" w:hAnsi="Times New Roman" w:cs="Times New Roman"/>
          <w:b/>
          <w:noProof/>
          <w:sz w:val="32"/>
          <w:szCs w:val="32"/>
          <w:lang w:eastAsia="en-IN"/>
        </w:rPr>
      </w:pPr>
      <w:r w:rsidRPr="00B3082B">
        <w:rPr>
          <w:rFonts w:ascii="Times New Roman" w:hAnsi="Times New Roman" w:cs="Times New Roman"/>
          <w:b/>
          <w:noProof/>
          <w:sz w:val="32"/>
          <w:szCs w:val="32"/>
          <w:lang w:eastAsia="en-IN"/>
        </w:rPr>
        <w:t>Abstract Template</w:t>
      </w:r>
    </w:p>
    <w:p w14:paraId="3CC25F46" w14:textId="78F9B9E3" w:rsidR="00DF04E3" w:rsidRPr="00E55F10" w:rsidRDefault="00B3082B" w:rsidP="00E55F10">
      <w:pPr>
        <w:jc w:val="both"/>
        <w:rPr>
          <w:rFonts w:ascii="Times New Roman" w:eastAsia="Times New Roman" w:hAnsi="Times New Roman" w:cs="Times New Roman"/>
          <w:b/>
          <w:color w:val="000000" w:themeColor="text1"/>
          <w:shd w:val="clear" w:color="auto" w:fill="FFFFFF"/>
          <w:lang w:val="en-US"/>
        </w:rPr>
      </w:pPr>
      <w:r>
        <w:rPr>
          <w:rFonts w:ascii="Times New Roman" w:hAnsi="Times New Roman" w:cs="Times New Roman"/>
          <w:b/>
          <w:sz w:val="24"/>
          <w:szCs w:val="24"/>
        </w:rPr>
        <w:t xml:space="preserve">Abstract Title: </w:t>
      </w:r>
      <w:proofErr w:type="spellStart"/>
      <w:r w:rsidR="00E55F10">
        <w:rPr>
          <w:rFonts w:ascii="Times New Roman" w:eastAsia="Times New Roman" w:hAnsi="Times New Roman" w:cs="Times New Roman"/>
          <w:b/>
          <w:color w:val="000000" w:themeColor="text1"/>
          <w:shd w:val="clear" w:color="auto" w:fill="FFFFFF"/>
          <w:lang w:val="en-US"/>
        </w:rPr>
        <w:t>Exosom</w:t>
      </w:r>
      <w:r w:rsidR="00E55F10" w:rsidRPr="00BE2C82">
        <w:rPr>
          <w:rFonts w:ascii="Times New Roman" w:eastAsia="Times New Roman" w:hAnsi="Times New Roman" w:cs="Times New Roman"/>
          <w:b/>
          <w:color w:val="000000" w:themeColor="text1"/>
          <w:shd w:val="clear" w:color="auto" w:fill="FFFFFF"/>
          <w:lang w:val="en-US"/>
        </w:rPr>
        <w:t>es</w:t>
      </w:r>
      <w:proofErr w:type="spellEnd"/>
      <w:r w:rsidR="00E55F10" w:rsidRPr="00BE2C82">
        <w:rPr>
          <w:rFonts w:ascii="Times New Roman" w:eastAsia="Times New Roman" w:hAnsi="Times New Roman" w:cs="Times New Roman"/>
          <w:b/>
          <w:color w:val="000000" w:themeColor="text1"/>
          <w:shd w:val="clear" w:color="auto" w:fill="FFFFFF"/>
          <w:lang w:val="en-US"/>
        </w:rPr>
        <w:t xml:space="preserve"> secreted </w:t>
      </w:r>
      <w:r w:rsidR="00E55F10">
        <w:rPr>
          <w:rFonts w:ascii="Times New Roman" w:eastAsia="Times New Roman" w:hAnsi="Times New Roman" w:cs="Times New Roman"/>
          <w:b/>
          <w:color w:val="000000" w:themeColor="text1"/>
          <w:shd w:val="clear" w:color="auto" w:fill="FFFFFF"/>
          <w:lang w:val="en-US"/>
        </w:rPr>
        <w:t xml:space="preserve">by stimulated dermal fibroblasts enhance hair follicle growth via regenerative activation </w:t>
      </w:r>
      <w:r w:rsidR="00E55F10" w:rsidRPr="00BE2C82">
        <w:rPr>
          <w:rFonts w:ascii="Times New Roman" w:eastAsia="Times New Roman" w:hAnsi="Times New Roman" w:cs="Times New Roman"/>
          <w:b/>
          <w:color w:val="000000" w:themeColor="text1"/>
          <w:shd w:val="clear" w:color="auto" w:fill="FFFFFF"/>
          <w:lang w:val="en-US"/>
        </w:rPr>
        <w:t>of dermal papilla cells</w:t>
      </w:r>
      <w:r w:rsidR="00E55F10">
        <w:rPr>
          <w:rFonts w:ascii="Times New Roman" w:eastAsia="Times New Roman" w:hAnsi="Times New Roman" w:cs="Times New Roman"/>
          <w:b/>
          <w:color w:val="000000" w:themeColor="text1"/>
          <w:shd w:val="clear" w:color="auto" w:fill="FFFFFF"/>
          <w:lang w:val="en-US"/>
        </w:rPr>
        <w:t xml:space="preserve"> </w:t>
      </w:r>
    </w:p>
    <w:p w14:paraId="7E808324" w14:textId="591116A4" w:rsidR="0028059F" w:rsidRPr="00E55F10" w:rsidRDefault="00E55F10" w:rsidP="00E55F10">
      <w:pPr>
        <w:rPr>
          <w:rFonts w:ascii="Times New Roman" w:eastAsia="Times New Roman" w:hAnsi="Times New Roman" w:cs="Times New Roman"/>
          <w:color w:val="000000" w:themeColor="text1"/>
          <w:shd w:val="clear" w:color="auto" w:fill="FFFFFF"/>
        </w:rPr>
      </w:pPr>
      <w:r w:rsidRPr="00A91741">
        <w:rPr>
          <w:rFonts w:ascii="Times New Roman" w:eastAsia="Times New Roman" w:hAnsi="Times New Roman" w:cs="Times New Roman"/>
          <w:color w:val="000000" w:themeColor="text1"/>
          <w:u w:val="single"/>
          <w:shd w:val="clear" w:color="auto" w:fill="FFFFFF"/>
        </w:rPr>
        <w:t>Le Riche A</w:t>
      </w:r>
      <w:r w:rsidRPr="00E1329A">
        <w:rPr>
          <w:rFonts w:ascii="Times New Roman" w:eastAsia="Times New Roman" w:hAnsi="Times New Roman" w:cs="Times New Roman"/>
          <w:color w:val="000000" w:themeColor="text1"/>
          <w:shd w:val="clear" w:color="auto" w:fill="FFFFFF"/>
        </w:rPr>
        <w:t>.</w:t>
      </w:r>
      <w:r w:rsidRPr="00E1329A">
        <w:rPr>
          <w:rFonts w:ascii="Times New Roman" w:eastAsia="Times New Roman" w:hAnsi="Times New Roman" w:cs="Times New Roman"/>
          <w:color w:val="000000" w:themeColor="text1"/>
          <w:shd w:val="clear" w:color="auto" w:fill="FFFFFF"/>
          <w:vertAlign w:val="superscript"/>
        </w:rPr>
        <w:t>1-3</w:t>
      </w:r>
      <w:r w:rsidRPr="00E1329A">
        <w:rPr>
          <w:rFonts w:ascii="Times New Roman" w:eastAsia="Times New Roman" w:hAnsi="Times New Roman" w:cs="Times New Roman"/>
          <w:color w:val="000000" w:themeColor="text1"/>
          <w:shd w:val="clear" w:color="auto" w:fill="FFFFFF"/>
        </w:rPr>
        <w:t>, Aberdam E.</w:t>
      </w:r>
      <w:r w:rsidRPr="00E1329A">
        <w:rPr>
          <w:rFonts w:ascii="Times New Roman" w:eastAsia="Times New Roman" w:hAnsi="Times New Roman" w:cs="Times New Roman"/>
          <w:color w:val="000000" w:themeColor="text1"/>
          <w:shd w:val="clear" w:color="auto" w:fill="FFFFFF"/>
          <w:vertAlign w:val="superscript"/>
        </w:rPr>
        <w:t>1</w:t>
      </w:r>
      <w:r>
        <w:rPr>
          <w:rFonts w:ascii="Times New Roman" w:eastAsia="Times New Roman" w:hAnsi="Times New Roman" w:cs="Times New Roman"/>
          <w:color w:val="000000" w:themeColor="text1"/>
          <w:shd w:val="clear" w:color="auto" w:fill="FFFFFF"/>
          <w:vertAlign w:val="superscript"/>
        </w:rPr>
        <w:t>-2</w:t>
      </w:r>
      <w:r w:rsidRPr="00E1329A">
        <w:rPr>
          <w:rFonts w:ascii="Times New Roman" w:eastAsia="Times New Roman" w:hAnsi="Times New Roman" w:cs="Times New Roman"/>
          <w:color w:val="000000" w:themeColor="text1"/>
          <w:shd w:val="clear" w:color="auto" w:fill="FFFFFF"/>
        </w:rPr>
        <w:t>, Closs B.</w:t>
      </w:r>
      <w:r w:rsidRPr="00E1329A">
        <w:rPr>
          <w:rFonts w:ascii="Times New Roman" w:eastAsia="Times New Roman" w:hAnsi="Times New Roman" w:cs="Times New Roman"/>
          <w:color w:val="000000" w:themeColor="text1"/>
          <w:shd w:val="clear" w:color="auto" w:fill="FFFFFF"/>
          <w:vertAlign w:val="superscript"/>
        </w:rPr>
        <w:t>3</w:t>
      </w:r>
      <w:r w:rsidRPr="00E1329A">
        <w:rPr>
          <w:rFonts w:ascii="Times New Roman" w:eastAsia="Times New Roman" w:hAnsi="Times New Roman" w:cs="Times New Roman"/>
          <w:color w:val="000000" w:themeColor="text1"/>
          <w:shd w:val="clear" w:color="auto" w:fill="FFFFFF"/>
        </w:rPr>
        <w:t>, Bordes S.</w:t>
      </w:r>
      <w:r w:rsidRPr="00E1329A">
        <w:rPr>
          <w:rFonts w:ascii="Times New Roman" w:eastAsia="Times New Roman" w:hAnsi="Times New Roman" w:cs="Times New Roman"/>
          <w:color w:val="000000" w:themeColor="text1"/>
          <w:shd w:val="clear" w:color="auto" w:fill="FFFFFF"/>
          <w:vertAlign w:val="superscript"/>
        </w:rPr>
        <w:t xml:space="preserve"> 3</w:t>
      </w:r>
      <w:r w:rsidRPr="00E1329A">
        <w:rPr>
          <w:rFonts w:ascii="Times New Roman" w:eastAsia="Times New Roman" w:hAnsi="Times New Roman" w:cs="Times New Roman"/>
          <w:color w:val="000000" w:themeColor="text1"/>
          <w:shd w:val="clear" w:color="auto" w:fill="FFFFFF"/>
        </w:rPr>
        <w:t xml:space="preserve"> and Aberdam D</w:t>
      </w:r>
      <w:r w:rsidRPr="00E1329A">
        <w:rPr>
          <w:rFonts w:ascii="Times New Roman" w:eastAsia="Times New Roman" w:hAnsi="Times New Roman" w:cs="Times New Roman"/>
          <w:color w:val="000000" w:themeColor="text1"/>
          <w:shd w:val="clear" w:color="auto" w:fill="FFFFFF"/>
          <w:vertAlign w:val="superscript"/>
        </w:rPr>
        <w:t>1</w:t>
      </w:r>
      <w:r>
        <w:rPr>
          <w:rFonts w:ascii="Times New Roman" w:eastAsia="Times New Roman" w:hAnsi="Times New Roman" w:cs="Times New Roman"/>
          <w:color w:val="000000" w:themeColor="text1"/>
          <w:shd w:val="clear" w:color="auto" w:fill="FFFFFF"/>
          <w:vertAlign w:val="superscript"/>
        </w:rPr>
        <w:t>-2</w:t>
      </w:r>
    </w:p>
    <w:p w14:paraId="49C2EB38" w14:textId="2FADA1DA" w:rsidR="00E55F10" w:rsidRDefault="00E55F10" w:rsidP="00E55F10">
      <w:pPr>
        <w:autoSpaceDE w:val="0"/>
        <w:autoSpaceDN w:val="0"/>
        <w:adjustRightInd w:val="0"/>
        <w:spacing w:after="0" w:line="240" w:lineRule="auto"/>
        <w:rPr>
          <w:rFonts w:ascii="Times New Roman" w:eastAsia="Times New Roman" w:hAnsi="Times New Roman" w:cs="Times New Roman"/>
          <w:color w:val="000000" w:themeColor="text1"/>
          <w:shd w:val="clear" w:color="auto" w:fill="FFFFFF"/>
        </w:rPr>
      </w:pPr>
      <w:r w:rsidRPr="00E1329A">
        <w:rPr>
          <w:rFonts w:ascii="Times New Roman" w:eastAsia="Times New Roman" w:hAnsi="Times New Roman" w:cs="Times New Roman"/>
          <w:color w:val="000000" w:themeColor="text1"/>
          <w:shd w:val="clear" w:color="auto" w:fill="FFFFFF"/>
          <w:vertAlign w:val="superscript"/>
        </w:rPr>
        <w:t>1</w:t>
      </w:r>
      <w:r w:rsidRPr="00E1329A">
        <w:rPr>
          <w:rFonts w:ascii="Times New Roman" w:eastAsia="Times New Roman" w:hAnsi="Times New Roman" w:cs="Times New Roman"/>
          <w:color w:val="000000" w:themeColor="text1"/>
          <w:shd w:val="clear" w:color="auto" w:fill="FFFFFF"/>
        </w:rPr>
        <w:t>INSERMU976</w:t>
      </w:r>
      <w:r>
        <w:rPr>
          <w:rFonts w:ascii="Times New Roman" w:eastAsia="Times New Roman" w:hAnsi="Times New Roman" w:cs="Times New Roman"/>
          <w:color w:val="000000" w:themeColor="text1"/>
          <w:shd w:val="clear" w:color="auto" w:fill="FFFFFF"/>
        </w:rPr>
        <w:t>, France</w:t>
      </w:r>
    </w:p>
    <w:p w14:paraId="55C695EA" w14:textId="39348A62" w:rsidR="00E55F10" w:rsidRDefault="00E55F10" w:rsidP="00E55F10">
      <w:pPr>
        <w:autoSpaceDE w:val="0"/>
        <w:autoSpaceDN w:val="0"/>
        <w:adjustRightInd w:val="0"/>
        <w:spacing w:after="0" w:line="240" w:lineRule="auto"/>
        <w:rPr>
          <w:rFonts w:ascii="Times New Roman" w:eastAsia="Times New Roman" w:hAnsi="Times New Roman" w:cs="Times New Roman"/>
          <w:color w:val="000000" w:themeColor="text1"/>
          <w:shd w:val="clear" w:color="auto" w:fill="FFFFFF"/>
        </w:rPr>
      </w:pPr>
      <w:r w:rsidRPr="00E1329A">
        <w:rPr>
          <w:rFonts w:ascii="Times New Roman" w:eastAsia="Times New Roman" w:hAnsi="Times New Roman" w:cs="Times New Roman"/>
          <w:color w:val="000000" w:themeColor="text1"/>
          <w:shd w:val="clear" w:color="auto" w:fill="FFFFFF"/>
          <w:vertAlign w:val="superscript"/>
        </w:rPr>
        <w:t>2</w:t>
      </w:r>
      <w:r>
        <w:rPr>
          <w:rFonts w:ascii="Times New Roman" w:eastAsia="Times New Roman" w:hAnsi="Times New Roman" w:cs="Times New Roman"/>
          <w:color w:val="000000" w:themeColor="text1"/>
          <w:shd w:val="clear" w:color="auto" w:fill="FFFFFF"/>
        </w:rPr>
        <w:t>Université Paris-Diderot</w:t>
      </w:r>
      <w:r w:rsidRPr="00E1329A">
        <w:rPr>
          <w:rFonts w:ascii="Times New Roman" w:eastAsia="Times New Roman" w:hAnsi="Times New Roman" w:cs="Times New Roman"/>
          <w:color w:val="000000" w:themeColor="text1"/>
          <w:shd w:val="clear" w:color="auto" w:fill="FFFFFF"/>
        </w:rPr>
        <w:t xml:space="preserve"> </w:t>
      </w:r>
    </w:p>
    <w:p w14:paraId="3E72124B" w14:textId="77777777" w:rsidR="00E55F10" w:rsidRDefault="00E55F10" w:rsidP="00E55F10">
      <w:pPr>
        <w:autoSpaceDE w:val="0"/>
        <w:autoSpaceDN w:val="0"/>
        <w:adjustRightInd w:val="0"/>
        <w:spacing w:after="0" w:line="240" w:lineRule="auto"/>
        <w:rPr>
          <w:rFonts w:ascii="Times New Roman" w:eastAsia="Times New Roman" w:hAnsi="Times New Roman" w:cs="Times New Roman"/>
          <w:color w:val="000000"/>
          <w:shd w:val="clear" w:color="auto" w:fill="FFFFFF"/>
        </w:rPr>
      </w:pPr>
      <w:r w:rsidRPr="00E1329A">
        <w:rPr>
          <w:rFonts w:ascii="Times New Roman" w:eastAsia="Times New Roman" w:hAnsi="Times New Roman" w:cs="Times New Roman"/>
          <w:color w:val="000000" w:themeColor="text1"/>
          <w:shd w:val="clear" w:color="auto" w:fill="FFFFFF"/>
          <w:vertAlign w:val="superscript"/>
        </w:rPr>
        <w:t>3</w:t>
      </w:r>
      <w:r w:rsidRPr="00E1329A">
        <w:rPr>
          <w:rFonts w:ascii="Times New Roman" w:eastAsia="Times New Roman" w:hAnsi="Times New Roman" w:cs="Times New Roman"/>
          <w:color w:val="000000"/>
          <w:shd w:val="clear" w:color="auto" w:fill="FFFFFF"/>
        </w:rPr>
        <w:t xml:space="preserve">SILAB, Saint-Viance, </w:t>
      </w:r>
      <w:r>
        <w:rPr>
          <w:rFonts w:ascii="Times New Roman" w:eastAsia="Times New Roman" w:hAnsi="Times New Roman" w:cs="Times New Roman"/>
          <w:color w:val="000000"/>
          <w:shd w:val="clear" w:color="auto" w:fill="FFFFFF"/>
        </w:rPr>
        <w:t>France</w:t>
      </w:r>
    </w:p>
    <w:p w14:paraId="51D99EF2" w14:textId="77777777" w:rsidR="00DF04E3" w:rsidRDefault="00DF04E3" w:rsidP="00DF04E3">
      <w:pPr>
        <w:pStyle w:val="HTMLprformat"/>
        <w:rPr>
          <w:rFonts w:ascii="Times New Roman" w:hAnsi="Times New Roman" w:cs="Times New Roman"/>
          <w:i/>
          <w:iCs/>
          <w:sz w:val="24"/>
        </w:rPr>
      </w:pPr>
    </w:p>
    <w:p w14:paraId="24B37811" w14:textId="77777777" w:rsidR="00DF04E3" w:rsidRPr="00DF04E3" w:rsidRDefault="00DF04E3" w:rsidP="00DF04E3">
      <w:pPr>
        <w:pStyle w:val="HTMLprformat"/>
        <w:tabs>
          <w:tab w:val="left" w:pos="4374"/>
        </w:tabs>
        <w:jc w:val="both"/>
        <w:rPr>
          <w:rFonts w:ascii="Times New Roman" w:hAnsi="Times New Roman" w:cs="Times New Roman"/>
          <w:b/>
          <w:sz w:val="24"/>
        </w:rPr>
      </w:pPr>
      <w:r w:rsidRPr="00DF04E3">
        <w:rPr>
          <w:rFonts w:ascii="Times New Roman" w:hAnsi="Times New Roman" w:cs="Times New Roman"/>
          <w:b/>
          <w:sz w:val="24"/>
        </w:rPr>
        <w:t>Abstract (not more than 300 words)</w:t>
      </w:r>
    </w:p>
    <w:p w14:paraId="243491C1" w14:textId="77777777" w:rsidR="00C00DC0" w:rsidRDefault="00E55F10" w:rsidP="00C00DC0">
      <w:pPr>
        <w:pStyle w:val="NormalWeb"/>
        <w:spacing w:line="360" w:lineRule="auto"/>
        <w:jc w:val="both"/>
        <w:rPr>
          <w:rFonts w:ascii="Arial" w:hAnsi="Arial"/>
          <w:color w:val="000000" w:themeColor="text1"/>
          <w:sz w:val="18"/>
          <w:szCs w:val="18"/>
        </w:rPr>
      </w:pPr>
      <w:proofErr w:type="spellStart"/>
      <w:r w:rsidRPr="00A60ECE">
        <w:rPr>
          <w:rFonts w:ascii="Arial" w:hAnsi="Arial"/>
          <w:color w:val="000000" w:themeColor="text1"/>
          <w:sz w:val="18"/>
          <w:szCs w:val="18"/>
        </w:rPr>
        <w:t>Dermal</w:t>
      </w:r>
      <w:proofErr w:type="spellEnd"/>
      <w:r w:rsidRPr="00A60ECE">
        <w:rPr>
          <w:rFonts w:ascii="Arial" w:hAnsi="Arial"/>
          <w:color w:val="000000" w:themeColor="text1"/>
          <w:sz w:val="18"/>
          <w:szCs w:val="18"/>
        </w:rPr>
        <w:t xml:space="preserve"> </w:t>
      </w:r>
      <w:proofErr w:type="spellStart"/>
      <w:r w:rsidRPr="00A60ECE">
        <w:rPr>
          <w:rFonts w:ascii="Arial" w:hAnsi="Arial"/>
          <w:color w:val="000000" w:themeColor="text1"/>
          <w:sz w:val="18"/>
          <w:szCs w:val="18"/>
        </w:rPr>
        <w:t>papilla</w:t>
      </w:r>
      <w:proofErr w:type="spellEnd"/>
      <w:r w:rsidRPr="00A60ECE">
        <w:rPr>
          <w:rFonts w:ascii="Arial" w:hAnsi="Arial"/>
          <w:color w:val="000000" w:themeColor="text1"/>
          <w:sz w:val="18"/>
          <w:szCs w:val="18"/>
        </w:rPr>
        <w:t xml:space="preserve"> (DP) </w:t>
      </w:r>
      <w:proofErr w:type="spellStart"/>
      <w:r w:rsidRPr="00A60ECE">
        <w:rPr>
          <w:rFonts w:ascii="Arial" w:hAnsi="Arial"/>
          <w:color w:val="000000" w:themeColor="text1"/>
          <w:sz w:val="18"/>
          <w:szCs w:val="18"/>
        </w:rPr>
        <w:t>plays</w:t>
      </w:r>
      <w:proofErr w:type="spellEnd"/>
      <w:r w:rsidRPr="00A60ECE">
        <w:rPr>
          <w:rFonts w:ascii="Arial" w:hAnsi="Arial"/>
          <w:color w:val="000000" w:themeColor="text1"/>
          <w:sz w:val="18"/>
          <w:szCs w:val="18"/>
        </w:rPr>
        <w:t xml:space="preserve"> a </w:t>
      </w:r>
      <w:proofErr w:type="spellStart"/>
      <w:r w:rsidRPr="00A60ECE">
        <w:rPr>
          <w:rFonts w:ascii="Arial" w:hAnsi="Arial"/>
          <w:color w:val="000000" w:themeColor="text1"/>
          <w:sz w:val="18"/>
          <w:szCs w:val="18"/>
        </w:rPr>
        <w:t>critical</w:t>
      </w:r>
      <w:proofErr w:type="spellEnd"/>
      <w:r w:rsidRPr="00A60ECE">
        <w:rPr>
          <w:rFonts w:ascii="Arial" w:hAnsi="Arial"/>
          <w:color w:val="000000" w:themeColor="text1"/>
          <w:sz w:val="18"/>
          <w:szCs w:val="18"/>
        </w:rPr>
        <w:t xml:space="preserve"> </w:t>
      </w:r>
      <w:proofErr w:type="spellStart"/>
      <w:r w:rsidRPr="00A60ECE">
        <w:rPr>
          <w:rFonts w:ascii="Arial" w:hAnsi="Arial"/>
          <w:color w:val="000000" w:themeColor="text1"/>
          <w:sz w:val="18"/>
          <w:szCs w:val="18"/>
        </w:rPr>
        <w:t>role</w:t>
      </w:r>
      <w:proofErr w:type="spellEnd"/>
      <w:r w:rsidRPr="00A60ECE">
        <w:rPr>
          <w:rFonts w:ascii="Arial" w:hAnsi="Arial"/>
          <w:color w:val="000000" w:themeColor="text1"/>
          <w:sz w:val="18"/>
          <w:szCs w:val="18"/>
        </w:rPr>
        <w:t xml:space="preserve"> in </w:t>
      </w:r>
      <w:proofErr w:type="spellStart"/>
      <w:r w:rsidRPr="00A60ECE">
        <w:rPr>
          <w:rFonts w:ascii="Arial" w:hAnsi="Arial"/>
          <w:color w:val="000000" w:themeColor="text1"/>
          <w:sz w:val="18"/>
          <w:szCs w:val="18"/>
        </w:rPr>
        <w:t>hair</w:t>
      </w:r>
      <w:proofErr w:type="spellEnd"/>
      <w:r w:rsidRPr="00A60ECE">
        <w:rPr>
          <w:rFonts w:ascii="Arial" w:hAnsi="Arial"/>
          <w:color w:val="000000" w:themeColor="text1"/>
          <w:sz w:val="18"/>
          <w:szCs w:val="18"/>
        </w:rPr>
        <w:t xml:space="preserve"> </w:t>
      </w:r>
      <w:proofErr w:type="spellStart"/>
      <w:r w:rsidRPr="00A60ECE">
        <w:rPr>
          <w:rFonts w:ascii="Arial" w:hAnsi="Arial"/>
          <w:color w:val="000000" w:themeColor="text1"/>
          <w:sz w:val="18"/>
          <w:szCs w:val="18"/>
        </w:rPr>
        <w:t>follicle</w:t>
      </w:r>
      <w:proofErr w:type="spellEnd"/>
      <w:r w:rsidRPr="00A60ECE">
        <w:rPr>
          <w:rFonts w:ascii="Arial" w:hAnsi="Arial"/>
          <w:color w:val="000000" w:themeColor="text1"/>
          <w:sz w:val="18"/>
          <w:szCs w:val="18"/>
        </w:rPr>
        <w:t xml:space="preserve"> (HF) </w:t>
      </w:r>
      <w:proofErr w:type="spellStart"/>
      <w:r w:rsidRPr="00A60ECE">
        <w:rPr>
          <w:rFonts w:ascii="Arial" w:hAnsi="Arial"/>
          <w:color w:val="000000" w:themeColor="text1"/>
          <w:sz w:val="18"/>
          <w:szCs w:val="18"/>
        </w:rPr>
        <w:t>cycling</w:t>
      </w:r>
      <w:proofErr w:type="spellEnd"/>
      <w:r w:rsidRPr="00A60ECE">
        <w:rPr>
          <w:rFonts w:ascii="Arial" w:hAnsi="Arial"/>
          <w:color w:val="000000" w:themeColor="text1"/>
          <w:sz w:val="18"/>
          <w:szCs w:val="18"/>
        </w:rPr>
        <w:t xml:space="preserve">, stem </w:t>
      </w:r>
      <w:proofErr w:type="spellStart"/>
      <w:r w:rsidRPr="00A60ECE">
        <w:rPr>
          <w:rFonts w:ascii="Arial" w:hAnsi="Arial"/>
          <w:color w:val="000000" w:themeColor="text1"/>
          <w:sz w:val="18"/>
          <w:szCs w:val="18"/>
        </w:rPr>
        <w:t>cell</w:t>
      </w:r>
      <w:proofErr w:type="spellEnd"/>
      <w:r w:rsidRPr="00A60ECE">
        <w:rPr>
          <w:rFonts w:ascii="Arial" w:hAnsi="Arial"/>
          <w:color w:val="000000" w:themeColor="text1"/>
          <w:sz w:val="18"/>
          <w:szCs w:val="18"/>
        </w:rPr>
        <w:t xml:space="preserve"> </w:t>
      </w:r>
      <w:proofErr w:type="spellStart"/>
      <w:r w:rsidRPr="00A60ECE">
        <w:rPr>
          <w:rFonts w:ascii="Arial" w:hAnsi="Arial"/>
          <w:color w:val="000000" w:themeColor="text1"/>
          <w:sz w:val="18"/>
          <w:szCs w:val="18"/>
        </w:rPr>
        <w:t>persistence</w:t>
      </w:r>
      <w:proofErr w:type="spellEnd"/>
      <w:r w:rsidRPr="00A60ECE">
        <w:rPr>
          <w:rFonts w:ascii="Arial" w:hAnsi="Arial"/>
          <w:color w:val="000000" w:themeColor="text1"/>
          <w:sz w:val="18"/>
          <w:szCs w:val="18"/>
        </w:rPr>
        <w:t xml:space="preserve"> but </w:t>
      </w:r>
      <w:proofErr w:type="spellStart"/>
      <w:r w:rsidRPr="00A60ECE">
        <w:rPr>
          <w:rFonts w:ascii="Arial" w:hAnsi="Arial"/>
          <w:color w:val="000000" w:themeColor="text1"/>
          <w:sz w:val="18"/>
          <w:szCs w:val="18"/>
        </w:rPr>
        <w:t>also</w:t>
      </w:r>
      <w:proofErr w:type="spellEnd"/>
      <w:r w:rsidRPr="00A60ECE">
        <w:rPr>
          <w:rFonts w:ascii="Arial" w:hAnsi="Arial"/>
          <w:color w:val="000000" w:themeColor="text1"/>
          <w:sz w:val="18"/>
          <w:szCs w:val="18"/>
        </w:rPr>
        <w:t xml:space="preserve"> </w:t>
      </w:r>
      <w:proofErr w:type="spellStart"/>
      <w:r w:rsidRPr="00A60ECE">
        <w:rPr>
          <w:rFonts w:ascii="Arial" w:hAnsi="Arial"/>
          <w:color w:val="000000" w:themeColor="text1"/>
          <w:sz w:val="18"/>
          <w:szCs w:val="18"/>
        </w:rPr>
        <w:t>proper</w:t>
      </w:r>
      <w:proofErr w:type="spellEnd"/>
      <w:r w:rsidRPr="00A60ECE">
        <w:rPr>
          <w:rFonts w:ascii="Arial" w:hAnsi="Arial"/>
          <w:color w:val="000000" w:themeColor="text1"/>
          <w:sz w:val="18"/>
          <w:szCs w:val="18"/>
        </w:rPr>
        <w:t xml:space="preserve"> skin architecture. Wnt </w:t>
      </w:r>
      <w:proofErr w:type="spellStart"/>
      <w:r w:rsidRPr="00A60ECE">
        <w:rPr>
          <w:rFonts w:ascii="Arial" w:hAnsi="Arial"/>
          <w:color w:val="000000" w:themeColor="text1"/>
          <w:sz w:val="18"/>
          <w:szCs w:val="18"/>
        </w:rPr>
        <w:t>signaling</w:t>
      </w:r>
      <w:proofErr w:type="spellEnd"/>
      <w:r w:rsidRPr="00A60ECE">
        <w:rPr>
          <w:rFonts w:ascii="Arial" w:hAnsi="Arial"/>
          <w:color w:val="000000" w:themeColor="text1"/>
          <w:sz w:val="18"/>
          <w:szCs w:val="18"/>
        </w:rPr>
        <w:t xml:space="preserve">, </w:t>
      </w:r>
      <w:proofErr w:type="spellStart"/>
      <w:r w:rsidRPr="00A60ECE">
        <w:rPr>
          <w:rFonts w:ascii="Arial" w:hAnsi="Arial"/>
          <w:color w:val="000000" w:themeColor="text1"/>
          <w:sz w:val="18"/>
          <w:szCs w:val="18"/>
        </w:rPr>
        <w:t>fibroblast</w:t>
      </w:r>
      <w:proofErr w:type="spellEnd"/>
      <w:r w:rsidRPr="00A60ECE">
        <w:rPr>
          <w:rFonts w:ascii="Arial" w:hAnsi="Arial"/>
          <w:color w:val="000000" w:themeColor="text1"/>
          <w:sz w:val="18"/>
          <w:szCs w:val="18"/>
        </w:rPr>
        <w:t xml:space="preserve"> </w:t>
      </w:r>
      <w:proofErr w:type="spellStart"/>
      <w:r w:rsidRPr="00A60ECE">
        <w:rPr>
          <w:rFonts w:ascii="Arial" w:hAnsi="Arial"/>
          <w:color w:val="000000" w:themeColor="text1"/>
          <w:sz w:val="18"/>
          <w:szCs w:val="18"/>
        </w:rPr>
        <w:t>growth</w:t>
      </w:r>
      <w:proofErr w:type="spellEnd"/>
      <w:r w:rsidRPr="00A60ECE">
        <w:rPr>
          <w:rFonts w:ascii="Arial" w:hAnsi="Arial"/>
          <w:color w:val="000000" w:themeColor="text1"/>
          <w:sz w:val="18"/>
          <w:szCs w:val="18"/>
        </w:rPr>
        <w:t xml:space="preserve"> </w:t>
      </w:r>
      <w:proofErr w:type="spellStart"/>
      <w:r w:rsidRPr="00A60ECE">
        <w:rPr>
          <w:rFonts w:ascii="Arial" w:hAnsi="Arial"/>
          <w:color w:val="000000" w:themeColor="text1"/>
          <w:sz w:val="18"/>
          <w:szCs w:val="18"/>
        </w:rPr>
        <w:t>factors</w:t>
      </w:r>
      <w:proofErr w:type="spellEnd"/>
      <w:r w:rsidRPr="00A60ECE">
        <w:rPr>
          <w:rFonts w:ascii="Arial" w:hAnsi="Arial"/>
          <w:color w:val="000000" w:themeColor="text1"/>
          <w:sz w:val="18"/>
          <w:szCs w:val="18"/>
        </w:rPr>
        <w:t xml:space="preserve"> and the </w:t>
      </w:r>
      <w:proofErr w:type="spellStart"/>
      <w:r w:rsidRPr="00A60ECE">
        <w:rPr>
          <w:rFonts w:ascii="Arial" w:hAnsi="Arial"/>
          <w:color w:val="000000" w:themeColor="text1"/>
          <w:sz w:val="18"/>
          <w:szCs w:val="18"/>
        </w:rPr>
        <w:t>bone</w:t>
      </w:r>
      <w:proofErr w:type="spellEnd"/>
      <w:r w:rsidRPr="00A60ECE">
        <w:rPr>
          <w:rFonts w:ascii="Arial" w:hAnsi="Arial"/>
          <w:color w:val="000000" w:themeColor="text1"/>
          <w:sz w:val="18"/>
          <w:szCs w:val="18"/>
        </w:rPr>
        <w:t xml:space="preserve"> </w:t>
      </w:r>
      <w:proofErr w:type="spellStart"/>
      <w:r w:rsidRPr="00A60ECE">
        <w:rPr>
          <w:rFonts w:ascii="Arial" w:hAnsi="Arial"/>
          <w:color w:val="000000" w:themeColor="text1"/>
          <w:sz w:val="18"/>
          <w:szCs w:val="18"/>
        </w:rPr>
        <w:t>morphogenetic</w:t>
      </w:r>
      <w:proofErr w:type="spellEnd"/>
      <w:r w:rsidRPr="00A60ECE">
        <w:rPr>
          <w:rFonts w:ascii="Arial" w:hAnsi="Arial"/>
          <w:color w:val="000000" w:themeColor="text1"/>
          <w:sz w:val="18"/>
          <w:szCs w:val="18"/>
        </w:rPr>
        <w:t xml:space="preserve"> </w:t>
      </w:r>
      <w:proofErr w:type="spellStart"/>
      <w:r w:rsidRPr="00A60ECE">
        <w:rPr>
          <w:rFonts w:ascii="Arial" w:hAnsi="Arial"/>
          <w:color w:val="000000" w:themeColor="text1"/>
          <w:sz w:val="18"/>
          <w:szCs w:val="18"/>
        </w:rPr>
        <w:t>protein</w:t>
      </w:r>
      <w:proofErr w:type="spellEnd"/>
      <w:r w:rsidRPr="00A60ECE">
        <w:rPr>
          <w:rFonts w:ascii="Arial" w:hAnsi="Arial"/>
          <w:color w:val="000000" w:themeColor="text1"/>
          <w:sz w:val="18"/>
          <w:szCs w:val="18"/>
        </w:rPr>
        <w:t xml:space="preserve"> (BMP) </w:t>
      </w:r>
      <w:proofErr w:type="spellStart"/>
      <w:r w:rsidRPr="00A60ECE">
        <w:rPr>
          <w:rFonts w:ascii="Arial" w:hAnsi="Arial"/>
          <w:color w:val="000000" w:themeColor="text1"/>
          <w:sz w:val="18"/>
          <w:szCs w:val="18"/>
        </w:rPr>
        <w:t>pathway</w:t>
      </w:r>
      <w:proofErr w:type="spellEnd"/>
      <w:r w:rsidRPr="00A60ECE">
        <w:rPr>
          <w:rFonts w:ascii="Arial" w:hAnsi="Arial"/>
          <w:color w:val="000000" w:themeColor="text1"/>
          <w:sz w:val="18"/>
          <w:szCs w:val="18"/>
        </w:rPr>
        <w:t xml:space="preserve"> are crucial for </w:t>
      </w:r>
      <w:proofErr w:type="spellStart"/>
      <w:r w:rsidRPr="00A60ECE">
        <w:rPr>
          <w:rFonts w:ascii="Arial" w:hAnsi="Arial"/>
          <w:color w:val="000000" w:themeColor="text1"/>
          <w:sz w:val="18"/>
          <w:szCs w:val="18"/>
        </w:rPr>
        <w:t>early</w:t>
      </w:r>
      <w:proofErr w:type="spellEnd"/>
      <w:r w:rsidRPr="00A60ECE">
        <w:rPr>
          <w:rFonts w:ascii="Arial" w:hAnsi="Arial"/>
          <w:color w:val="000000" w:themeColor="text1"/>
          <w:sz w:val="18"/>
          <w:szCs w:val="18"/>
        </w:rPr>
        <w:t xml:space="preserve"> DP development and maturation. PDGF-AA </w:t>
      </w:r>
      <w:proofErr w:type="spellStart"/>
      <w:r w:rsidRPr="00A60ECE">
        <w:rPr>
          <w:rFonts w:ascii="Arial" w:hAnsi="Arial"/>
          <w:color w:val="000000" w:themeColor="text1"/>
          <w:sz w:val="18"/>
          <w:szCs w:val="18"/>
        </w:rPr>
        <w:t>is</w:t>
      </w:r>
      <w:proofErr w:type="spellEnd"/>
      <w:r w:rsidRPr="00A60ECE">
        <w:rPr>
          <w:rFonts w:ascii="Arial" w:hAnsi="Arial"/>
          <w:color w:val="000000" w:themeColor="text1"/>
          <w:sz w:val="18"/>
          <w:szCs w:val="18"/>
        </w:rPr>
        <w:t xml:space="preserve"> </w:t>
      </w:r>
      <w:proofErr w:type="spellStart"/>
      <w:r w:rsidRPr="00A60ECE">
        <w:rPr>
          <w:rFonts w:ascii="Arial" w:hAnsi="Arial"/>
          <w:color w:val="000000" w:themeColor="text1"/>
          <w:sz w:val="18"/>
          <w:szCs w:val="18"/>
        </w:rPr>
        <w:t>another</w:t>
      </w:r>
      <w:proofErr w:type="spellEnd"/>
      <w:r w:rsidRPr="00A60ECE">
        <w:rPr>
          <w:rFonts w:ascii="Arial" w:hAnsi="Arial"/>
          <w:color w:val="000000" w:themeColor="text1"/>
          <w:sz w:val="18"/>
          <w:szCs w:val="18"/>
        </w:rPr>
        <w:t xml:space="preserve"> </w:t>
      </w:r>
      <w:proofErr w:type="spellStart"/>
      <w:r w:rsidRPr="00A60ECE">
        <w:rPr>
          <w:rFonts w:ascii="Arial" w:hAnsi="Arial"/>
          <w:color w:val="000000" w:themeColor="text1"/>
          <w:sz w:val="18"/>
          <w:szCs w:val="18"/>
        </w:rPr>
        <w:t>epidermal</w:t>
      </w:r>
      <w:proofErr w:type="spellEnd"/>
      <w:r w:rsidRPr="00A60ECE">
        <w:rPr>
          <w:rFonts w:ascii="Arial" w:hAnsi="Arial"/>
          <w:color w:val="000000" w:themeColor="text1"/>
          <w:sz w:val="18"/>
          <w:szCs w:val="18"/>
        </w:rPr>
        <w:t xml:space="preserve"> factor </w:t>
      </w:r>
      <w:proofErr w:type="spellStart"/>
      <w:r w:rsidRPr="00A60ECE">
        <w:rPr>
          <w:rFonts w:ascii="Arial" w:hAnsi="Arial"/>
          <w:color w:val="000000" w:themeColor="text1"/>
          <w:sz w:val="18"/>
          <w:szCs w:val="18"/>
        </w:rPr>
        <w:t>which</w:t>
      </w:r>
      <w:proofErr w:type="spellEnd"/>
      <w:r w:rsidRPr="00A60ECE">
        <w:rPr>
          <w:rFonts w:ascii="Arial" w:hAnsi="Arial"/>
          <w:color w:val="000000" w:themeColor="text1"/>
          <w:sz w:val="18"/>
          <w:szCs w:val="18"/>
        </w:rPr>
        <w:t xml:space="preserve"> </w:t>
      </w:r>
      <w:proofErr w:type="spellStart"/>
      <w:r w:rsidRPr="00A60ECE">
        <w:rPr>
          <w:rFonts w:ascii="Arial" w:hAnsi="Arial"/>
          <w:color w:val="000000" w:themeColor="text1"/>
          <w:sz w:val="18"/>
          <w:szCs w:val="18"/>
        </w:rPr>
        <w:t>contributes</w:t>
      </w:r>
      <w:proofErr w:type="spellEnd"/>
      <w:r w:rsidRPr="00A60ECE">
        <w:rPr>
          <w:rFonts w:ascii="Arial" w:hAnsi="Arial"/>
          <w:color w:val="000000" w:themeColor="text1"/>
          <w:sz w:val="18"/>
          <w:szCs w:val="18"/>
        </w:rPr>
        <w:t xml:space="preserve"> to the formation of DP. </w:t>
      </w:r>
      <w:r>
        <w:rPr>
          <w:rFonts w:ascii="Arial" w:hAnsi="Arial"/>
          <w:color w:val="000000" w:themeColor="text1"/>
          <w:sz w:val="18"/>
          <w:szCs w:val="18"/>
        </w:rPr>
        <w:t xml:space="preserve">Intact </w:t>
      </w:r>
      <w:r w:rsidRPr="00A60ECE">
        <w:rPr>
          <w:rFonts w:ascii="Arial" w:hAnsi="Arial"/>
          <w:color w:val="000000" w:themeColor="text1"/>
          <w:sz w:val="18"/>
          <w:szCs w:val="18"/>
        </w:rPr>
        <w:t xml:space="preserve">DP </w:t>
      </w:r>
      <w:r>
        <w:rPr>
          <w:rFonts w:ascii="Arial" w:hAnsi="Arial"/>
          <w:color w:val="000000" w:themeColor="text1"/>
          <w:sz w:val="18"/>
          <w:szCs w:val="18"/>
        </w:rPr>
        <w:t xml:space="preserve">or DP </w:t>
      </w:r>
      <w:r w:rsidRPr="00A60ECE">
        <w:rPr>
          <w:rFonts w:ascii="Arial" w:hAnsi="Arial"/>
          <w:color w:val="000000" w:themeColor="text1"/>
          <w:sz w:val="18"/>
          <w:szCs w:val="18"/>
        </w:rPr>
        <w:t>cells (</w:t>
      </w:r>
      <w:proofErr w:type="spellStart"/>
      <w:r w:rsidRPr="00A60ECE">
        <w:rPr>
          <w:rFonts w:ascii="Arial" w:hAnsi="Arial"/>
          <w:color w:val="000000" w:themeColor="text1"/>
          <w:sz w:val="18"/>
          <w:szCs w:val="18"/>
        </w:rPr>
        <w:t>DPCs</w:t>
      </w:r>
      <w:proofErr w:type="spellEnd"/>
      <w:r w:rsidRPr="00A60ECE">
        <w:rPr>
          <w:rFonts w:ascii="Arial" w:hAnsi="Arial"/>
          <w:color w:val="000000" w:themeColor="text1"/>
          <w:sz w:val="18"/>
          <w:szCs w:val="18"/>
        </w:rPr>
        <w:t xml:space="preserve">) </w:t>
      </w:r>
      <w:proofErr w:type="spellStart"/>
      <w:r>
        <w:rPr>
          <w:rFonts w:ascii="Arial" w:hAnsi="Arial"/>
          <w:color w:val="000000" w:themeColor="text1"/>
          <w:sz w:val="18"/>
          <w:szCs w:val="18"/>
        </w:rPr>
        <w:t>at</w:t>
      </w:r>
      <w:proofErr w:type="spellEnd"/>
      <w:r>
        <w:rPr>
          <w:rFonts w:ascii="Arial" w:hAnsi="Arial"/>
          <w:color w:val="000000" w:themeColor="text1"/>
          <w:sz w:val="18"/>
          <w:szCs w:val="18"/>
        </w:rPr>
        <w:t xml:space="preserve"> </w:t>
      </w:r>
      <w:proofErr w:type="spellStart"/>
      <w:r>
        <w:rPr>
          <w:rFonts w:ascii="Arial" w:hAnsi="Arial"/>
          <w:color w:val="000000" w:themeColor="text1"/>
          <w:sz w:val="18"/>
          <w:szCs w:val="18"/>
        </w:rPr>
        <w:t>ealy</w:t>
      </w:r>
      <w:proofErr w:type="spellEnd"/>
      <w:r>
        <w:rPr>
          <w:rFonts w:ascii="Arial" w:hAnsi="Arial"/>
          <w:color w:val="000000" w:themeColor="text1"/>
          <w:sz w:val="18"/>
          <w:szCs w:val="18"/>
        </w:rPr>
        <w:t xml:space="preserve"> passages </w:t>
      </w:r>
      <w:proofErr w:type="spellStart"/>
      <w:r w:rsidRPr="00A60ECE">
        <w:rPr>
          <w:rFonts w:ascii="Arial" w:hAnsi="Arial"/>
          <w:color w:val="000000" w:themeColor="text1"/>
          <w:sz w:val="18"/>
          <w:szCs w:val="18"/>
        </w:rPr>
        <w:t>can</w:t>
      </w:r>
      <w:proofErr w:type="spellEnd"/>
      <w:r w:rsidRPr="00A60ECE">
        <w:rPr>
          <w:rFonts w:ascii="Arial" w:hAnsi="Arial"/>
          <w:color w:val="000000" w:themeColor="text1"/>
          <w:sz w:val="18"/>
          <w:szCs w:val="18"/>
        </w:rPr>
        <w:t xml:space="preserve"> </w:t>
      </w:r>
      <w:proofErr w:type="spellStart"/>
      <w:r w:rsidRPr="00A60ECE">
        <w:rPr>
          <w:rFonts w:ascii="Arial" w:hAnsi="Arial"/>
          <w:color w:val="000000" w:themeColor="text1"/>
          <w:sz w:val="18"/>
          <w:szCs w:val="18"/>
        </w:rPr>
        <w:t>be</w:t>
      </w:r>
      <w:proofErr w:type="spellEnd"/>
      <w:r w:rsidRPr="00A60ECE">
        <w:rPr>
          <w:rFonts w:ascii="Arial" w:hAnsi="Arial"/>
          <w:color w:val="000000" w:themeColor="text1"/>
          <w:sz w:val="18"/>
          <w:szCs w:val="18"/>
        </w:rPr>
        <w:t xml:space="preserve"> </w:t>
      </w:r>
      <w:proofErr w:type="spellStart"/>
      <w:r w:rsidRPr="00A60ECE">
        <w:rPr>
          <w:rFonts w:ascii="Arial" w:hAnsi="Arial"/>
          <w:color w:val="000000" w:themeColor="text1"/>
          <w:sz w:val="18"/>
          <w:szCs w:val="18"/>
        </w:rPr>
        <w:t>engrafted</w:t>
      </w:r>
      <w:proofErr w:type="spellEnd"/>
      <w:r w:rsidRPr="00A60ECE">
        <w:rPr>
          <w:rFonts w:ascii="Arial" w:hAnsi="Arial"/>
          <w:color w:val="000000" w:themeColor="text1"/>
          <w:sz w:val="18"/>
          <w:szCs w:val="18"/>
        </w:rPr>
        <w:t xml:space="preserve"> </w:t>
      </w:r>
      <w:proofErr w:type="spellStart"/>
      <w:r w:rsidRPr="00A60ECE">
        <w:rPr>
          <w:rFonts w:ascii="Arial" w:hAnsi="Arial"/>
          <w:color w:val="000000" w:themeColor="text1"/>
          <w:sz w:val="18"/>
          <w:szCs w:val="18"/>
        </w:rPr>
        <w:t>with</w:t>
      </w:r>
      <w:proofErr w:type="spellEnd"/>
      <w:r w:rsidRPr="00A60ECE">
        <w:rPr>
          <w:rFonts w:ascii="Arial" w:hAnsi="Arial"/>
          <w:color w:val="000000" w:themeColor="text1"/>
          <w:sz w:val="18"/>
          <w:szCs w:val="18"/>
        </w:rPr>
        <w:t xml:space="preserve"> </w:t>
      </w:r>
      <w:proofErr w:type="spellStart"/>
      <w:r w:rsidRPr="00A60ECE">
        <w:rPr>
          <w:rFonts w:ascii="Arial" w:hAnsi="Arial"/>
          <w:color w:val="000000" w:themeColor="text1"/>
          <w:sz w:val="18"/>
          <w:szCs w:val="18"/>
        </w:rPr>
        <w:t>epidermal</w:t>
      </w:r>
      <w:proofErr w:type="spellEnd"/>
      <w:r w:rsidRPr="00A60ECE">
        <w:rPr>
          <w:rFonts w:ascii="Arial" w:hAnsi="Arial"/>
          <w:color w:val="000000" w:themeColor="text1"/>
          <w:sz w:val="18"/>
          <w:szCs w:val="18"/>
        </w:rPr>
        <w:t xml:space="preserve"> cells to </w:t>
      </w:r>
      <w:proofErr w:type="spellStart"/>
      <w:r w:rsidRPr="00A60ECE">
        <w:rPr>
          <w:rFonts w:ascii="Arial" w:hAnsi="Arial"/>
          <w:color w:val="000000" w:themeColor="text1"/>
          <w:sz w:val="18"/>
          <w:szCs w:val="18"/>
        </w:rPr>
        <w:t>reconstitute</w:t>
      </w:r>
      <w:proofErr w:type="spellEnd"/>
      <w:r w:rsidRPr="00A60ECE">
        <w:rPr>
          <w:rFonts w:ascii="Arial" w:hAnsi="Arial"/>
          <w:color w:val="000000" w:themeColor="text1"/>
          <w:sz w:val="18"/>
          <w:szCs w:val="18"/>
        </w:rPr>
        <w:t xml:space="preserve"> HF on </w:t>
      </w:r>
      <w:proofErr w:type="spellStart"/>
      <w:r w:rsidRPr="00A60ECE">
        <w:rPr>
          <w:rFonts w:ascii="Arial" w:hAnsi="Arial"/>
          <w:color w:val="000000" w:themeColor="text1"/>
          <w:sz w:val="18"/>
          <w:szCs w:val="18"/>
        </w:rPr>
        <w:t>mice</w:t>
      </w:r>
      <w:proofErr w:type="spellEnd"/>
      <w:r w:rsidRPr="00A60ECE">
        <w:rPr>
          <w:rFonts w:ascii="Arial" w:hAnsi="Arial"/>
          <w:color w:val="000000" w:themeColor="text1"/>
          <w:sz w:val="18"/>
          <w:szCs w:val="18"/>
        </w:rPr>
        <w:t xml:space="preserve">. </w:t>
      </w:r>
      <w:proofErr w:type="spellStart"/>
      <w:r w:rsidRPr="00A60ECE">
        <w:rPr>
          <w:rFonts w:ascii="Arial" w:hAnsi="Arial"/>
          <w:color w:val="000000" w:themeColor="text1"/>
          <w:sz w:val="18"/>
          <w:szCs w:val="18"/>
        </w:rPr>
        <w:t>However</w:t>
      </w:r>
      <w:proofErr w:type="spellEnd"/>
      <w:r w:rsidRPr="00A60ECE">
        <w:rPr>
          <w:rFonts w:ascii="Arial" w:hAnsi="Arial"/>
          <w:color w:val="000000" w:themeColor="text1"/>
          <w:sz w:val="18"/>
          <w:szCs w:val="18"/>
        </w:rPr>
        <w:t xml:space="preserve"> </w:t>
      </w:r>
      <w:proofErr w:type="spellStart"/>
      <w:r w:rsidRPr="00A60ECE">
        <w:rPr>
          <w:rFonts w:ascii="Arial" w:hAnsi="Arial"/>
          <w:color w:val="000000" w:themeColor="text1"/>
          <w:sz w:val="18"/>
          <w:szCs w:val="18"/>
        </w:rPr>
        <w:t>DPCs</w:t>
      </w:r>
      <w:proofErr w:type="spellEnd"/>
      <w:r w:rsidRPr="00A60ECE">
        <w:rPr>
          <w:rFonts w:ascii="Arial" w:hAnsi="Arial"/>
          <w:color w:val="000000" w:themeColor="text1"/>
          <w:sz w:val="18"/>
          <w:szCs w:val="18"/>
        </w:rPr>
        <w:t xml:space="preserve"> </w:t>
      </w:r>
      <w:proofErr w:type="spellStart"/>
      <w:r w:rsidRPr="00A60ECE">
        <w:rPr>
          <w:rFonts w:ascii="Arial" w:hAnsi="Arial"/>
          <w:color w:val="000000" w:themeColor="text1"/>
          <w:sz w:val="18"/>
          <w:szCs w:val="18"/>
        </w:rPr>
        <w:t>gradually</w:t>
      </w:r>
      <w:proofErr w:type="spellEnd"/>
      <w:r w:rsidRPr="00A60ECE">
        <w:rPr>
          <w:rFonts w:ascii="Arial" w:hAnsi="Arial"/>
          <w:color w:val="000000" w:themeColor="text1"/>
          <w:sz w:val="18"/>
          <w:szCs w:val="18"/>
        </w:rPr>
        <w:t> </w:t>
      </w:r>
      <w:proofErr w:type="spellStart"/>
      <w:r w:rsidRPr="00A60ECE">
        <w:rPr>
          <w:rFonts w:ascii="Arial" w:hAnsi="Arial"/>
          <w:color w:val="000000" w:themeColor="text1"/>
          <w:sz w:val="18"/>
          <w:szCs w:val="18"/>
        </w:rPr>
        <w:t>lost</w:t>
      </w:r>
      <w:proofErr w:type="spellEnd"/>
      <w:r w:rsidRPr="00A60ECE">
        <w:rPr>
          <w:rFonts w:ascii="Arial" w:hAnsi="Arial"/>
          <w:color w:val="000000" w:themeColor="text1"/>
          <w:sz w:val="18"/>
          <w:szCs w:val="18"/>
        </w:rPr>
        <w:t> </w:t>
      </w:r>
      <w:proofErr w:type="spellStart"/>
      <w:r w:rsidRPr="00A60ECE">
        <w:rPr>
          <w:rFonts w:ascii="Arial" w:hAnsi="Arial"/>
          <w:color w:val="000000" w:themeColor="text1"/>
          <w:sz w:val="18"/>
          <w:szCs w:val="18"/>
        </w:rPr>
        <w:t>their</w:t>
      </w:r>
      <w:proofErr w:type="spellEnd"/>
      <w:r w:rsidRPr="00A60ECE">
        <w:rPr>
          <w:rFonts w:ascii="Arial" w:hAnsi="Arial"/>
          <w:color w:val="000000" w:themeColor="text1"/>
          <w:sz w:val="18"/>
          <w:szCs w:val="18"/>
        </w:rPr>
        <w:t xml:space="preserve"> </w:t>
      </w:r>
      <w:proofErr w:type="spellStart"/>
      <w:r w:rsidRPr="00A60ECE">
        <w:rPr>
          <w:rFonts w:ascii="Arial" w:hAnsi="Arial"/>
          <w:color w:val="000000" w:themeColor="text1"/>
          <w:sz w:val="18"/>
          <w:szCs w:val="18"/>
        </w:rPr>
        <w:t>regenerative</w:t>
      </w:r>
      <w:proofErr w:type="spellEnd"/>
      <w:r w:rsidRPr="00A60ECE">
        <w:rPr>
          <w:rFonts w:ascii="Arial" w:hAnsi="Arial"/>
          <w:color w:val="000000" w:themeColor="text1"/>
          <w:sz w:val="18"/>
          <w:szCs w:val="18"/>
        </w:rPr>
        <w:t> </w:t>
      </w:r>
      <w:proofErr w:type="spellStart"/>
      <w:r w:rsidRPr="00A60ECE">
        <w:rPr>
          <w:rFonts w:ascii="Arial" w:hAnsi="Arial"/>
          <w:color w:val="000000" w:themeColor="text1"/>
          <w:sz w:val="18"/>
          <w:szCs w:val="18"/>
        </w:rPr>
        <w:t>capacity</w:t>
      </w:r>
      <w:proofErr w:type="spellEnd"/>
      <w:r w:rsidRPr="00A60ECE">
        <w:rPr>
          <w:rFonts w:ascii="Arial" w:hAnsi="Arial"/>
          <w:color w:val="000000" w:themeColor="text1"/>
          <w:sz w:val="18"/>
          <w:szCs w:val="18"/>
        </w:rPr>
        <w:t> </w:t>
      </w:r>
      <w:proofErr w:type="spellStart"/>
      <w:r w:rsidRPr="00A60ECE">
        <w:rPr>
          <w:rFonts w:ascii="Arial" w:hAnsi="Arial"/>
          <w:color w:val="000000" w:themeColor="text1"/>
          <w:sz w:val="18"/>
          <w:szCs w:val="18"/>
        </w:rPr>
        <w:t>after</w:t>
      </w:r>
      <w:proofErr w:type="spellEnd"/>
      <w:r w:rsidRPr="00A60ECE">
        <w:rPr>
          <w:rFonts w:ascii="Arial" w:hAnsi="Arial"/>
          <w:color w:val="000000" w:themeColor="text1"/>
          <w:sz w:val="18"/>
          <w:szCs w:val="18"/>
        </w:rPr>
        <w:t xml:space="preserve"> </w:t>
      </w:r>
      <w:proofErr w:type="spellStart"/>
      <w:r w:rsidRPr="00A60ECE">
        <w:rPr>
          <w:rFonts w:ascii="Arial" w:hAnsi="Arial"/>
          <w:color w:val="000000" w:themeColor="text1"/>
          <w:sz w:val="18"/>
          <w:szCs w:val="18"/>
        </w:rPr>
        <w:t>being</w:t>
      </w:r>
      <w:proofErr w:type="spellEnd"/>
      <w:r w:rsidRPr="00A60ECE">
        <w:rPr>
          <w:rFonts w:ascii="Arial" w:hAnsi="Arial"/>
          <w:color w:val="000000" w:themeColor="text1"/>
          <w:sz w:val="18"/>
          <w:szCs w:val="18"/>
        </w:rPr>
        <w:t xml:space="preserve"> </w:t>
      </w:r>
      <w:proofErr w:type="spellStart"/>
      <w:r w:rsidRPr="00A60ECE">
        <w:rPr>
          <w:rFonts w:ascii="Arial" w:hAnsi="Arial"/>
          <w:color w:val="000000" w:themeColor="text1"/>
          <w:sz w:val="18"/>
          <w:szCs w:val="18"/>
        </w:rPr>
        <w:t>passaged</w:t>
      </w:r>
      <w:proofErr w:type="spellEnd"/>
      <w:r w:rsidRPr="00A60ECE">
        <w:rPr>
          <w:rFonts w:ascii="Arial" w:hAnsi="Arial"/>
          <w:color w:val="000000" w:themeColor="text1"/>
          <w:sz w:val="18"/>
          <w:szCs w:val="18"/>
        </w:rPr>
        <w:t xml:space="preserve">. </w:t>
      </w:r>
      <w:proofErr w:type="spellStart"/>
      <w:r w:rsidRPr="00A60ECE">
        <w:rPr>
          <w:rFonts w:ascii="Arial" w:hAnsi="Arial"/>
          <w:color w:val="000000" w:themeColor="text1"/>
          <w:sz w:val="18"/>
          <w:szCs w:val="18"/>
        </w:rPr>
        <w:t>Sphere</w:t>
      </w:r>
      <w:proofErr w:type="spellEnd"/>
      <w:r w:rsidRPr="00A60ECE">
        <w:rPr>
          <w:rFonts w:ascii="Arial" w:hAnsi="Arial"/>
          <w:color w:val="000000" w:themeColor="text1"/>
          <w:sz w:val="18"/>
          <w:szCs w:val="18"/>
        </w:rPr>
        <w:t xml:space="preserve"> formation </w:t>
      </w:r>
      <w:proofErr w:type="spellStart"/>
      <w:r w:rsidRPr="00A60ECE">
        <w:rPr>
          <w:rFonts w:ascii="Arial" w:hAnsi="Arial"/>
          <w:color w:val="000000" w:themeColor="text1"/>
          <w:sz w:val="18"/>
          <w:szCs w:val="18"/>
        </w:rPr>
        <w:t>increases</w:t>
      </w:r>
      <w:proofErr w:type="spellEnd"/>
      <w:r w:rsidRPr="00A60ECE">
        <w:rPr>
          <w:rFonts w:ascii="Arial" w:hAnsi="Arial"/>
          <w:color w:val="000000" w:themeColor="text1"/>
          <w:sz w:val="18"/>
          <w:szCs w:val="18"/>
        </w:rPr>
        <w:t xml:space="preserve"> the </w:t>
      </w:r>
      <w:proofErr w:type="spellStart"/>
      <w:r w:rsidRPr="00A60ECE">
        <w:rPr>
          <w:rFonts w:ascii="Arial" w:hAnsi="Arial"/>
          <w:color w:val="000000" w:themeColor="text1"/>
          <w:sz w:val="18"/>
          <w:szCs w:val="18"/>
        </w:rPr>
        <w:t>hair</w:t>
      </w:r>
      <w:proofErr w:type="spellEnd"/>
      <w:r w:rsidRPr="00A60ECE">
        <w:rPr>
          <w:rFonts w:ascii="Arial" w:hAnsi="Arial"/>
          <w:color w:val="000000" w:themeColor="text1"/>
          <w:sz w:val="18"/>
          <w:szCs w:val="18"/>
        </w:rPr>
        <w:t xml:space="preserve">-inductive </w:t>
      </w:r>
      <w:proofErr w:type="spellStart"/>
      <w:r w:rsidRPr="00A60ECE">
        <w:rPr>
          <w:rFonts w:ascii="Arial" w:hAnsi="Arial"/>
          <w:color w:val="000000" w:themeColor="text1"/>
          <w:sz w:val="18"/>
          <w:szCs w:val="18"/>
        </w:rPr>
        <w:t>activity</w:t>
      </w:r>
      <w:proofErr w:type="spellEnd"/>
      <w:r w:rsidRPr="00A60ECE">
        <w:rPr>
          <w:rFonts w:ascii="Arial" w:hAnsi="Arial"/>
          <w:color w:val="000000" w:themeColor="text1"/>
          <w:sz w:val="18"/>
          <w:szCs w:val="18"/>
        </w:rPr>
        <w:t xml:space="preserve"> of </w:t>
      </w:r>
      <w:proofErr w:type="spellStart"/>
      <w:r w:rsidRPr="00A60ECE">
        <w:rPr>
          <w:rFonts w:ascii="Arial" w:hAnsi="Arial"/>
          <w:color w:val="000000" w:themeColor="text1"/>
          <w:sz w:val="18"/>
          <w:szCs w:val="18"/>
        </w:rPr>
        <w:t>cultured</w:t>
      </w:r>
      <w:proofErr w:type="spellEnd"/>
      <w:r w:rsidRPr="00A60ECE">
        <w:rPr>
          <w:rFonts w:ascii="Arial" w:hAnsi="Arial"/>
          <w:color w:val="000000" w:themeColor="text1"/>
          <w:sz w:val="18"/>
          <w:szCs w:val="18"/>
        </w:rPr>
        <w:t xml:space="preserve"> </w:t>
      </w:r>
      <w:proofErr w:type="spellStart"/>
      <w:r w:rsidRPr="00A60ECE">
        <w:rPr>
          <w:rFonts w:ascii="Arial" w:hAnsi="Arial"/>
          <w:color w:val="000000" w:themeColor="text1"/>
          <w:sz w:val="18"/>
          <w:szCs w:val="18"/>
        </w:rPr>
        <w:t>human</w:t>
      </w:r>
      <w:proofErr w:type="spellEnd"/>
      <w:r w:rsidRPr="00A60ECE">
        <w:rPr>
          <w:rFonts w:ascii="Arial" w:hAnsi="Arial"/>
          <w:color w:val="000000" w:themeColor="text1"/>
          <w:sz w:val="18"/>
          <w:szCs w:val="18"/>
        </w:rPr>
        <w:t xml:space="preserve"> </w:t>
      </w:r>
      <w:proofErr w:type="spellStart"/>
      <w:r w:rsidRPr="00A60ECE">
        <w:rPr>
          <w:rFonts w:ascii="Arial" w:hAnsi="Arial"/>
          <w:color w:val="000000" w:themeColor="text1"/>
          <w:sz w:val="18"/>
          <w:szCs w:val="18"/>
        </w:rPr>
        <w:t>DPCs</w:t>
      </w:r>
      <w:proofErr w:type="spellEnd"/>
      <w:r w:rsidRPr="00A60ECE">
        <w:rPr>
          <w:rFonts w:ascii="Arial" w:hAnsi="Arial"/>
          <w:color w:val="000000" w:themeColor="text1"/>
          <w:sz w:val="18"/>
          <w:szCs w:val="18"/>
        </w:rPr>
        <w:t xml:space="preserve"> </w:t>
      </w:r>
      <w:proofErr w:type="spellStart"/>
      <w:r w:rsidRPr="00A60ECE">
        <w:rPr>
          <w:rFonts w:ascii="Arial" w:hAnsi="Arial"/>
          <w:color w:val="000000" w:themeColor="text1"/>
          <w:sz w:val="18"/>
          <w:szCs w:val="18"/>
        </w:rPr>
        <w:t>that</w:t>
      </w:r>
      <w:proofErr w:type="spellEnd"/>
      <w:r w:rsidRPr="00A60ECE">
        <w:rPr>
          <w:rFonts w:ascii="Arial" w:hAnsi="Arial"/>
          <w:color w:val="000000" w:themeColor="text1"/>
          <w:sz w:val="18"/>
          <w:szCs w:val="18"/>
        </w:rPr>
        <w:t xml:space="preserve"> display expression profiles </w:t>
      </w:r>
      <w:proofErr w:type="spellStart"/>
      <w:r w:rsidRPr="00A60ECE">
        <w:rPr>
          <w:rFonts w:ascii="Arial" w:hAnsi="Arial"/>
          <w:color w:val="000000" w:themeColor="text1"/>
          <w:sz w:val="18"/>
          <w:szCs w:val="18"/>
        </w:rPr>
        <w:t>different</w:t>
      </w:r>
      <w:proofErr w:type="spellEnd"/>
      <w:r w:rsidRPr="00A60ECE">
        <w:rPr>
          <w:rFonts w:ascii="Arial" w:hAnsi="Arial"/>
          <w:color w:val="000000" w:themeColor="text1"/>
          <w:sz w:val="18"/>
          <w:szCs w:val="18"/>
        </w:rPr>
        <w:t xml:space="preserve"> </w:t>
      </w:r>
      <w:proofErr w:type="spellStart"/>
      <w:r w:rsidRPr="00A60ECE">
        <w:rPr>
          <w:rFonts w:ascii="Arial" w:hAnsi="Arial"/>
          <w:color w:val="000000" w:themeColor="text1"/>
          <w:sz w:val="18"/>
          <w:szCs w:val="18"/>
        </w:rPr>
        <w:t>from</w:t>
      </w:r>
      <w:proofErr w:type="spellEnd"/>
      <w:r w:rsidRPr="00A60ECE">
        <w:rPr>
          <w:rFonts w:ascii="Arial" w:hAnsi="Arial"/>
          <w:color w:val="000000" w:themeColor="text1"/>
          <w:sz w:val="18"/>
          <w:szCs w:val="18"/>
        </w:rPr>
        <w:t xml:space="preserve"> </w:t>
      </w:r>
      <w:proofErr w:type="spellStart"/>
      <w:r w:rsidRPr="00A60ECE">
        <w:rPr>
          <w:rFonts w:ascii="Arial" w:hAnsi="Arial"/>
          <w:color w:val="000000" w:themeColor="text1"/>
          <w:sz w:val="18"/>
          <w:szCs w:val="18"/>
        </w:rPr>
        <w:t>DPCs</w:t>
      </w:r>
      <w:proofErr w:type="spellEnd"/>
      <w:r w:rsidRPr="00A60ECE">
        <w:rPr>
          <w:rFonts w:ascii="Arial" w:hAnsi="Arial"/>
          <w:color w:val="000000" w:themeColor="text1"/>
          <w:sz w:val="18"/>
          <w:szCs w:val="18"/>
        </w:rPr>
        <w:t xml:space="preserve"> </w:t>
      </w:r>
      <w:proofErr w:type="spellStart"/>
      <w:r w:rsidRPr="00A60ECE">
        <w:rPr>
          <w:rFonts w:ascii="Arial" w:hAnsi="Arial"/>
          <w:color w:val="000000" w:themeColor="text1"/>
          <w:sz w:val="18"/>
          <w:szCs w:val="18"/>
        </w:rPr>
        <w:t>cultured</w:t>
      </w:r>
      <w:proofErr w:type="spellEnd"/>
      <w:r w:rsidRPr="00A60ECE">
        <w:rPr>
          <w:rFonts w:ascii="Arial" w:hAnsi="Arial"/>
          <w:color w:val="000000" w:themeColor="text1"/>
          <w:sz w:val="18"/>
          <w:szCs w:val="18"/>
        </w:rPr>
        <w:t xml:space="preserve"> in 2D but </w:t>
      </w:r>
      <w:proofErr w:type="spellStart"/>
      <w:r w:rsidRPr="00A60ECE">
        <w:rPr>
          <w:rFonts w:ascii="Arial" w:hAnsi="Arial"/>
          <w:color w:val="000000" w:themeColor="text1"/>
          <w:sz w:val="18"/>
          <w:szCs w:val="18"/>
        </w:rPr>
        <w:t>w</w:t>
      </w:r>
      <w:r>
        <w:rPr>
          <w:rFonts w:ascii="Arial" w:hAnsi="Arial"/>
          <w:color w:val="000000" w:themeColor="text1"/>
          <w:sz w:val="18"/>
          <w:szCs w:val="18"/>
        </w:rPr>
        <w:t>ith</w:t>
      </w:r>
      <w:proofErr w:type="spellEnd"/>
      <w:r>
        <w:rPr>
          <w:rFonts w:ascii="Arial" w:hAnsi="Arial"/>
          <w:color w:val="000000" w:themeColor="text1"/>
          <w:sz w:val="18"/>
          <w:szCs w:val="18"/>
        </w:rPr>
        <w:t xml:space="preserve"> </w:t>
      </w:r>
      <w:proofErr w:type="spellStart"/>
      <w:r>
        <w:rPr>
          <w:rFonts w:ascii="Arial" w:hAnsi="Arial"/>
          <w:color w:val="000000" w:themeColor="text1"/>
          <w:sz w:val="18"/>
          <w:szCs w:val="18"/>
        </w:rPr>
        <w:t>many</w:t>
      </w:r>
      <w:proofErr w:type="spellEnd"/>
      <w:r>
        <w:rPr>
          <w:rFonts w:ascii="Arial" w:hAnsi="Arial"/>
          <w:color w:val="000000" w:themeColor="text1"/>
          <w:sz w:val="18"/>
          <w:szCs w:val="18"/>
        </w:rPr>
        <w:t xml:space="preserve"> </w:t>
      </w:r>
      <w:proofErr w:type="spellStart"/>
      <w:r>
        <w:rPr>
          <w:rFonts w:ascii="Arial" w:hAnsi="Arial"/>
          <w:color w:val="000000" w:themeColor="text1"/>
          <w:sz w:val="18"/>
          <w:szCs w:val="18"/>
        </w:rPr>
        <w:t>similarities</w:t>
      </w:r>
      <w:proofErr w:type="spellEnd"/>
      <w:r>
        <w:rPr>
          <w:rFonts w:ascii="Arial" w:hAnsi="Arial"/>
          <w:color w:val="000000" w:themeColor="text1"/>
          <w:sz w:val="18"/>
          <w:szCs w:val="18"/>
        </w:rPr>
        <w:t xml:space="preserve"> to intact </w:t>
      </w:r>
      <w:proofErr w:type="spellStart"/>
      <w:r w:rsidRPr="00A60ECE">
        <w:rPr>
          <w:rFonts w:ascii="Arial" w:hAnsi="Arial"/>
          <w:color w:val="000000" w:themeColor="text1"/>
          <w:sz w:val="18"/>
          <w:szCs w:val="18"/>
        </w:rPr>
        <w:t>DPCs</w:t>
      </w:r>
      <w:proofErr w:type="spellEnd"/>
      <w:r w:rsidRPr="00A60ECE">
        <w:rPr>
          <w:rFonts w:ascii="Arial" w:hAnsi="Arial"/>
          <w:color w:val="000000" w:themeColor="text1"/>
          <w:sz w:val="18"/>
          <w:szCs w:val="18"/>
        </w:rPr>
        <w:t>.</w:t>
      </w:r>
      <w:r w:rsidRPr="00A60ECE">
        <w:rPr>
          <w:rStyle w:val="apple-converted-space"/>
          <w:rFonts w:ascii="Arial" w:hAnsi="Arial"/>
          <w:color w:val="000000" w:themeColor="text1"/>
          <w:sz w:val="18"/>
          <w:szCs w:val="18"/>
        </w:rPr>
        <w:t> </w:t>
      </w:r>
      <w:r>
        <w:rPr>
          <w:rFonts w:ascii="Arial" w:hAnsi="Arial"/>
          <w:color w:val="000000" w:themeColor="text1"/>
          <w:sz w:val="18"/>
          <w:szCs w:val="18"/>
        </w:rPr>
        <w:t xml:space="preserve">To restore in vitro </w:t>
      </w:r>
      <w:proofErr w:type="spellStart"/>
      <w:r>
        <w:rPr>
          <w:rFonts w:ascii="Arial" w:hAnsi="Arial"/>
          <w:color w:val="000000" w:themeColor="text1"/>
          <w:sz w:val="18"/>
          <w:szCs w:val="18"/>
        </w:rPr>
        <w:t>their</w:t>
      </w:r>
      <w:proofErr w:type="spellEnd"/>
      <w:r>
        <w:rPr>
          <w:rFonts w:ascii="Arial" w:hAnsi="Arial"/>
          <w:color w:val="000000" w:themeColor="text1"/>
          <w:sz w:val="18"/>
          <w:szCs w:val="18"/>
        </w:rPr>
        <w:t xml:space="preserve"> </w:t>
      </w:r>
      <w:proofErr w:type="spellStart"/>
      <w:r>
        <w:rPr>
          <w:rFonts w:ascii="Arial" w:hAnsi="Arial"/>
          <w:color w:val="000000" w:themeColor="text1"/>
          <w:sz w:val="18"/>
          <w:szCs w:val="18"/>
        </w:rPr>
        <w:t>regenerative</w:t>
      </w:r>
      <w:proofErr w:type="spellEnd"/>
      <w:r>
        <w:rPr>
          <w:rFonts w:ascii="Arial" w:hAnsi="Arial"/>
          <w:color w:val="000000" w:themeColor="text1"/>
          <w:sz w:val="18"/>
          <w:szCs w:val="18"/>
        </w:rPr>
        <w:t xml:space="preserve"> </w:t>
      </w:r>
      <w:proofErr w:type="spellStart"/>
      <w:r>
        <w:rPr>
          <w:rFonts w:ascii="Arial" w:hAnsi="Arial"/>
          <w:color w:val="000000" w:themeColor="text1"/>
          <w:sz w:val="18"/>
          <w:szCs w:val="18"/>
        </w:rPr>
        <w:t>capacity</w:t>
      </w:r>
      <w:proofErr w:type="spellEnd"/>
      <w:r>
        <w:rPr>
          <w:rFonts w:ascii="Arial" w:hAnsi="Arial"/>
          <w:color w:val="000000" w:themeColor="text1"/>
          <w:sz w:val="18"/>
          <w:szCs w:val="18"/>
        </w:rPr>
        <w:t xml:space="preserve">, </w:t>
      </w:r>
      <w:proofErr w:type="spellStart"/>
      <w:r>
        <w:rPr>
          <w:rFonts w:ascii="Arial" w:hAnsi="Arial"/>
          <w:color w:val="000000" w:themeColor="text1"/>
          <w:sz w:val="18"/>
          <w:szCs w:val="18"/>
        </w:rPr>
        <w:t>p</w:t>
      </w:r>
      <w:r w:rsidRPr="00A60ECE">
        <w:rPr>
          <w:rFonts w:ascii="Arial" w:hAnsi="Arial"/>
          <w:color w:val="000000" w:themeColor="text1"/>
          <w:sz w:val="18"/>
          <w:szCs w:val="18"/>
        </w:rPr>
        <w:t>rimary</w:t>
      </w:r>
      <w:proofErr w:type="spellEnd"/>
      <w:r w:rsidRPr="00A60ECE">
        <w:rPr>
          <w:rFonts w:ascii="Arial" w:hAnsi="Arial"/>
          <w:color w:val="000000" w:themeColor="text1"/>
          <w:sz w:val="18"/>
          <w:szCs w:val="18"/>
        </w:rPr>
        <w:t xml:space="preserve"> </w:t>
      </w:r>
      <w:proofErr w:type="spellStart"/>
      <w:r w:rsidRPr="00A60ECE">
        <w:rPr>
          <w:rFonts w:ascii="Arial" w:hAnsi="Arial"/>
          <w:color w:val="000000" w:themeColor="text1"/>
          <w:sz w:val="18"/>
          <w:szCs w:val="18"/>
        </w:rPr>
        <w:t>DPCs</w:t>
      </w:r>
      <w:proofErr w:type="spellEnd"/>
      <w:r w:rsidRPr="00A60ECE">
        <w:rPr>
          <w:rFonts w:ascii="Arial" w:hAnsi="Arial"/>
          <w:color w:val="000000" w:themeColor="text1"/>
          <w:sz w:val="18"/>
          <w:szCs w:val="18"/>
        </w:rPr>
        <w:t xml:space="preserve"> </w:t>
      </w:r>
      <w:proofErr w:type="spellStart"/>
      <w:r w:rsidRPr="00A60ECE">
        <w:rPr>
          <w:rFonts w:ascii="Arial" w:hAnsi="Arial"/>
          <w:color w:val="000000" w:themeColor="text1"/>
          <w:sz w:val="18"/>
          <w:szCs w:val="18"/>
        </w:rPr>
        <w:t>cultivated</w:t>
      </w:r>
      <w:proofErr w:type="spellEnd"/>
      <w:r w:rsidRPr="00A60ECE">
        <w:rPr>
          <w:rFonts w:ascii="Arial" w:hAnsi="Arial"/>
          <w:color w:val="000000" w:themeColor="text1"/>
          <w:sz w:val="18"/>
          <w:szCs w:val="18"/>
        </w:rPr>
        <w:t xml:space="preserve"> in 2D for 5 passages</w:t>
      </w:r>
      <w:r>
        <w:rPr>
          <w:rFonts w:ascii="Arial" w:hAnsi="Arial"/>
          <w:color w:val="000000" w:themeColor="text1"/>
          <w:sz w:val="18"/>
          <w:szCs w:val="18"/>
        </w:rPr>
        <w:t xml:space="preserve"> </w:t>
      </w:r>
      <w:proofErr w:type="spellStart"/>
      <w:r>
        <w:rPr>
          <w:rFonts w:ascii="Arial" w:hAnsi="Arial"/>
          <w:color w:val="000000" w:themeColor="text1"/>
          <w:sz w:val="18"/>
          <w:szCs w:val="18"/>
        </w:rPr>
        <w:t>were</w:t>
      </w:r>
      <w:proofErr w:type="spellEnd"/>
      <w:r>
        <w:rPr>
          <w:rFonts w:ascii="Arial" w:hAnsi="Arial"/>
          <w:color w:val="000000" w:themeColor="text1"/>
          <w:sz w:val="18"/>
          <w:szCs w:val="18"/>
        </w:rPr>
        <w:t xml:space="preserve"> </w:t>
      </w:r>
      <w:proofErr w:type="spellStart"/>
      <w:r>
        <w:rPr>
          <w:rFonts w:ascii="Arial" w:hAnsi="Arial"/>
          <w:color w:val="000000" w:themeColor="text1"/>
          <w:sz w:val="18"/>
          <w:szCs w:val="18"/>
        </w:rPr>
        <w:t>treated</w:t>
      </w:r>
      <w:proofErr w:type="spellEnd"/>
      <w:r>
        <w:rPr>
          <w:rFonts w:ascii="Arial" w:hAnsi="Arial"/>
          <w:color w:val="000000" w:themeColor="text1"/>
          <w:sz w:val="18"/>
          <w:szCs w:val="18"/>
        </w:rPr>
        <w:t xml:space="preserve"> </w:t>
      </w:r>
      <w:proofErr w:type="spellStart"/>
      <w:r>
        <w:rPr>
          <w:rFonts w:ascii="Arial" w:hAnsi="Arial"/>
          <w:color w:val="000000" w:themeColor="text1"/>
          <w:sz w:val="18"/>
          <w:szCs w:val="18"/>
        </w:rPr>
        <w:t>with</w:t>
      </w:r>
      <w:proofErr w:type="spellEnd"/>
      <w:r>
        <w:rPr>
          <w:rFonts w:ascii="Arial" w:hAnsi="Arial"/>
          <w:color w:val="000000" w:themeColor="text1"/>
          <w:sz w:val="18"/>
          <w:szCs w:val="18"/>
        </w:rPr>
        <w:t xml:space="preserve"> </w:t>
      </w:r>
      <w:r w:rsidRPr="00A60ECE">
        <w:rPr>
          <w:rFonts w:ascii="Arial" w:hAnsi="Arial"/>
          <w:color w:val="000000" w:themeColor="text1"/>
          <w:sz w:val="18"/>
          <w:szCs w:val="18"/>
        </w:rPr>
        <w:t>e</w:t>
      </w:r>
      <w:r>
        <w:rPr>
          <w:rFonts w:ascii="Arial" w:hAnsi="Arial"/>
          <w:color w:val="000000" w:themeColor="text1"/>
          <w:sz w:val="18"/>
          <w:szCs w:val="18"/>
        </w:rPr>
        <w:t>xosom</w:t>
      </w:r>
      <w:r w:rsidRPr="00A60ECE">
        <w:rPr>
          <w:rFonts w:ascii="Arial" w:hAnsi="Arial"/>
          <w:color w:val="000000" w:themeColor="text1"/>
          <w:sz w:val="18"/>
          <w:szCs w:val="18"/>
        </w:rPr>
        <w:t xml:space="preserve">es </w:t>
      </w:r>
      <w:r>
        <w:rPr>
          <w:rFonts w:ascii="Arial" w:hAnsi="Arial"/>
          <w:color w:val="000000" w:themeColor="text1"/>
          <w:sz w:val="18"/>
          <w:szCs w:val="18"/>
        </w:rPr>
        <w:t xml:space="preserve">(EVs) </w:t>
      </w:r>
      <w:proofErr w:type="spellStart"/>
      <w:r w:rsidRPr="00A60ECE">
        <w:rPr>
          <w:rFonts w:ascii="Arial" w:hAnsi="Arial"/>
          <w:color w:val="000000" w:themeColor="text1"/>
          <w:sz w:val="18"/>
          <w:szCs w:val="18"/>
        </w:rPr>
        <w:t>purified</w:t>
      </w:r>
      <w:proofErr w:type="spellEnd"/>
      <w:r w:rsidRPr="00A60ECE">
        <w:rPr>
          <w:rFonts w:ascii="Arial" w:hAnsi="Arial"/>
          <w:color w:val="000000" w:themeColor="text1"/>
          <w:sz w:val="18"/>
          <w:szCs w:val="18"/>
        </w:rPr>
        <w:t xml:space="preserve"> </w:t>
      </w:r>
      <w:proofErr w:type="spellStart"/>
      <w:r w:rsidRPr="00A60ECE">
        <w:rPr>
          <w:rFonts w:ascii="Arial" w:hAnsi="Arial"/>
          <w:color w:val="000000" w:themeColor="text1"/>
          <w:sz w:val="18"/>
          <w:szCs w:val="18"/>
        </w:rPr>
        <w:t>from</w:t>
      </w:r>
      <w:proofErr w:type="spellEnd"/>
      <w:r w:rsidRPr="00A60ECE">
        <w:rPr>
          <w:rFonts w:ascii="Arial" w:hAnsi="Arial"/>
          <w:color w:val="000000" w:themeColor="text1"/>
          <w:sz w:val="18"/>
          <w:szCs w:val="18"/>
        </w:rPr>
        <w:t xml:space="preserve"> </w:t>
      </w:r>
      <w:proofErr w:type="spellStart"/>
      <w:r w:rsidRPr="00A60ECE">
        <w:rPr>
          <w:rFonts w:ascii="Arial" w:hAnsi="Arial"/>
          <w:color w:val="000000" w:themeColor="text1"/>
          <w:sz w:val="18"/>
          <w:szCs w:val="18"/>
        </w:rPr>
        <w:t>dermal</w:t>
      </w:r>
      <w:proofErr w:type="spellEnd"/>
      <w:r w:rsidRPr="00A60ECE">
        <w:rPr>
          <w:rFonts w:ascii="Arial" w:hAnsi="Arial"/>
          <w:color w:val="000000" w:themeColor="text1"/>
          <w:sz w:val="18"/>
          <w:szCs w:val="18"/>
        </w:rPr>
        <w:t xml:space="preserve"> </w:t>
      </w:r>
      <w:proofErr w:type="spellStart"/>
      <w:r w:rsidRPr="00A60ECE">
        <w:rPr>
          <w:rFonts w:ascii="Arial" w:hAnsi="Arial"/>
          <w:color w:val="000000" w:themeColor="text1"/>
          <w:sz w:val="18"/>
          <w:szCs w:val="18"/>
        </w:rPr>
        <w:t>fibroblasts</w:t>
      </w:r>
      <w:proofErr w:type="spellEnd"/>
      <w:r w:rsidRPr="00A60ECE">
        <w:rPr>
          <w:rFonts w:ascii="Arial" w:hAnsi="Arial"/>
          <w:color w:val="000000" w:themeColor="text1"/>
          <w:sz w:val="18"/>
          <w:szCs w:val="18"/>
        </w:rPr>
        <w:t xml:space="preserve"> (</w:t>
      </w:r>
      <w:proofErr w:type="spellStart"/>
      <w:r w:rsidRPr="00A60ECE">
        <w:rPr>
          <w:rFonts w:ascii="Arial" w:hAnsi="Arial"/>
          <w:color w:val="000000" w:themeColor="text1"/>
          <w:sz w:val="18"/>
          <w:szCs w:val="18"/>
        </w:rPr>
        <w:t>DFs</w:t>
      </w:r>
      <w:proofErr w:type="spellEnd"/>
      <w:r w:rsidRPr="00A60ECE">
        <w:rPr>
          <w:rFonts w:ascii="Arial" w:hAnsi="Arial"/>
          <w:color w:val="000000" w:themeColor="text1"/>
          <w:sz w:val="18"/>
          <w:szCs w:val="18"/>
        </w:rPr>
        <w:t xml:space="preserve">) stimulated by </w:t>
      </w:r>
      <w:proofErr w:type="spellStart"/>
      <w:r w:rsidRPr="00A60ECE">
        <w:rPr>
          <w:rFonts w:ascii="Arial" w:hAnsi="Arial"/>
          <w:color w:val="000000" w:themeColor="text1"/>
          <w:sz w:val="18"/>
          <w:szCs w:val="18"/>
        </w:rPr>
        <w:t>both</w:t>
      </w:r>
      <w:proofErr w:type="spellEnd"/>
      <w:r w:rsidRPr="00A60ECE">
        <w:rPr>
          <w:rFonts w:ascii="Arial" w:hAnsi="Arial"/>
          <w:color w:val="000000" w:themeColor="text1"/>
          <w:sz w:val="18"/>
          <w:szCs w:val="18"/>
        </w:rPr>
        <w:t xml:space="preserve"> bFGF and PDGF-AA. 48h </w:t>
      </w:r>
      <w:proofErr w:type="spellStart"/>
      <w:r>
        <w:rPr>
          <w:rFonts w:ascii="Arial" w:hAnsi="Arial"/>
          <w:color w:val="000000" w:themeColor="text1"/>
          <w:sz w:val="18"/>
          <w:szCs w:val="18"/>
        </w:rPr>
        <w:t>after</w:t>
      </w:r>
      <w:proofErr w:type="spellEnd"/>
      <w:r>
        <w:rPr>
          <w:rFonts w:ascii="Arial" w:hAnsi="Arial"/>
          <w:color w:val="000000" w:themeColor="text1"/>
          <w:sz w:val="18"/>
          <w:szCs w:val="18"/>
        </w:rPr>
        <w:t xml:space="preserve"> treatment,</w:t>
      </w:r>
      <w:r w:rsidRPr="00A60ECE">
        <w:rPr>
          <w:rFonts w:ascii="Arial" w:hAnsi="Arial"/>
          <w:color w:val="000000" w:themeColor="text1"/>
          <w:sz w:val="18"/>
          <w:szCs w:val="18"/>
        </w:rPr>
        <w:t xml:space="preserve"> expression profiles </w:t>
      </w:r>
      <w:proofErr w:type="spellStart"/>
      <w:r w:rsidRPr="00A60ECE">
        <w:rPr>
          <w:rFonts w:ascii="Arial" w:hAnsi="Arial"/>
          <w:color w:val="000000" w:themeColor="text1"/>
          <w:sz w:val="18"/>
          <w:szCs w:val="18"/>
        </w:rPr>
        <w:t>were</w:t>
      </w:r>
      <w:proofErr w:type="spellEnd"/>
      <w:r w:rsidRPr="00A60ECE">
        <w:rPr>
          <w:rFonts w:ascii="Arial" w:hAnsi="Arial"/>
          <w:color w:val="000000" w:themeColor="text1"/>
          <w:sz w:val="18"/>
          <w:szCs w:val="18"/>
        </w:rPr>
        <w:t xml:space="preserve"> </w:t>
      </w:r>
      <w:proofErr w:type="spellStart"/>
      <w:r w:rsidRPr="00A60ECE">
        <w:rPr>
          <w:rFonts w:ascii="Arial" w:hAnsi="Arial"/>
          <w:color w:val="000000" w:themeColor="text1"/>
          <w:sz w:val="18"/>
          <w:szCs w:val="18"/>
        </w:rPr>
        <w:t>compared</w:t>
      </w:r>
      <w:proofErr w:type="spellEnd"/>
      <w:r w:rsidRPr="00A60ECE">
        <w:rPr>
          <w:rFonts w:ascii="Arial" w:hAnsi="Arial"/>
          <w:color w:val="000000" w:themeColor="text1"/>
          <w:sz w:val="18"/>
          <w:szCs w:val="18"/>
        </w:rPr>
        <w:t xml:space="preserve"> to </w:t>
      </w:r>
      <w:proofErr w:type="spellStart"/>
      <w:r w:rsidRPr="00A60ECE">
        <w:rPr>
          <w:rFonts w:ascii="Arial" w:hAnsi="Arial"/>
          <w:color w:val="000000" w:themeColor="text1"/>
          <w:sz w:val="18"/>
          <w:szCs w:val="18"/>
        </w:rPr>
        <w:t>untreated</w:t>
      </w:r>
      <w:proofErr w:type="spellEnd"/>
      <w:r w:rsidRPr="00A60ECE">
        <w:rPr>
          <w:rFonts w:ascii="Arial" w:hAnsi="Arial"/>
          <w:color w:val="000000" w:themeColor="text1"/>
          <w:sz w:val="18"/>
          <w:szCs w:val="18"/>
        </w:rPr>
        <w:t xml:space="preserve"> cells and </w:t>
      </w:r>
      <w:proofErr w:type="spellStart"/>
      <w:r w:rsidRPr="00A60ECE">
        <w:rPr>
          <w:rFonts w:ascii="Arial" w:hAnsi="Arial"/>
          <w:color w:val="000000" w:themeColor="text1"/>
          <w:sz w:val="18"/>
          <w:szCs w:val="18"/>
        </w:rPr>
        <w:t>DPCs</w:t>
      </w:r>
      <w:proofErr w:type="spellEnd"/>
      <w:r w:rsidRPr="00A60ECE">
        <w:rPr>
          <w:rFonts w:ascii="Arial" w:hAnsi="Arial"/>
          <w:color w:val="000000" w:themeColor="text1"/>
          <w:sz w:val="18"/>
          <w:szCs w:val="18"/>
        </w:rPr>
        <w:t xml:space="preserve"> </w:t>
      </w:r>
      <w:proofErr w:type="spellStart"/>
      <w:r w:rsidRPr="00A60ECE">
        <w:rPr>
          <w:rFonts w:ascii="Arial" w:hAnsi="Arial"/>
          <w:color w:val="000000" w:themeColor="text1"/>
          <w:sz w:val="18"/>
          <w:szCs w:val="18"/>
        </w:rPr>
        <w:t>cultivated</w:t>
      </w:r>
      <w:proofErr w:type="spellEnd"/>
      <w:r w:rsidRPr="00A60ECE">
        <w:rPr>
          <w:rFonts w:ascii="Arial" w:hAnsi="Arial"/>
          <w:color w:val="000000" w:themeColor="text1"/>
          <w:sz w:val="18"/>
          <w:szCs w:val="18"/>
        </w:rPr>
        <w:t xml:space="preserve"> as </w:t>
      </w:r>
      <w:proofErr w:type="spellStart"/>
      <w:r w:rsidRPr="00A60ECE">
        <w:rPr>
          <w:rFonts w:ascii="Arial" w:hAnsi="Arial"/>
          <w:color w:val="000000" w:themeColor="text1"/>
          <w:sz w:val="18"/>
          <w:szCs w:val="18"/>
        </w:rPr>
        <w:t>spheres</w:t>
      </w:r>
      <w:proofErr w:type="spellEnd"/>
      <w:r w:rsidRPr="00A60ECE">
        <w:rPr>
          <w:rFonts w:ascii="Arial" w:hAnsi="Arial"/>
          <w:color w:val="000000" w:themeColor="text1"/>
          <w:sz w:val="18"/>
          <w:szCs w:val="18"/>
        </w:rPr>
        <w:t xml:space="preserve">. </w:t>
      </w:r>
      <w:proofErr w:type="spellStart"/>
      <w:r w:rsidRPr="00A60ECE">
        <w:rPr>
          <w:rFonts w:ascii="Arial" w:hAnsi="Arial"/>
          <w:color w:val="000000" w:themeColor="text1"/>
          <w:sz w:val="18"/>
          <w:szCs w:val="18"/>
        </w:rPr>
        <w:t>Cell</w:t>
      </w:r>
      <w:proofErr w:type="spellEnd"/>
      <w:r w:rsidRPr="00A60ECE">
        <w:rPr>
          <w:rFonts w:ascii="Arial" w:hAnsi="Arial"/>
          <w:color w:val="000000" w:themeColor="text1"/>
          <w:sz w:val="18"/>
          <w:szCs w:val="18"/>
        </w:rPr>
        <w:t xml:space="preserve"> </w:t>
      </w:r>
      <w:proofErr w:type="spellStart"/>
      <w:r w:rsidRPr="00A60ECE">
        <w:rPr>
          <w:rFonts w:ascii="Arial" w:hAnsi="Arial"/>
          <w:color w:val="000000" w:themeColor="text1"/>
          <w:sz w:val="18"/>
          <w:szCs w:val="18"/>
        </w:rPr>
        <w:t>proliferation</w:t>
      </w:r>
      <w:proofErr w:type="spellEnd"/>
      <w:r w:rsidRPr="00A60ECE">
        <w:rPr>
          <w:rFonts w:ascii="Arial" w:hAnsi="Arial"/>
          <w:color w:val="000000" w:themeColor="text1"/>
          <w:sz w:val="18"/>
          <w:szCs w:val="18"/>
        </w:rPr>
        <w:t xml:space="preserve"> of EVs-</w:t>
      </w:r>
      <w:proofErr w:type="spellStart"/>
      <w:r w:rsidRPr="00A60ECE">
        <w:rPr>
          <w:rFonts w:ascii="Arial" w:hAnsi="Arial"/>
          <w:color w:val="000000" w:themeColor="text1"/>
          <w:sz w:val="18"/>
          <w:szCs w:val="18"/>
        </w:rPr>
        <w:t>treated</w:t>
      </w:r>
      <w:proofErr w:type="spellEnd"/>
      <w:r w:rsidRPr="00A60ECE">
        <w:rPr>
          <w:rFonts w:ascii="Arial" w:hAnsi="Arial"/>
          <w:color w:val="000000" w:themeColor="text1"/>
          <w:sz w:val="18"/>
          <w:szCs w:val="18"/>
        </w:rPr>
        <w:t xml:space="preserve"> </w:t>
      </w:r>
      <w:proofErr w:type="spellStart"/>
      <w:r w:rsidRPr="00A60ECE">
        <w:rPr>
          <w:rFonts w:ascii="Arial" w:hAnsi="Arial"/>
          <w:color w:val="000000" w:themeColor="text1"/>
          <w:sz w:val="18"/>
          <w:szCs w:val="18"/>
        </w:rPr>
        <w:t>DPCs</w:t>
      </w:r>
      <w:proofErr w:type="spellEnd"/>
      <w:r w:rsidRPr="00A60ECE">
        <w:rPr>
          <w:rFonts w:ascii="Arial" w:hAnsi="Arial"/>
          <w:color w:val="000000" w:themeColor="text1"/>
          <w:sz w:val="18"/>
          <w:szCs w:val="18"/>
        </w:rPr>
        <w:t xml:space="preserve"> </w:t>
      </w:r>
      <w:proofErr w:type="spellStart"/>
      <w:r w:rsidRPr="00A60ECE">
        <w:rPr>
          <w:rFonts w:ascii="Arial" w:hAnsi="Arial"/>
          <w:color w:val="000000" w:themeColor="text1"/>
          <w:sz w:val="18"/>
          <w:szCs w:val="18"/>
        </w:rPr>
        <w:t>was</w:t>
      </w:r>
      <w:proofErr w:type="spellEnd"/>
      <w:r w:rsidRPr="00A60ECE">
        <w:rPr>
          <w:rFonts w:ascii="Arial" w:hAnsi="Arial"/>
          <w:color w:val="000000" w:themeColor="text1"/>
          <w:sz w:val="18"/>
          <w:szCs w:val="18"/>
        </w:rPr>
        <w:t xml:space="preserve"> </w:t>
      </w:r>
      <w:proofErr w:type="spellStart"/>
      <w:r w:rsidRPr="00A60ECE">
        <w:rPr>
          <w:rFonts w:ascii="Arial" w:hAnsi="Arial"/>
          <w:color w:val="000000" w:themeColor="text1"/>
          <w:sz w:val="18"/>
          <w:szCs w:val="18"/>
        </w:rPr>
        <w:t>enhanced</w:t>
      </w:r>
      <w:proofErr w:type="spellEnd"/>
      <w:r w:rsidRPr="00A60ECE">
        <w:rPr>
          <w:rFonts w:ascii="Arial" w:hAnsi="Arial"/>
          <w:color w:val="000000" w:themeColor="text1"/>
          <w:sz w:val="18"/>
          <w:szCs w:val="18"/>
        </w:rPr>
        <w:t xml:space="preserve"> </w:t>
      </w:r>
      <w:proofErr w:type="spellStart"/>
      <w:r w:rsidRPr="00A60ECE">
        <w:rPr>
          <w:rFonts w:ascii="Arial" w:hAnsi="Arial"/>
          <w:color w:val="000000" w:themeColor="text1"/>
          <w:sz w:val="18"/>
          <w:szCs w:val="18"/>
        </w:rPr>
        <w:t>while</w:t>
      </w:r>
      <w:proofErr w:type="spellEnd"/>
      <w:r w:rsidRPr="00A60ECE">
        <w:rPr>
          <w:rFonts w:ascii="Arial" w:hAnsi="Arial"/>
          <w:color w:val="000000" w:themeColor="text1"/>
          <w:sz w:val="18"/>
          <w:szCs w:val="18"/>
        </w:rPr>
        <w:t xml:space="preserve"> </w:t>
      </w:r>
      <w:proofErr w:type="spellStart"/>
      <w:r w:rsidRPr="00A60ECE">
        <w:rPr>
          <w:rFonts w:ascii="Arial" w:hAnsi="Arial"/>
          <w:color w:val="000000" w:themeColor="text1"/>
          <w:sz w:val="18"/>
          <w:szCs w:val="18"/>
        </w:rPr>
        <w:t>a-SMA</w:t>
      </w:r>
      <w:proofErr w:type="spellEnd"/>
      <w:r w:rsidRPr="00A60ECE">
        <w:rPr>
          <w:rFonts w:ascii="Arial" w:hAnsi="Arial"/>
          <w:color w:val="000000" w:themeColor="text1"/>
          <w:sz w:val="18"/>
          <w:szCs w:val="18"/>
        </w:rPr>
        <w:t xml:space="preserve"> production </w:t>
      </w:r>
      <w:proofErr w:type="spellStart"/>
      <w:r w:rsidRPr="00A60ECE">
        <w:rPr>
          <w:rFonts w:ascii="Arial" w:hAnsi="Arial"/>
          <w:color w:val="000000" w:themeColor="text1"/>
          <w:sz w:val="18"/>
          <w:szCs w:val="18"/>
        </w:rPr>
        <w:t>was</w:t>
      </w:r>
      <w:proofErr w:type="spellEnd"/>
      <w:r w:rsidRPr="00A60ECE">
        <w:rPr>
          <w:rFonts w:ascii="Arial" w:hAnsi="Arial"/>
          <w:color w:val="000000" w:themeColor="text1"/>
          <w:sz w:val="18"/>
          <w:szCs w:val="18"/>
        </w:rPr>
        <w:t xml:space="preserve"> </w:t>
      </w:r>
      <w:proofErr w:type="spellStart"/>
      <w:r w:rsidRPr="00A60ECE">
        <w:rPr>
          <w:rFonts w:ascii="Arial" w:hAnsi="Arial"/>
          <w:color w:val="000000" w:themeColor="text1"/>
          <w:sz w:val="18"/>
          <w:szCs w:val="18"/>
        </w:rPr>
        <w:t>drastically</w:t>
      </w:r>
      <w:proofErr w:type="spellEnd"/>
      <w:r w:rsidRPr="00A60ECE">
        <w:rPr>
          <w:rFonts w:ascii="Arial" w:hAnsi="Arial"/>
          <w:color w:val="000000" w:themeColor="text1"/>
          <w:sz w:val="18"/>
          <w:szCs w:val="18"/>
        </w:rPr>
        <w:t xml:space="preserve"> </w:t>
      </w:r>
      <w:proofErr w:type="spellStart"/>
      <w:r w:rsidRPr="00A60ECE">
        <w:rPr>
          <w:rFonts w:ascii="Arial" w:hAnsi="Arial"/>
          <w:color w:val="000000" w:themeColor="text1"/>
          <w:sz w:val="18"/>
          <w:szCs w:val="18"/>
        </w:rPr>
        <w:t>reduced</w:t>
      </w:r>
      <w:proofErr w:type="spellEnd"/>
      <w:r w:rsidRPr="00A60ECE">
        <w:rPr>
          <w:rFonts w:ascii="Arial" w:hAnsi="Arial"/>
          <w:color w:val="000000" w:themeColor="text1"/>
          <w:sz w:val="18"/>
          <w:szCs w:val="18"/>
        </w:rPr>
        <w:t xml:space="preserve">. EVs treatment </w:t>
      </w:r>
      <w:proofErr w:type="spellStart"/>
      <w:r w:rsidRPr="00A60ECE">
        <w:rPr>
          <w:rFonts w:ascii="Arial" w:hAnsi="Arial"/>
          <w:color w:val="000000" w:themeColor="text1"/>
          <w:sz w:val="18"/>
          <w:szCs w:val="18"/>
        </w:rPr>
        <w:t>restored</w:t>
      </w:r>
      <w:proofErr w:type="spellEnd"/>
      <w:r w:rsidRPr="00A60ECE">
        <w:rPr>
          <w:rFonts w:ascii="Arial" w:hAnsi="Arial"/>
          <w:color w:val="000000" w:themeColor="text1"/>
          <w:sz w:val="18"/>
          <w:szCs w:val="18"/>
        </w:rPr>
        <w:t xml:space="preserve"> the </w:t>
      </w:r>
      <w:proofErr w:type="spellStart"/>
      <w:r w:rsidRPr="00A60ECE">
        <w:rPr>
          <w:rFonts w:ascii="Arial" w:hAnsi="Arial"/>
          <w:color w:val="000000" w:themeColor="text1"/>
          <w:sz w:val="18"/>
          <w:szCs w:val="18"/>
        </w:rPr>
        <w:t>spheroid</w:t>
      </w:r>
      <w:proofErr w:type="spellEnd"/>
      <w:r w:rsidRPr="00A60ECE">
        <w:rPr>
          <w:rFonts w:ascii="Arial" w:hAnsi="Arial"/>
          <w:color w:val="000000" w:themeColor="text1"/>
          <w:sz w:val="18"/>
          <w:szCs w:val="18"/>
        </w:rPr>
        <w:t xml:space="preserve"> </w:t>
      </w:r>
      <w:proofErr w:type="spellStart"/>
      <w:r w:rsidRPr="00A60ECE">
        <w:rPr>
          <w:rFonts w:ascii="Arial" w:hAnsi="Arial"/>
          <w:color w:val="000000" w:themeColor="text1"/>
          <w:sz w:val="18"/>
          <w:szCs w:val="18"/>
        </w:rPr>
        <w:t>DPCs</w:t>
      </w:r>
      <w:proofErr w:type="spellEnd"/>
      <w:r w:rsidRPr="00A60ECE">
        <w:rPr>
          <w:rFonts w:ascii="Arial" w:hAnsi="Arial"/>
          <w:color w:val="000000" w:themeColor="text1"/>
          <w:sz w:val="18"/>
          <w:szCs w:val="18"/>
        </w:rPr>
        <w:t xml:space="preserve"> expression profile by </w:t>
      </w:r>
      <w:proofErr w:type="spellStart"/>
      <w:r w:rsidRPr="00A60ECE">
        <w:rPr>
          <w:rFonts w:ascii="Arial" w:hAnsi="Arial"/>
          <w:color w:val="000000" w:themeColor="text1"/>
          <w:sz w:val="18"/>
          <w:szCs w:val="18"/>
        </w:rPr>
        <w:t>recapitulating</w:t>
      </w:r>
      <w:proofErr w:type="spellEnd"/>
      <w:r w:rsidRPr="00A60ECE">
        <w:rPr>
          <w:rFonts w:ascii="Arial" w:hAnsi="Arial"/>
          <w:color w:val="000000" w:themeColor="text1"/>
          <w:sz w:val="18"/>
          <w:szCs w:val="18"/>
        </w:rPr>
        <w:t xml:space="preserve"> </w:t>
      </w:r>
      <w:proofErr w:type="spellStart"/>
      <w:r w:rsidRPr="00A60ECE">
        <w:rPr>
          <w:rFonts w:ascii="Arial" w:hAnsi="Arial"/>
          <w:color w:val="000000" w:themeColor="text1"/>
          <w:sz w:val="18"/>
          <w:szCs w:val="18"/>
        </w:rPr>
        <w:t>both</w:t>
      </w:r>
      <w:proofErr w:type="spellEnd"/>
      <w:r w:rsidRPr="00A60ECE">
        <w:rPr>
          <w:rFonts w:ascii="Arial" w:hAnsi="Arial"/>
          <w:color w:val="000000" w:themeColor="text1"/>
          <w:sz w:val="18"/>
          <w:szCs w:val="18"/>
        </w:rPr>
        <w:t xml:space="preserve"> the activation of Wnt </w:t>
      </w:r>
      <w:proofErr w:type="spellStart"/>
      <w:r w:rsidRPr="00A60ECE">
        <w:rPr>
          <w:rFonts w:ascii="Arial" w:hAnsi="Arial"/>
          <w:color w:val="000000" w:themeColor="text1"/>
          <w:sz w:val="18"/>
          <w:szCs w:val="18"/>
        </w:rPr>
        <w:t>pathway</w:t>
      </w:r>
      <w:proofErr w:type="spellEnd"/>
      <w:r w:rsidRPr="00A60ECE">
        <w:rPr>
          <w:rFonts w:ascii="Arial" w:hAnsi="Arial"/>
          <w:color w:val="000000" w:themeColor="text1"/>
          <w:sz w:val="18"/>
          <w:szCs w:val="18"/>
        </w:rPr>
        <w:t xml:space="preserve"> </w:t>
      </w:r>
      <w:proofErr w:type="spellStart"/>
      <w:r w:rsidRPr="00A60ECE">
        <w:rPr>
          <w:rFonts w:ascii="Arial" w:hAnsi="Arial"/>
          <w:color w:val="000000" w:themeColor="text1"/>
          <w:sz w:val="18"/>
          <w:szCs w:val="18"/>
        </w:rPr>
        <w:t>through</w:t>
      </w:r>
      <w:proofErr w:type="spellEnd"/>
      <w:r w:rsidRPr="00A60ECE">
        <w:rPr>
          <w:rFonts w:ascii="Arial" w:hAnsi="Arial"/>
          <w:color w:val="000000" w:themeColor="text1"/>
          <w:sz w:val="18"/>
          <w:szCs w:val="18"/>
        </w:rPr>
        <w:t xml:space="preserve"> </w:t>
      </w:r>
      <w:proofErr w:type="spellStart"/>
      <w:r w:rsidRPr="00A60ECE">
        <w:rPr>
          <w:rFonts w:ascii="Arial" w:hAnsi="Arial"/>
          <w:color w:val="000000" w:themeColor="text1"/>
          <w:sz w:val="18"/>
          <w:szCs w:val="18"/>
        </w:rPr>
        <w:t>Norrin</w:t>
      </w:r>
      <w:proofErr w:type="spellEnd"/>
      <w:r w:rsidRPr="00A60ECE">
        <w:rPr>
          <w:rFonts w:ascii="Arial" w:hAnsi="Arial"/>
          <w:color w:val="000000" w:themeColor="text1"/>
          <w:sz w:val="18"/>
          <w:szCs w:val="18"/>
        </w:rPr>
        <w:t xml:space="preserve"> (NDP) and the </w:t>
      </w:r>
      <w:proofErr w:type="spellStart"/>
      <w:r w:rsidRPr="00A60ECE">
        <w:rPr>
          <w:rFonts w:ascii="Arial" w:hAnsi="Arial"/>
          <w:color w:val="000000" w:themeColor="text1"/>
          <w:sz w:val="18"/>
          <w:szCs w:val="18"/>
        </w:rPr>
        <w:t>repression</w:t>
      </w:r>
      <w:proofErr w:type="spellEnd"/>
      <w:r w:rsidRPr="00A60ECE">
        <w:rPr>
          <w:rFonts w:ascii="Arial" w:hAnsi="Arial"/>
          <w:color w:val="000000" w:themeColor="text1"/>
          <w:sz w:val="18"/>
          <w:szCs w:val="18"/>
        </w:rPr>
        <w:t xml:space="preserve"> of </w:t>
      </w:r>
      <w:proofErr w:type="spellStart"/>
      <w:r w:rsidRPr="00A60ECE">
        <w:rPr>
          <w:rFonts w:ascii="Arial" w:hAnsi="Arial"/>
          <w:color w:val="000000" w:themeColor="text1"/>
          <w:sz w:val="18"/>
          <w:szCs w:val="18"/>
        </w:rPr>
        <w:t>two</w:t>
      </w:r>
      <w:proofErr w:type="spellEnd"/>
      <w:r w:rsidRPr="00A60ECE">
        <w:rPr>
          <w:rFonts w:ascii="Arial" w:hAnsi="Arial"/>
          <w:color w:val="000000" w:themeColor="text1"/>
          <w:sz w:val="18"/>
          <w:szCs w:val="18"/>
        </w:rPr>
        <w:t xml:space="preserve"> BMP </w:t>
      </w:r>
      <w:proofErr w:type="spellStart"/>
      <w:r w:rsidRPr="00A60ECE">
        <w:rPr>
          <w:rFonts w:ascii="Arial" w:hAnsi="Arial"/>
          <w:color w:val="000000" w:themeColor="text1"/>
          <w:sz w:val="18"/>
          <w:szCs w:val="18"/>
        </w:rPr>
        <w:t>antagonists</w:t>
      </w:r>
      <w:proofErr w:type="spellEnd"/>
      <w:r w:rsidRPr="00A60ECE">
        <w:rPr>
          <w:rFonts w:ascii="Arial" w:hAnsi="Arial"/>
          <w:color w:val="000000" w:themeColor="text1"/>
          <w:sz w:val="18"/>
          <w:szCs w:val="18"/>
        </w:rPr>
        <w:t xml:space="preserve"> Grem-1 and Bambi. </w:t>
      </w:r>
      <w:r>
        <w:rPr>
          <w:rFonts w:ascii="Arial" w:hAnsi="Arial"/>
          <w:color w:val="000000" w:themeColor="text1"/>
          <w:sz w:val="18"/>
          <w:szCs w:val="18"/>
        </w:rPr>
        <w:t xml:space="preserve">Remarkably, </w:t>
      </w:r>
      <w:proofErr w:type="spellStart"/>
      <w:r>
        <w:rPr>
          <w:rFonts w:ascii="Arial" w:hAnsi="Arial"/>
          <w:color w:val="000000" w:themeColor="text1"/>
          <w:sz w:val="18"/>
          <w:szCs w:val="18"/>
        </w:rPr>
        <w:t>these</w:t>
      </w:r>
      <w:proofErr w:type="spellEnd"/>
      <w:r>
        <w:rPr>
          <w:rFonts w:ascii="Arial" w:hAnsi="Arial"/>
          <w:color w:val="000000" w:themeColor="text1"/>
          <w:sz w:val="18"/>
          <w:szCs w:val="18"/>
        </w:rPr>
        <w:t xml:space="preserve"> EVs, and not the soluble </w:t>
      </w:r>
      <w:proofErr w:type="spellStart"/>
      <w:r>
        <w:rPr>
          <w:rFonts w:ascii="Arial" w:hAnsi="Arial"/>
          <w:color w:val="000000" w:themeColor="text1"/>
          <w:sz w:val="18"/>
          <w:szCs w:val="18"/>
        </w:rPr>
        <w:t>growth</w:t>
      </w:r>
      <w:proofErr w:type="spellEnd"/>
      <w:r>
        <w:rPr>
          <w:rFonts w:ascii="Arial" w:hAnsi="Arial"/>
          <w:color w:val="000000" w:themeColor="text1"/>
          <w:sz w:val="18"/>
          <w:szCs w:val="18"/>
        </w:rPr>
        <w:t xml:space="preserve"> </w:t>
      </w:r>
      <w:proofErr w:type="spellStart"/>
      <w:r>
        <w:rPr>
          <w:rFonts w:ascii="Arial" w:hAnsi="Arial"/>
          <w:color w:val="000000" w:themeColor="text1"/>
          <w:sz w:val="18"/>
          <w:szCs w:val="18"/>
        </w:rPr>
        <w:t>factors</w:t>
      </w:r>
      <w:proofErr w:type="spellEnd"/>
      <w:r>
        <w:rPr>
          <w:rFonts w:ascii="Arial" w:hAnsi="Arial"/>
          <w:color w:val="000000" w:themeColor="text1"/>
          <w:sz w:val="18"/>
          <w:szCs w:val="18"/>
        </w:rPr>
        <w:t xml:space="preserve">, </w:t>
      </w:r>
      <w:proofErr w:type="spellStart"/>
      <w:r w:rsidRPr="00A60ECE">
        <w:rPr>
          <w:rFonts w:ascii="Arial" w:hAnsi="Arial"/>
          <w:color w:val="000000" w:themeColor="text1"/>
          <w:sz w:val="18"/>
          <w:szCs w:val="18"/>
        </w:rPr>
        <w:t>enhanced</w:t>
      </w:r>
      <w:proofErr w:type="spellEnd"/>
      <w:r w:rsidRPr="00A60ECE">
        <w:rPr>
          <w:rFonts w:ascii="Arial" w:hAnsi="Arial"/>
          <w:color w:val="000000" w:themeColor="text1"/>
          <w:sz w:val="18"/>
          <w:szCs w:val="18"/>
        </w:rPr>
        <w:t xml:space="preserve"> the </w:t>
      </w:r>
      <w:proofErr w:type="spellStart"/>
      <w:r w:rsidRPr="00A60ECE">
        <w:rPr>
          <w:rFonts w:ascii="Arial" w:hAnsi="Arial"/>
          <w:color w:val="000000" w:themeColor="text1"/>
          <w:sz w:val="18"/>
          <w:szCs w:val="18"/>
        </w:rPr>
        <w:t>survival</w:t>
      </w:r>
      <w:proofErr w:type="spellEnd"/>
      <w:r w:rsidRPr="00A60ECE">
        <w:rPr>
          <w:rFonts w:ascii="Arial" w:hAnsi="Arial"/>
          <w:color w:val="000000" w:themeColor="text1"/>
          <w:sz w:val="18"/>
          <w:szCs w:val="18"/>
        </w:rPr>
        <w:t xml:space="preserve"> and </w:t>
      </w:r>
      <w:proofErr w:type="spellStart"/>
      <w:r w:rsidRPr="00A60ECE">
        <w:rPr>
          <w:rFonts w:ascii="Arial" w:hAnsi="Arial"/>
          <w:color w:val="000000" w:themeColor="text1"/>
          <w:sz w:val="18"/>
          <w:szCs w:val="18"/>
        </w:rPr>
        <w:t>growth</w:t>
      </w:r>
      <w:proofErr w:type="spellEnd"/>
      <w:r w:rsidRPr="00A60ECE">
        <w:rPr>
          <w:rFonts w:ascii="Arial" w:hAnsi="Arial"/>
          <w:color w:val="000000" w:themeColor="text1"/>
          <w:sz w:val="18"/>
          <w:szCs w:val="18"/>
        </w:rPr>
        <w:t xml:space="preserve"> of HF </w:t>
      </w:r>
      <w:proofErr w:type="spellStart"/>
      <w:r w:rsidRPr="00A60ECE">
        <w:rPr>
          <w:rFonts w:ascii="Arial" w:hAnsi="Arial"/>
          <w:color w:val="000000" w:themeColor="text1"/>
          <w:sz w:val="18"/>
          <w:szCs w:val="18"/>
        </w:rPr>
        <w:t>cultivated</w:t>
      </w:r>
      <w:proofErr w:type="spellEnd"/>
      <w:r w:rsidRPr="00A60ECE">
        <w:rPr>
          <w:rFonts w:ascii="Arial" w:hAnsi="Arial"/>
          <w:color w:val="000000" w:themeColor="text1"/>
          <w:sz w:val="18"/>
          <w:szCs w:val="18"/>
        </w:rPr>
        <w:t xml:space="preserve"> ex-vivo. EVs </w:t>
      </w:r>
      <w:proofErr w:type="spellStart"/>
      <w:r w:rsidRPr="00A60ECE">
        <w:rPr>
          <w:rFonts w:ascii="Arial" w:hAnsi="Arial"/>
          <w:color w:val="000000" w:themeColor="text1"/>
          <w:sz w:val="18"/>
          <w:szCs w:val="18"/>
        </w:rPr>
        <w:t>could</w:t>
      </w:r>
      <w:proofErr w:type="spellEnd"/>
      <w:r w:rsidRPr="00A60ECE">
        <w:rPr>
          <w:rFonts w:ascii="Arial" w:hAnsi="Arial"/>
          <w:color w:val="000000" w:themeColor="text1"/>
          <w:sz w:val="18"/>
          <w:szCs w:val="18"/>
        </w:rPr>
        <w:t xml:space="preserve"> </w:t>
      </w:r>
      <w:proofErr w:type="spellStart"/>
      <w:r w:rsidRPr="00A60ECE">
        <w:rPr>
          <w:rFonts w:ascii="Arial" w:hAnsi="Arial"/>
          <w:color w:val="000000" w:themeColor="text1"/>
          <w:sz w:val="18"/>
          <w:szCs w:val="18"/>
        </w:rPr>
        <w:t>become</w:t>
      </w:r>
      <w:proofErr w:type="spellEnd"/>
      <w:r w:rsidRPr="00A60ECE">
        <w:rPr>
          <w:rFonts w:ascii="Arial" w:hAnsi="Arial"/>
          <w:color w:val="000000" w:themeColor="text1"/>
          <w:sz w:val="18"/>
          <w:szCs w:val="18"/>
        </w:rPr>
        <w:t xml:space="preserve"> a </w:t>
      </w:r>
      <w:proofErr w:type="spellStart"/>
      <w:r w:rsidRPr="00A60ECE">
        <w:rPr>
          <w:rFonts w:ascii="Arial" w:hAnsi="Arial"/>
          <w:color w:val="000000" w:themeColor="text1"/>
          <w:sz w:val="18"/>
          <w:szCs w:val="18"/>
        </w:rPr>
        <w:t>valuable</w:t>
      </w:r>
      <w:proofErr w:type="spellEnd"/>
      <w:r w:rsidRPr="00A60ECE">
        <w:rPr>
          <w:rFonts w:ascii="Arial" w:hAnsi="Arial"/>
          <w:color w:val="000000" w:themeColor="text1"/>
          <w:sz w:val="18"/>
          <w:szCs w:val="18"/>
        </w:rPr>
        <w:t xml:space="preserve"> </w:t>
      </w:r>
      <w:proofErr w:type="spellStart"/>
      <w:r w:rsidRPr="00A60ECE">
        <w:rPr>
          <w:rFonts w:ascii="Arial" w:hAnsi="Arial"/>
          <w:color w:val="000000" w:themeColor="text1"/>
          <w:sz w:val="18"/>
          <w:szCs w:val="18"/>
        </w:rPr>
        <w:t>tool</w:t>
      </w:r>
      <w:proofErr w:type="spellEnd"/>
      <w:r w:rsidRPr="00A60ECE">
        <w:rPr>
          <w:rFonts w:ascii="Arial" w:hAnsi="Arial"/>
          <w:color w:val="000000" w:themeColor="text1"/>
          <w:sz w:val="18"/>
          <w:szCs w:val="18"/>
        </w:rPr>
        <w:t xml:space="preserve"> to </w:t>
      </w:r>
      <w:proofErr w:type="spellStart"/>
      <w:r w:rsidRPr="00A60ECE">
        <w:rPr>
          <w:rFonts w:ascii="Arial" w:hAnsi="Arial"/>
          <w:color w:val="000000" w:themeColor="text1"/>
          <w:sz w:val="18"/>
          <w:szCs w:val="18"/>
        </w:rPr>
        <w:t>maintain</w:t>
      </w:r>
      <w:proofErr w:type="spellEnd"/>
      <w:r w:rsidRPr="00A60ECE">
        <w:rPr>
          <w:rFonts w:ascii="Arial" w:hAnsi="Arial"/>
          <w:color w:val="000000" w:themeColor="text1"/>
          <w:sz w:val="18"/>
          <w:szCs w:val="18"/>
        </w:rPr>
        <w:t xml:space="preserve"> and restore DPC </w:t>
      </w:r>
      <w:proofErr w:type="spellStart"/>
      <w:r w:rsidRPr="00A60ECE">
        <w:rPr>
          <w:rFonts w:ascii="Arial" w:hAnsi="Arial"/>
          <w:color w:val="000000" w:themeColor="text1"/>
          <w:sz w:val="18"/>
          <w:szCs w:val="18"/>
        </w:rPr>
        <w:t>activity</w:t>
      </w:r>
      <w:proofErr w:type="spellEnd"/>
      <w:r w:rsidRPr="00A60ECE">
        <w:rPr>
          <w:rFonts w:ascii="Arial" w:hAnsi="Arial"/>
          <w:color w:val="000000" w:themeColor="text1"/>
          <w:sz w:val="18"/>
          <w:szCs w:val="18"/>
        </w:rPr>
        <w:t xml:space="preserve"> and HF </w:t>
      </w:r>
      <w:proofErr w:type="spellStart"/>
      <w:r w:rsidRPr="00A60ECE">
        <w:rPr>
          <w:rFonts w:ascii="Arial" w:hAnsi="Arial"/>
          <w:color w:val="000000" w:themeColor="text1"/>
          <w:sz w:val="18"/>
          <w:szCs w:val="18"/>
        </w:rPr>
        <w:t>cycling</w:t>
      </w:r>
      <w:proofErr w:type="spellEnd"/>
      <w:r w:rsidRPr="00A60ECE">
        <w:rPr>
          <w:rFonts w:ascii="Arial" w:hAnsi="Arial"/>
          <w:color w:val="000000" w:themeColor="text1"/>
          <w:sz w:val="18"/>
          <w:szCs w:val="18"/>
        </w:rPr>
        <w:t xml:space="preserve">. </w:t>
      </w:r>
      <w:proofErr w:type="spellStart"/>
      <w:r>
        <w:rPr>
          <w:rFonts w:ascii="Arial" w:hAnsi="Arial"/>
          <w:color w:val="000000" w:themeColor="text1"/>
          <w:sz w:val="18"/>
          <w:szCs w:val="18"/>
        </w:rPr>
        <w:t>These</w:t>
      </w:r>
      <w:proofErr w:type="spellEnd"/>
      <w:r>
        <w:rPr>
          <w:rFonts w:ascii="Arial" w:hAnsi="Arial"/>
          <w:color w:val="000000" w:themeColor="text1"/>
          <w:sz w:val="18"/>
          <w:szCs w:val="18"/>
        </w:rPr>
        <w:t xml:space="preserve"> EVs</w:t>
      </w:r>
      <w:r w:rsidRPr="00A60ECE">
        <w:rPr>
          <w:rFonts w:ascii="Arial" w:hAnsi="Arial"/>
          <w:color w:val="000000" w:themeColor="text1"/>
          <w:sz w:val="18"/>
          <w:szCs w:val="18"/>
        </w:rPr>
        <w:t xml:space="preserve"> </w:t>
      </w:r>
      <w:proofErr w:type="spellStart"/>
      <w:r>
        <w:rPr>
          <w:rFonts w:ascii="Arial" w:hAnsi="Arial"/>
          <w:color w:val="000000" w:themeColor="text1"/>
          <w:sz w:val="18"/>
          <w:szCs w:val="18"/>
        </w:rPr>
        <w:t>could</w:t>
      </w:r>
      <w:proofErr w:type="spellEnd"/>
      <w:r>
        <w:rPr>
          <w:rFonts w:ascii="Arial" w:hAnsi="Arial"/>
          <w:color w:val="000000" w:themeColor="text1"/>
          <w:sz w:val="18"/>
          <w:szCs w:val="18"/>
        </w:rPr>
        <w:t xml:space="preserve"> </w:t>
      </w:r>
      <w:proofErr w:type="spellStart"/>
      <w:r>
        <w:rPr>
          <w:rFonts w:ascii="Arial" w:hAnsi="Arial"/>
          <w:color w:val="000000" w:themeColor="text1"/>
          <w:sz w:val="18"/>
          <w:szCs w:val="18"/>
        </w:rPr>
        <w:t>counteract</w:t>
      </w:r>
      <w:proofErr w:type="spellEnd"/>
      <w:r w:rsidRPr="00A60ECE">
        <w:rPr>
          <w:rFonts w:ascii="Arial" w:hAnsi="Arial"/>
          <w:color w:val="000000" w:themeColor="text1"/>
          <w:sz w:val="18"/>
          <w:szCs w:val="18"/>
        </w:rPr>
        <w:t xml:space="preserve"> </w:t>
      </w:r>
      <w:proofErr w:type="spellStart"/>
      <w:r w:rsidRPr="00A60ECE">
        <w:rPr>
          <w:rFonts w:ascii="Arial" w:hAnsi="Arial"/>
          <w:color w:val="000000" w:themeColor="text1"/>
          <w:sz w:val="18"/>
          <w:szCs w:val="18"/>
        </w:rPr>
        <w:t>human</w:t>
      </w:r>
      <w:proofErr w:type="spellEnd"/>
      <w:r w:rsidRPr="00A60ECE">
        <w:rPr>
          <w:rFonts w:ascii="Arial" w:hAnsi="Arial"/>
          <w:color w:val="000000" w:themeColor="text1"/>
          <w:sz w:val="18"/>
          <w:szCs w:val="18"/>
        </w:rPr>
        <w:t xml:space="preserve"> male </w:t>
      </w:r>
      <w:proofErr w:type="spellStart"/>
      <w:r w:rsidRPr="00A60ECE">
        <w:rPr>
          <w:rFonts w:ascii="Arial" w:hAnsi="Arial"/>
          <w:color w:val="000000" w:themeColor="text1"/>
          <w:sz w:val="18"/>
          <w:szCs w:val="18"/>
        </w:rPr>
        <w:t>androgenetic</w:t>
      </w:r>
      <w:proofErr w:type="spellEnd"/>
      <w:r w:rsidRPr="00A60ECE">
        <w:rPr>
          <w:rFonts w:ascii="Arial" w:hAnsi="Arial"/>
          <w:color w:val="000000" w:themeColor="text1"/>
          <w:sz w:val="18"/>
          <w:szCs w:val="18"/>
        </w:rPr>
        <w:t xml:space="preserve"> </w:t>
      </w:r>
      <w:proofErr w:type="spellStart"/>
      <w:r w:rsidRPr="00A60ECE">
        <w:rPr>
          <w:rFonts w:ascii="Arial" w:hAnsi="Arial"/>
          <w:color w:val="000000" w:themeColor="text1"/>
          <w:sz w:val="18"/>
          <w:szCs w:val="18"/>
        </w:rPr>
        <w:t>alopecia.</w:t>
      </w:r>
    </w:p>
    <w:p w14:paraId="1C2BE55A" w14:textId="12B34895" w:rsidR="00DF04E3" w:rsidRPr="00C00DC0" w:rsidRDefault="0028059F" w:rsidP="00C00DC0">
      <w:pPr>
        <w:pStyle w:val="NormalWeb"/>
        <w:spacing w:line="360" w:lineRule="auto"/>
        <w:jc w:val="both"/>
        <w:rPr>
          <w:rFonts w:ascii="Arial" w:hAnsi="Arial"/>
          <w:color w:val="000000" w:themeColor="text1"/>
          <w:sz w:val="18"/>
          <w:szCs w:val="18"/>
        </w:rPr>
      </w:pPr>
      <w:proofErr w:type="spellEnd"/>
      <w:r w:rsidRPr="0028059F">
        <w:rPr>
          <w:rFonts w:ascii="Times New Roman" w:hAnsi="Times New Roman"/>
          <w:sz w:val="24"/>
        </w:rPr>
        <w:t>Keywords—</w:t>
      </w:r>
      <w:proofErr w:type="spellStart"/>
      <w:r w:rsidR="00E55F10">
        <w:rPr>
          <w:rFonts w:ascii="Times New Roman" w:hAnsi="Times New Roman"/>
          <w:i/>
          <w:sz w:val="24"/>
        </w:rPr>
        <w:t>Hair</w:t>
      </w:r>
      <w:proofErr w:type="spellEnd"/>
      <w:r w:rsidR="00E55F10">
        <w:rPr>
          <w:rFonts w:ascii="Times New Roman" w:hAnsi="Times New Roman"/>
          <w:i/>
          <w:sz w:val="24"/>
        </w:rPr>
        <w:t xml:space="preserve"> follicle; dermal papilla; </w:t>
      </w:r>
      <w:proofErr w:type="spellStart"/>
      <w:r w:rsidR="00E55F10">
        <w:rPr>
          <w:rFonts w:ascii="Times New Roman" w:hAnsi="Times New Roman"/>
          <w:i/>
          <w:sz w:val="24"/>
        </w:rPr>
        <w:t>exosomes</w:t>
      </w:r>
      <w:proofErr w:type="spellEnd"/>
      <w:r w:rsidR="00E55F10">
        <w:rPr>
          <w:rFonts w:ascii="Times New Roman" w:hAnsi="Times New Roman"/>
          <w:i/>
          <w:sz w:val="24"/>
        </w:rPr>
        <w:t>; Wnt/BMP</w:t>
      </w:r>
    </w:p>
    <w:p w14:paraId="5B0A7DDE" w14:textId="77777777" w:rsidR="00DF04E3" w:rsidRDefault="00DF04E3" w:rsidP="00DF04E3">
      <w:pPr>
        <w:pStyle w:val="HTMLprformat"/>
        <w:jc w:val="both"/>
        <w:rPr>
          <w:rFonts w:ascii="Times New Roman" w:hAnsi="Times New Roman" w:cs="Times New Roman"/>
          <w:i/>
          <w:iCs/>
          <w:sz w:val="24"/>
        </w:rPr>
      </w:pPr>
    </w:p>
    <w:p w14:paraId="3C8B9520" w14:textId="77777777" w:rsidR="00DF04E3" w:rsidRDefault="0028059F" w:rsidP="00DF04E3">
      <w:pPr>
        <w:pStyle w:val="HTMLprformat"/>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 (100-150 words)</w:t>
      </w:r>
    </w:p>
    <w:p w14:paraId="51E4C08B" w14:textId="77777777" w:rsidR="00DF04E3" w:rsidRDefault="00DF04E3" w:rsidP="00DF04E3">
      <w:pPr>
        <w:pStyle w:val="HTMLprformat"/>
        <w:jc w:val="both"/>
        <w:rPr>
          <w:rFonts w:ascii="Times New Roman" w:hAnsi="Times New Roman" w:cs="Times New Roman"/>
          <w:b/>
          <w:iCs/>
          <w:sz w:val="24"/>
        </w:rPr>
      </w:pPr>
    </w:p>
    <w:p w14:paraId="4FBB7F1E" w14:textId="77777777" w:rsidR="00677773" w:rsidRPr="005B28F3" w:rsidRDefault="00677773" w:rsidP="00677773">
      <w:pPr>
        <w:jc w:val="both"/>
        <w:rPr>
          <w:b/>
        </w:rPr>
      </w:pPr>
      <w:r w:rsidRPr="005B28F3">
        <w:rPr>
          <w:b/>
        </w:rPr>
        <w:t>Biography</w:t>
      </w:r>
    </w:p>
    <w:p w14:paraId="4E3A53E8" w14:textId="416AFD01" w:rsidR="00677773" w:rsidRDefault="00677773" w:rsidP="00C00DC0">
      <w:pPr>
        <w:spacing w:after="80"/>
        <w:jc w:val="both"/>
        <w:rPr>
          <w:color w:val="000000"/>
        </w:rPr>
      </w:pPr>
      <w:r w:rsidRPr="005B28F3">
        <w:rPr>
          <w:color w:val="000000"/>
        </w:rPr>
        <w:t>Prof. Daniel Aberdam completed his first degrees in life sciences at Pierre and Marie Curie University (Paris, France) and his PhD at the Weizmann Institute (Isra</w:t>
      </w:r>
      <w:r>
        <w:rPr>
          <w:color w:val="000000"/>
        </w:rPr>
        <w:t>e</w:t>
      </w:r>
      <w:r w:rsidRPr="005B28F3">
        <w:rPr>
          <w:color w:val="000000"/>
        </w:rPr>
        <w:t xml:space="preserve">l) on the oncogenic potential of homeotic genes. During his postdoctoral stage, he discovered the identity of genes responsible for severe human skin diseases that then allowed the first antenatal diagnosis for junctional epidermolysis bullosa syndromes. Then, his scientific interests turned on epidermal gene regulation with the identification of skin specific promoters. Then, his group has focused on the physiopathology of stem cells and designed original cellular models from embryonic stem cells that recapitulate embryonic normal and pathological skin and cornea formation. It allows the characterization of genes and signaling pathways involved in these critical steps and their involvement in skin defects found in </w:t>
      </w:r>
      <w:r w:rsidRPr="005B28F3">
        <w:rPr>
          <w:color w:val="000000"/>
        </w:rPr>
        <w:lastRenderedPageBreak/>
        <w:t>patients affected by human congenital disorders, like ectodermal dysplasia syndromes. This team was the first to demonstrate the ability of pluripotent stem cells to produce a full thickness skin</w:t>
      </w:r>
      <w:r>
        <w:rPr>
          <w:color w:val="000000"/>
        </w:rPr>
        <w:t xml:space="preserve"> and to use unusual metabolic pathway fo pluripotency</w:t>
      </w:r>
      <w:r w:rsidRPr="005B28F3">
        <w:rPr>
          <w:color w:val="000000"/>
        </w:rPr>
        <w:t>. More recently, the group used cell reprogramming of patient samples model</w:t>
      </w:r>
      <w:r>
        <w:rPr>
          <w:color w:val="000000"/>
        </w:rPr>
        <w:t>ing</w:t>
      </w:r>
      <w:r w:rsidRPr="005B28F3">
        <w:rPr>
          <w:color w:val="000000"/>
        </w:rPr>
        <w:t xml:space="preserve"> in vitro genodermatoses and identified small compounds able to rescue the phenotype. </w:t>
      </w:r>
    </w:p>
    <w:p w14:paraId="4078D6B2" w14:textId="77777777" w:rsidR="00C00DC0" w:rsidRPr="00C00DC0" w:rsidRDefault="00C00DC0" w:rsidP="00C00DC0">
      <w:pPr>
        <w:spacing w:after="80"/>
        <w:jc w:val="both"/>
        <w:rPr>
          <w:color w:val="000000"/>
        </w:rPr>
      </w:pPr>
    </w:p>
    <w:p w14:paraId="2EB1C0B3" w14:textId="77777777" w:rsidR="00677773" w:rsidRPr="005B28F3" w:rsidRDefault="00677773" w:rsidP="00677773">
      <w:pPr>
        <w:autoSpaceDE w:val="0"/>
        <w:autoSpaceDN w:val="0"/>
        <w:adjustRightInd w:val="0"/>
        <w:rPr>
          <w:b/>
          <w:lang w:val="en-NZ"/>
        </w:rPr>
      </w:pPr>
      <w:r w:rsidRPr="005B28F3">
        <w:rPr>
          <w:b/>
          <w:lang w:val="en-NZ"/>
        </w:rPr>
        <w:t xml:space="preserve">Presenting author details </w:t>
      </w:r>
      <w:r w:rsidRPr="005B28F3">
        <w:rPr>
          <w:b/>
          <w:lang w:val="en-NZ"/>
        </w:rPr>
        <w:br/>
      </w:r>
      <w:r w:rsidRPr="005B28F3">
        <w:rPr>
          <w:lang w:val="en-NZ"/>
        </w:rPr>
        <w:t xml:space="preserve">Full name: </w:t>
      </w:r>
      <w:r>
        <w:rPr>
          <w:lang w:val="en-NZ"/>
        </w:rPr>
        <w:t>ABERDAM Daniel</w:t>
      </w:r>
      <w:r w:rsidRPr="005B28F3">
        <w:rPr>
          <w:lang w:val="en-NZ"/>
        </w:rPr>
        <w:br/>
        <w:t>Contact number:</w:t>
      </w:r>
      <w:r>
        <w:rPr>
          <w:lang w:val="en-NZ"/>
        </w:rPr>
        <w:t xml:space="preserve"> </w:t>
      </w:r>
      <w:r w:rsidRPr="005B28F3">
        <w:rPr>
          <w:lang w:val="en-NZ"/>
        </w:rPr>
        <w:br/>
        <w:t>Session name/ number:</w:t>
      </w:r>
      <w:bookmarkStart w:id="0" w:name="_GoBack"/>
      <w:bookmarkEnd w:id="0"/>
      <w:r w:rsidRPr="005B28F3">
        <w:rPr>
          <w:lang w:val="en-NZ"/>
        </w:rPr>
        <w:br/>
        <w:t xml:space="preserve">Category: </w:t>
      </w:r>
      <w:r w:rsidRPr="00676453">
        <w:rPr>
          <w:b/>
          <w:lang w:val="en-NZ"/>
        </w:rPr>
        <w:t>Oral presentation</w:t>
      </w:r>
    </w:p>
    <w:p w14:paraId="743A6F90" w14:textId="77777777" w:rsidR="00677773" w:rsidRPr="005B28F3" w:rsidRDefault="00677773" w:rsidP="00677773">
      <w:pPr>
        <w:autoSpaceDE w:val="0"/>
        <w:autoSpaceDN w:val="0"/>
        <w:adjustRightInd w:val="0"/>
        <w:rPr>
          <w:lang w:val="en-NZ"/>
        </w:rPr>
      </w:pPr>
    </w:p>
    <w:p w14:paraId="00D6CDAB" w14:textId="77777777" w:rsidR="00B3082B" w:rsidRDefault="00B3082B" w:rsidP="00DF04E3">
      <w:pPr>
        <w:pStyle w:val="HTMLprformat"/>
        <w:jc w:val="both"/>
        <w:rPr>
          <w:rFonts w:ascii="Times New Roman" w:hAnsi="Times New Roman" w:cs="Times New Roman"/>
          <w:iCs/>
          <w:sz w:val="24"/>
        </w:rPr>
      </w:pPr>
    </w:p>
    <w:p w14:paraId="4B9CD164" w14:textId="77777777" w:rsidR="00B3082B" w:rsidRDefault="00B3082B" w:rsidP="00B3082B">
      <w:pPr>
        <w:pStyle w:val="HTMLprformat"/>
        <w:jc w:val="both"/>
        <w:rPr>
          <w:rFonts w:ascii="Times New Roman" w:hAnsi="Times New Roman" w:cs="Times New Roman"/>
          <w:b/>
          <w:iCs/>
          <w:sz w:val="24"/>
        </w:rPr>
      </w:pPr>
      <w:r>
        <w:rPr>
          <w:noProof/>
          <w:lang w:val="fr-FR" w:eastAsia="fr-FR"/>
        </w:rPr>
        <w:drawing>
          <wp:inline distT="0" distB="0" distL="0" distR="0" wp14:anchorId="672D1487" wp14:editId="477964D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Pr>
          <w:rFonts w:ascii="Times New Roman" w:hAnsi="Times New Roman" w:cs="Times New Roman"/>
          <w:b/>
          <w:iCs/>
          <w:sz w:val="24"/>
        </w:rPr>
        <w:br/>
      </w:r>
      <w:r w:rsidRPr="00B6703B">
        <w:rPr>
          <w:rFonts w:ascii="Times New Roman" w:hAnsi="Times New Roman" w:cs="Times New Roman"/>
          <w:iCs/>
          <w:sz w:val="24"/>
        </w:rPr>
        <w:t>Paste your Photograph here</w:t>
      </w:r>
    </w:p>
    <w:p w14:paraId="2BBFAA79" w14:textId="77777777" w:rsidR="00B3082B" w:rsidRDefault="00B3082B" w:rsidP="00C00DC0">
      <w:pPr>
        <w:pStyle w:val="HTMLprformat"/>
        <w:tabs>
          <w:tab w:val="clear" w:pos="3664"/>
          <w:tab w:val="clear" w:pos="8244"/>
          <w:tab w:val="clear" w:pos="9160"/>
          <w:tab w:val="left" w:pos="2410"/>
        </w:tabs>
        <w:jc w:val="right"/>
        <w:rPr>
          <w:rFonts w:ascii="Times New Roman" w:hAnsi="Times New Roman" w:cs="Times New Roman"/>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w:t>
      </w:r>
    </w:p>
    <w:p w14:paraId="54CADFB5" w14:textId="77777777" w:rsidR="00C00DC0" w:rsidRPr="00DF04E3" w:rsidRDefault="00C00DC0" w:rsidP="00C00DC0">
      <w:pPr>
        <w:pStyle w:val="HTMLprformat"/>
        <w:tabs>
          <w:tab w:val="clear" w:pos="3664"/>
          <w:tab w:val="clear" w:pos="8244"/>
          <w:tab w:val="clear" w:pos="9160"/>
          <w:tab w:val="left" w:pos="2410"/>
        </w:tabs>
        <w:jc w:val="right"/>
        <w:rPr>
          <w:rFonts w:ascii="Times New Roman" w:hAnsi="Times New Roman" w:cs="Times New Roman"/>
          <w:iCs/>
          <w:sz w:val="24"/>
        </w:rPr>
      </w:pPr>
    </w:p>
    <w:p w14:paraId="72FB9BC7" w14:textId="77777777" w:rsidR="00DF04E3" w:rsidRDefault="00DF04E3" w:rsidP="00495C76">
      <w:pPr>
        <w:jc w:val="center"/>
        <w:rPr>
          <w:rFonts w:ascii="Times New Roman" w:hAnsi="Times New Roman" w:cs="Times New Roman"/>
          <w:b/>
          <w:sz w:val="24"/>
          <w:szCs w:val="24"/>
        </w:rPr>
      </w:pPr>
    </w:p>
    <w:p w14:paraId="3994077F" w14:textId="77777777" w:rsidR="002350BC" w:rsidRDefault="002350BC" w:rsidP="002350BC">
      <w:pPr>
        <w:rPr>
          <w:rFonts w:ascii="Times New Roman" w:hAnsi="Times New Roman" w:cs="Times New Roman"/>
          <w:b/>
          <w:sz w:val="24"/>
          <w:szCs w:val="24"/>
        </w:rPr>
      </w:pPr>
    </w:p>
    <w:p w14:paraId="7EF063AE" w14:textId="77777777" w:rsidR="00DF04E3" w:rsidRPr="00495C76" w:rsidRDefault="002350BC" w:rsidP="002350BC">
      <w:pPr>
        <w:rPr>
          <w:rFonts w:ascii="Times New Roman" w:hAnsi="Times New Roman" w:cs="Times New Roman"/>
          <w:b/>
          <w:sz w:val="24"/>
          <w:szCs w:val="24"/>
        </w:rPr>
      </w:pPr>
      <w:r>
        <w:rPr>
          <w:rFonts w:ascii="Times New Roman" w:hAnsi="Times New Roman" w:cs="Times New Roman"/>
          <w:b/>
          <w:sz w:val="24"/>
          <w:szCs w:val="24"/>
        </w:rPr>
        <w:t>Any Comments:</w:t>
      </w:r>
    </w:p>
    <w:sectPr w:rsidR="00DF04E3" w:rsidRPr="00495C76">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17F0756" w14:textId="77777777" w:rsidR="00EC2CCD" w:rsidRDefault="00EC2CCD" w:rsidP="00495C76">
      <w:pPr>
        <w:spacing w:after="0" w:line="240" w:lineRule="auto"/>
      </w:pPr>
      <w:r>
        <w:separator/>
      </w:r>
    </w:p>
  </w:endnote>
  <w:endnote w:type="continuationSeparator" w:id="0">
    <w:p w14:paraId="2464B389" w14:textId="77777777" w:rsidR="00EC2CCD" w:rsidRDefault="00EC2CCD"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Tahoma">
    <w:panose1 w:val="020B0604030504040204"/>
    <w:charset w:val="00"/>
    <w:family w:val="auto"/>
    <w:pitch w:val="variable"/>
    <w:sig w:usb0="00000003" w:usb1="00000000" w:usb2="00000000" w:usb3="00000000" w:csb0="00000001" w:csb1="00000000"/>
  </w:font>
  <w:font w:name="Arial Unicode MS">
    <w:panose1 w:val="020B0604020202020204"/>
    <w:charset w:val="00"/>
    <w:family w:val="auto"/>
    <w:pitch w:val="variable"/>
    <w:sig w:usb0="00000003" w:usb1="00000000" w:usb2="00000000" w:usb3="00000000" w:csb0="00000001" w:csb1="00000000"/>
  </w:font>
  <w:font w:name="Times">
    <w:panose1 w:val="02000500000000000000"/>
    <w:charset w:val="4D"/>
    <w:family w:val="roman"/>
    <w:notTrueType/>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mbria">
    <w:panose1 w:val="0204050305040603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71F9316" w14:textId="77777777" w:rsidR="00EC2CCD" w:rsidRDefault="00EC2CCD" w:rsidP="00495C76">
      <w:pPr>
        <w:spacing w:after="0" w:line="240" w:lineRule="auto"/>
      </w:pPr>
      <w:r>
        <w:separator/>
      </w:r>
    </w:p>
  </w:footnote>
  <w:footnote w:type="continuationSeparator" w:id="0">
    <w:p w14:paraId="72F4A874" w14:textId="77777777" w:rsidR="00EC2CCD" w:rsidRDefault="00EC2CCD" w:rsidP="00495C76">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E5E6E55" w14:textId="77777777" w:rsidR="00495C76" w:rsidRDefault="00495C76" w:rsidP="00495C76">
    <w:pPr>
      <w:pStyle w:val="En-tte"/>
      <w:jc w:val="center"/>
    </w:pPr>
    <w:r>
      <w:rPr>
        <w:noProof/>
        <w:lang w:val="fr-FR" w:eastAsia="fr-FR"/>
      </w:rPr>
      <w:drawing>
        <wp:inline distT="0" distB="0" distL="0" distR="0" wp14:anchorId="20AA4D0A" wp14:editId="405A4163">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14:paraId="67BB934F" w14:textId="77777777" w:rsidR="00495C76" w:rsidRDefault="00495C76">
    <w:pPr>
      <w:pStyle w:val="En-tt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5C76"/>
    <w:rsid w:val="000A4C22"/>
    <w:rsid w:val="002350BC"/>
    <w:rsid w:val="0028059F"/>
    <w:rsid w:val="002F4DF0"/>
    <w:rsid w:val="00333E31"/>
    <w:rsid w:val="0038483D"/>
    <w:rsid w:val="00435234"/>
    <w:rsid w:val="00495C76"/>
    <w:rsid w:val="00627419"/>
    <w:rsid w:val="00677773"/>
    <w:rsid w:val="006C057D"/>
    <w:rsid w:val="00B3082B"/>
    <w:rsid w:val="00B6703B"/>
    <w:rsid w:val="00BA654F"/>
    <w:rsid w:val="00C00DC0"/>
    <w:rsid w:val="00CE511D"/>
    <w:rsid w:val="00DF04E3"/>
    <w:rsid w:val="00E55F10"/>
    <w:rsid w:val="00EC2CCD"/>
  </w:rsids>
  <m:mathPr>
    <m:mathFont m:val="Cambria Math"/>
    <m:brkBin m:val="before"/>
    <m:brkBinSub m:val="--"/>
    <m:smallFrac m:val="0"/>
    <m:dispDef/>
    <m:lMargin m:val="0"/>
    <m:rMargin m:val="0"/>
    <m:defJc m:val="centerGroup"/>
    <m:wrapIndent m:val="1440"/>
    <m:intLim m:val="subSup"/>
    <m:naryLim m:val="undOvr"/>
  </m:mathPr>
  <w:themeFontLang w:val="en-IN"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3A3353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495C76"/>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495C76"/>
    <w:rPr>
      <w:rFonts w:ascii="Tahoma" w:hAnsi="Tahoma" w:cs="Tahoma"/>
      <w:sz w:val="16"/>
      <w:szCs w:val="16"/>
    </w:rPr>
  </w:style>
  <w:style w:type="paragraph" w:styleId="En-tte">
    <w:name w:val="header"/>
    <w:basedOn w:val="Normal"/>
    <w:link w:val="En-tteCar"/>
    <w:uiPriority w:val="99"/>
    <w:unhideWhenUsed/>
    <w:rsid w:val="00495C76"/>
    <w:pPr>
      <w:tabs>
        <w:tab w:val="center" w:pos="4513"/>
        <w:tab w:val="right" w:pos="9026"/>
      </w:tabs>
      <w:spacing w:after="0" w:line="240" w:lineRule="auto"/>
    </w:pPr>
  </w:style>
  <w:style w:type="character" w:customStyle="1" w:styleId="En-tteCar">
    <w:name w:val="En-tête Car"/>
    <w:basedOn w:val="Policepardfaut"/>
    <w:link w:val="En-tte"/>
    <w:uiPriority w:val="99"/>
    <w:rsid w:val="00495C76"/>
  </w:style>
  <w:style w:type="paragraph" w:styleId="Pieddepage">
    <w:name w:val="footer"/>
    <w:basedOn w:val="Normal"/>
    <w:link w:val="PieddepageCar"/>
    <w:uiPriority w:val="99"/>
    <w:unhideWhenUsed/>
    <w:rsid w:val="00495C76"/>
    <w:pPr>
      <w:tabs>
        <w:tab w:val="center" w:pos="4513"/>
        <w:tab w:val="right" w:pos="9026"/>
      </w:tabs>
      <w:spacing w:after="0" w:line="240" w:lineRule="auto"/>
    </w:pPr>
  </w:style>
  <w:style w:type="character" w:customStyle="1" w:styleId="PieddepageCar">
    <w:name w:val="Pied de page Car"/>
    <w:basedOn w:val="Policepardfaut"/>
    <w:link w:val="Pieddepage"/>
    <w:uiPriority w:val="99"/>
    <w:rsid w:val="00495C76"/>
  </w:style>
  <w:style w:type="paragraph" w:styleId="HTMLprformat">
    <w:name w:val="HTML Preformatted"/>
    <w:basedOn w:val="Normal"/>
    <w:link w:val="HTMLprformatC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formatCar">
    <w:name w:val="HTML préformaté Car"/>
    <w:basedOn w:val="Policepardfaut"/>
    <w:link w:val="HTMLprformat"/>
    <w:rsid w:val="00DF04E3"/>
    <w:rPr>
      <w:rFonts w:ascii="Arial Unicode MS" w:eastAsia="Arial Unicode MS" w:hAnsi="Arial Unicode MS" w:cs="Arial Unicode MS"/>
      <w:color w:val="000000"/>
      <w:sz w:val="20"/>
      <w:szCs w:val="20"/>
      <w:lang w:val="en-GB"/>
    </w:rPr>
  </w:style>
  <w:style w:type="paragraph" w:styleId="NormalWeb">
    <w:name w:val="Normal (Web)"/>
    <w:basedOn w:val="Normal"/>
    <w:uiPriority w:val="99"/>
    <w:unhideWhenUsed/>
    <w:rsid w:val="00E55F10"/>
    <w:pPr>
      <w:spacing w:before="100" w:beforeAutospacing="1" w:after="100" w:afterAutospacing="1" w:line="240" w:lineRule="auto"/>
    </w:pPr>
    <w:rPr>
      <w:rFonts w:ascii="Times" w:hAnsi="Times" w:cs="Times New Roman"/>
      <w:sz w:val="20"/>
      <w:szCs w:val="20"/>
      <w:lang w:val="fr-FR" w:eastAsia="fr-FR"/>
    </w:rPr>
  </w:style>
  <w:style w:type="character" w:customStyle="1" w:styleId="apple-converted-space">
    <w:name w:val="apple-converted-space"/>
    <w:basedOn w:val="Policepardfaut"/>
    <w:rsid w:val="00E55F10"/>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495C76"/>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495C76"/>
    <w:rPr>
      <w:rFonts w:ascii="Tahoma" w:hAnsi="Tahoma" w:cs="Tahoma"/>
      <w:sz w:val="16"/>
      <w:szCs w:val="16"/>
    </w:rPr>
  </w:style>
  <w:style w:type="paragraph" w:styleId="En-tte">
    <w:name w:val="header"/>
    <w:basedOn w:val="Normal"/>
    <w:link w:val="En-tteCar"/>
    <w:uiPriority w:val="99"/>
    <w:unhideWhenUsed/>
    <w:rsid w:val="00495C76"/>
    <w:pPr>
      <w:tabs>
        <w:tab w:val="center" w:pos="4513"/>
        <w:tab w:val="right" w:pos="9026"/>
      </w:tabs>
      <w:spacing w:after="0" w:line="240" w:lineRule="auto"/>
    </w:pPr>
  </w:style>
  <w:style w:type="character" w:customStyle="1" w:styleId="En-tteCar">
    <w:name w:val="En-tête Car"/>
    <w:basedOn w:val="Policepardfaut"/>
    <w:link w:val="En-tte"/>
    <w:uiPriority w:val="99"/>
    <w:rsid w:val="00495C76"/>
  </w:style>
  <w:style w:type="paragraph" w:styleId="Pieddepage">
    <w:name w:val="footer"/>
    <w:basedOn w:val="Normal"/>
    <w:link w:val="PieddepageCar"/>
    <w:uiPriority w:val="99"/>
    <w:unhideWhenUsed/>
    <w:rsid w:val="00495C76"/>
    <w:pPr>
      <w:tabs>
        <w:tab w:val="center" w:pos="4513"/>
        <w:tab w:val="right" w:pos="9026"/>
      </w:tabs>
      <w:spacing w:after="0" w:line="240" w:lineRule="auto"/>
    </w:pPr>
  </w:style>
  <w:style w:type="character" w:customStyle="1" w:styleId="PieddepageCar">
    <w:name w:val="Pied de page Car"/>
    <w:basedOn w:val="Policepardfaut"/>
    <w:link w:val="Pieddepage"/>
    <w:uiPriority w:val="99"/>
    <w:rsid w:val="00495C76"/>
  </w:style>
  <w:style w:type="paragraph" w:styleId="HTMLprformat">
    <w:name w:val="HTML Preformatted"/>
    <w:basedOn w:val="Normal"/>
    <w:link w:val="HTMLprformatC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formatCar">
    <w:name w:val="HTML préformaté Car"/>
    <w:basedOn w:val="Policepardfaut"/>
    <w:link w:val="HTMLprformat"/>
    <w:rsid w:val="00DF04E3"/>
    <w:rPr>
      <w:rFonts w:ascii="Arial Unicode MS" w:eastAsia="Arial Unicode MS" w:hAnsi="Arial Unicode MS" w:cs="Arial Unicode MS"/>
      <w:color w:val="000000"/>
      <w:sz w:val="20"/>
      <w:szCs w:val="20"/>
      <w:lang w:val="en-GB"/>
    </w:rPr>
  </w:style>
  <w:style w:type="paragraph" w:styleId="NormalWeb">
    <w:name w:val="Normal (Web)"/>
    <w:basedOn w:val="Normal"/>
    <w:uiPriority w:val="99"/>
    <w:unhideWhenUsed/>
    <w:rsid w:val="00E55F10"/>
    <w:pPr>
      <w:spacing w:before="100" w:beforeAutospacing="1" w:after="100" w:afterAutospacing="1" w:line="240" w:lineRule="auto"/>
    </w:pPr>
    <w:rPr>
      <w:rFonts w:ascii="Times" w:hAnsi="Times" w:cs="Times New Roman"/>
      <w:sz w:val="20"/>
      <w:szCs w:val="20"/>
      <w:lang w:val="fr-FR" w:eastAsia="fr-FR"/>
    </w:rPr>
  </w:style>
  <w:style w:type="character" w:customStyle="1" w:styleId="apple-converted-space">
    <w:name w:val="apple-converted-space"/>
    <w:basedOn w:val="Policepardfaut"/>
    <w:rsid w:val="00E55F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image" Target="media/image1.jpeg"/><Relationship Id="rId8" Type="http://schemas.openxmlformats.org/officeDocument/2006/relationships/header" Target="header1.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2</Pages>
  <Words>544</Words>
  <Characters>2994</Characters>
  <Application>Microsoft Macintosh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3531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Daniel Aberdam</cp:lastModifiedBy>
  <cp:revision>5</cp:revision>
  <dcterms:created xsi:type="dcterms:W3CDTF">2017-06-30T09:03:00Z</dcterms:created>
  <dcterms:modified xsi:type="dcterms:W3CDTF">2017-10-27T13:49:00Z</dcterms:modified>
</cp:coreProperties>
</file>