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D391DE9" w14:textId="526E3EF5" w:rsidR="00AE3E37" w:rsidRDefault="008A6983" w:rsidP="00717719">
      <w:pPr>
        <w:pStyle w:val="Heading1"/>
        <w:spacing w:before="170"/>
        <w:ind w:left="0"/>
        <w:jc w:val="center"/>
      </w:pPr>
      <w:r>
        <w:rPr>
          <w:lang w:val="en-GB"/>
        </w:rPr>
        <w:t>Mandibular</w:t>
      </w:r>
      <w:r w:rsidRPr="00B57337">
        <w:t xml:space="preserve"> </w:t>
      </w:r>
      <w:r>
        <w:rPr>
          <w:lang w:val="en-GB"/>
        </w:rPr>
        <w:t>angle</w:t>
      </w:r>
      <w:r w:rsidRPr="00B57337">
        <w:t xml:space="preserve"> </w:t>
      </w:r>
      <w:r>
        <w:rPr>
          <w:lang w:val="en-GB"/>
        </w:rPr>
        <w:t>augmentation</w:t>
      </w:r>
      <w:r w:rsidRPr="00B57337">
        <w:t xml:space="preserve"> </w:t>
      </w:r>
      <w:r>
        <w:rPr>
          <w:lang w:val="en-GB"/>
        </w:rPr>
        <w:t>as</w:t>
      </w:r>
      <w:r w:rsidRPr="00B57337">
        <w:t xml:space="preserve"> </w:t>
      </w:r>
      <w:r>
        <w:rPr>
          <w:lang w:val="en-GB"/>
        </w:rPr>
        <w:t>the</w:t>
      </w:r>
      <w:r w:rsidRPr="00B57337">
        <w:t xml:space="preserve"> </w:t>
      </w:r>
      <w:r>
        <w:rPr>
          <w:lang w:val="en-GB"/>
        </w:rPr>
        <w:t>factor</w:t>
      </w:r>
      <w:r w:rsidRPr="00B57337">
        <w:t xml:space="preserve"> </w:t>
      </w:r>
      <w:r>
        <w:rPr>
          <w:lang w:val="en-GB"/>
        </w:rPr>
        <w:t>boosting</w:t>
      </w:r>
      <w:r w:rsidRPr="00B57337">
        <w:t xml:space="preserve"> </w:t>
      </w:r>
      <w:r>
        <w:rPr>
          <w:lang w:val="en-GB"/>
        </w:rPr>
        <w:t>masculinity</w:t>
      </w:r>
      <w:r w:rsidRPr="00B57337">
        <w:t xml:space="preserve"> </w:t>
      </w:r>
      <w:r>
        <w:rPr>
          <w:lang w:val="en-GB"/>
        </w:rPr>
        <w:t>and</w:t>
      </w:r>
      <w:r w:rsidRPr="00B57337">
        <w:t xml:space="preserve"> </w:t>
      </w:r>
      <w:r>
        <w:rPr>
          <w:lang w:val="en-GB"/>
        </w:rPr>
        <w:t>male</w:t>
      </w:r>
      <w:r w:rsidRPr="00B57337">
        <w:t xml:space="preserve"> </w:t>
      </w:r>
      <w:r>
        <w:rPr>
          <w:lang w:val="en-GB"/>
        </w:rPr>
        <w:t>gender</w:t>
      </w:r>
    </w:p>
    <w:p w14:paraId="133D7739" w14:textId="2F8C2F67" w:rsidR="0078738A" w:rsidRDefault="0078738A" w:rsidP="005973B9">
      <w:pPr>
        <w:pStyle w:val="BodyText"/>
        <w:spacing w:before="73" w:line="198" w:lineRule="exact"/>
        <w:ind w:left="100" w:right="5987"/>
        <w:rPr>
          <w:rFonts w:ascii="Arial"/>
        </w:rPr>
      </w:pPr>
      <w:r>
        <w:rPr>
          <w:rFonts w:ascii="Arial"/>
        </w:rPr>
        <w:t xml:space="preserve">Dr </w:t>
      </w:r>
      <w:r w:rsidR="008A6983">
        <w:rPr>
          <w:rFonts w:ascii="Arial"/>
        </w:rPr>
        <w:t>Rinat Sitanovich</w:t>
      </w:r>
      <w:r w:rsidR="005973B9">
        <w:rPr>
          <w:rFonts w:ascii="Arial"/>
        </w:rPr>
        <w:t xml:space="preserve">, </w:t>
      </w:r>
      <w:r w:rsidR="008A6983">
        <w:rPr>
          <w:rFonts w:ascii="Arial"/>
        </w:rPr>
        <w:t>MD</w:t>
      </w:r>
      <w:r w:rsidR="005973B9">
        <w:rPr>
          <w:rFonts w:ascii="Arial"/>
        </w:rPr>
        <w:t xml:space="preserve">, </w:t>
      </w:r>
      <w:r w:rsidR="008A6983">
        <w:rPr>
          <w:rFonts w:ascii="Arial"/>
        </w:rPr>
        <w:t>Different Lab, Russia, ESAM, Ireland</w:t>
      </w:r>
      <w:r w:rsidR="005973B9">
        <w:rPr>
          <w:rFonts w:ascii="Arial"/>
        </w:rPr>
        <w:t xml:space="preserve"> </w:t>
      </w:r>
    </w:p>
    <w:p w14:paraId="5DE35455" w14:textId="77777777" w:rsidR="00AE3E37" w:rsidRDefault="00AE3E37">
      <w:pPr>
        <w:pStyle w:val="BodyText"/>
        <w:rPr>
          <w:rFonts w:ascii="Arial"/>
          <w:sz w:val="20"/>
        </w:rPr>
      </w:pPr>
    </w:p>
    <w:p w14:paraId="75271FF6" w14:textId="31C8C1EB" w:rsidR="00AE3E37" w:rsidRDefault="00AE3E37">
      <w:pPr>
        <w:pStyle w:val="BodyText"/>
        <w:spacing w:before="3"/>
        <w:rPr>
          <w:rFonts w:ascii="Arial"/>
          <w:sz w:val="21"/>
        </w:rPr>
      </w:pPr>
    </w:p>
    <w:p w14:paraId="79020D76" w14:textId="77777777"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14:paraId="5ECB53B0" w14:textId="4C8980B3" w:rsidR="00AE3E37" w:rsidRDefault="00A9710C">
      <w:pPr>
        <w:pStyle w:val="Heading3"/>
        <w:spacing w:before="147"/>
        <w:jc w:val="both"/>
      </w:pPr>
      <w:r>
        <w:rPr>
          <w:color w:val="BF5A14"/>
        </w:rPr>
        <w:t>Abstract</w:t>
      </w:r>
      <w:r w:rsidR="00404E5B">
        <w:rPr>
          <w:color w:val="BF5A14"/>
        </w:rPr>
        <w:t xml:space="preserve"> </w:t>
      </w:r>
    </w:p>
    <w:p w14:paraId="66F93BD2" w14:textId="77777777" w:rsidR="008A6983" w:rsidRPr="00663B75" w:rsidRDefault="008A6983" w:rsidP="008A6983">
      <w:pPr>
        <w:pStyle w:val="BodyText"/>
        <w:ind w:left="100"/>
        <w:jc w:val="both"/>
        <w:rPr>
          <w:rFonts w:ascii="Arial" w:hAnsi="Arial" w:cs="Arial"/>
        </w:rPr>
      </w:pPr>
      <w:r w:rsidRPr="00663B75">
        <w:rPr>
          <w:rFonts w:ascii="Arial" w:hAnsi="Arial" w:cs="Arial"/>
        </w:rPr>
        <w:t xml:space="preserve">Augmentation of mandibular angle as accentuation of the most masculine point of the face is extremely demanded procedure among male patients today. Faces, where lower jaw angles are enhanced create an impression of a tough, radical temperament, independent and strong charism. </w:t>
      </w:r>
    </w:p>
    <w:p w14:paraId="0278C33B" w14:textId="77777777" w:rsidR="008A6983" w:rsidRPr="00663B75" w:rsidRDefault="008A6983" w:rsidP="008A6983">
      <w:pPr>
        <w:pStyle w:val="BodyText"/>
        <w:ind w:left="100"/>
        <w:jc w:val="both"/>
        <w:rPr>
          <w:rFonts w:ascii="Arial" w:hAnsi="Arial" w:cs="Arial"/>
        </w:rPr>
      </w:pPr>
      <w:r w:rsidRPr="00663B75">
        <w:rPr>
          <w:rFonts w:ascii="Arial" w:hAnsi="Arial" w:cs="Arial"/>
        </w:rPr>
        <w:t>Objective: to reveal the effectiveness of lower jaw angle augmentation with the purpose of boosting male gender using fillers based on hyaluronic acid</w:t>
      </w:r>
    </w:p>
    <w:p w14:paraId="398C21BA" w14:textId="77777777" w:rsidR="008A6983" w:rsidRPr="00663B75" w:rsidRDefault="008A6983" w:rsidP="008A6983">
      <w:pPr>
        <w:pStyle w:val="BodyText"/>
        <w:ind w:left="100"/>
        <w:jc w:val="both"/>
        <w:rPr>
          <w:rFonts w:ascii="Arial" w:hAnsi="Arial" w:cs="Arial"/>
        </w:rPr>
      </w:pPr>
      <w:r w:rsidRPr="00663B75">
        <w:rPr>
          <w:rFonts w:ascii="Arial" w:hAnsi="Arial" w:cs="Arial"/>
        </w:rPr>
        <w:t>Mandibular angle augmentation procedure was performed on the patients who had indications such as insufficient volume of lower jaw, undefined contour of lower jaw, oval, rounded, triangular shapes of the face. The protocol used at the procedure: injection of the filler based on hyaluronic acid in two separate layers of subcutaneous tissues.</w:t>
      </w:r>
    </w:p>
    <w:p w14:paraId="4FF6A5ED" w14:textId="77777777" w:rsidR="008A6983" w:rsidRPr="00663B75" w:rsidRDefault="008A6983" w:rsidP="008A6983">
      <w:pPr>
        <w:pStyle w:val="BodyText"/>
        <w:ind w:left="100"/>
        <w:jc w:val="both"/>
        <w:rPr>
          <w:rFonts w:ascii="Arial" w:hAnsi="Arial" w:cs="Arial"/>
        </w:rPr>
      </w:pPr>
      <w:r w:rsidRPr="00663B75">
        <w:rPr>
          <w:rFonts w:ascii="Arial" w:hAnsi="Arial" w:cs="Arial"/>
        </w:rPr>
        <w:t xml:space="preserve">The volume of the product was indicated individually, considering both anatomy of mandibular angle and patient’s expectations. Volume varied from 1 to 2 ml per side. </w:t>
      </w:r>
    </w:p>
    <w:p w14:paraId="44484845" w14:textId="77777777" w:rsidR="008A6983" w:rsidRPr="00663B75" w:rsidRDefault="008A6983" w:rsidP="008A6983">
      <w:pPr>
        <w:pStyle w:val="BodyText"/>
        <w:ind w:left="100"/>
        <w:jc w:val="both"/>
        <w:rPr>
          <w:rFonts w:ascii="Arial" w:hAnsi="Arial" w:cs="Arial"/>
        </w:rPr>
      </w:pPr>
      <w:r w:rsidRPr="00663B75">
        <w:rPr>
          <w:rFonts w:ascii="Arial" w:hAnsi="Arial" w:cs="Arial"/>
        </w:rPr>
        <w:t>Procedures results evaluation was made in accordance with Global Aesthetic Improvement Scale; GAIS criteria. Objective evaluation of clinical effectiveness was confirmed by comparison of photographs made before, immediately after procedures, and 14, 21 and 90 days after procedures.</w:t>
      </w:r>
    </w:p>
    <w:p w14:paraId="24094A5F" w14:textId="77777777" w:rsidR="008A6983" w:rsidRPr="00663B75" w:rsidRDefault="008A6983" w:rsidP="008A6983">
      <w:pPr>
        <w:pStyle w:val="BodyText"/>
        <w:ind w:left="100"/>
        <w:jc w:val="both"/>
        <w:rPr>
          <w:rFonts w:ascii="Arial" w:hAnsi="Arial" w:cs="Arial"/>
        </w:rPr>
      </w:pPr>
      <w:r w:rsidRPr="00663B75">
        <w:rPr>
          <w:rFonts w:ascii="Arial" w:hAnsi="Arial" w:cs="Arial"/>
        </w:rPr>
        <w:t>Results: 90 days after procedure patients showed significant and obvious improvement according to GAIS scale. Patients themselves admitted that the result was satisfying at the procedure and that enhanced masculinity effect was reached.</w:t>
      </w:r>
    </w:p>
    <w:p w14:paraId="39566F77" w14:textId="1376E70C" w:rsidR="00AE3E37" w:rsidRPr="00663B75" w:rsidRDefault="008A6983" w:rsidP="008A6983">
      <w:pPr>
        <w:pStyle w:val="BodyText"/>
        <w:ind w:left="100"/>
        <w:jc w:val="both"/>
        <w:rPr>
          <w:rFonts w:ascii="Arial" w:hAnsi="Arial" w:cs="Arial"/>
        </w:rPr>
      </w:pPr>
      <w:r w:rsidRPr="00663B75">
        <w:rPr>
          <w:rFonts w:ascii="Arial" w:hAnsi="Arial" w:cs="Arial"/>
        </w:rPr>
        <w:t>Conclusions: The protocol for injection of the filler based on hyaluronic acid in two separate layers of subcutaneous tissues can be successfully applied on male patients. The combination of needle and cannula techniques for mandibular area in subcutaneous and supraperiostal levels is reasonable because it increases volumisation effect and improves correction result. Accentuated lower jaw angles enhance male gender identity, allows masculine and tough personality impression, also can increase the demand for males and their reproductive abilities.</w:t>
      </w:r>
    </w:p>
    <w:p w14:paraId="43FEEA9E" w14:textId="77777777" w:rsidR="00AE3E37" w:rsidRDefault="00A9710C">
      <w:pPr>
        <w:pStyle w:val="Heading3"/>
        <w:spacing w:before="74"/>
      </w:pPr>
      <w:r>
        <w:rPr>
          <w:b w:val="0"/>
        </w:rPr>
        <w:br w:type="column"/>
      </w:r>
      <w:r>
        <w:rPr>
          <w:color w:val="BF5A14"/>
        </w:rPr>
        <w:t>Image</w:t>
      </w:r>
    </w:p>
    <w:p w14:paraId="257B86B1" w14:textId="7DC42990" w:rsidR="00AE3E37" w:rsidRDefault="00843F11">
      <w:pPr>
        <w:pStyle w:val="BodyText"/>
        <w:spacing w:before="2"/>
        <w:rPr>
          <w:rFonts w:ascii="Arial"/>
          <w:b/>
          <w:sz w:val="16"/>
        </w:rPr>
      </w:pPr>
      <w:r>
        <w:rPr>
          <w:noProof/>
        </w:rPr>
        <w:drawing>
          <wp:anchor distT="0" distB="0" distL="114300" distR="114300" simplePos="0" relativeHeight="251657216" behindDoc="0" locked="0" layoutInCell="1" allowOverlap="1" wp14:anchorId="158737ED" wp14:editId="27D0DFC0">
            <wp:simplePos x="0" y="0"/>
            <wp:positionH relativeFrom="column">
              <wp:posOffset>1452880</wp:posOffset>
            </wp:positionH>
            <wp:positionV relativeFrom="paragraph">
              <wp:posOffset>17145</wp:posOffset>
            </wp:positionV>
            <wp:extent cx="1196340" cy="1196340"/>
            <wp:effectExtent l="0" t="0" r="3810" b="3810"/>
            <wp:wrapThrough wrapText="bothSides">
              <wp:wrapPolygon edited="0">
                <wp:start x="0" y="0"/>
                <wp:lineTo x="0" y="21325"/>
                <wp:lineTo x="21325" y="21325"/>
                <wp:lineTo x="21325" y="0"/>
                <wp:lineTo x="0" y="0"/>
              </wp:wrapPolygon>
            </wp:wrapThrough>
            <wp:docPr id="6"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1196340" cy="1196340"/>
                    </a:xfrm>
                    <a:prstGeom prst="rect">
                      <a:avLst/>
                    </a:prstGeom>
                    <a:noFill/>
                    <a:ln>
                      <a:noFill/>
                    </a:ln>
                  </pic:spPr>
                </pic:pic>
              </a:graphicData>
            </a:graphic>
            <wp14:sizeRelH relativeFrom="page">
              <wp14:pctWidth>0</wp14:pctWidth>
            </wp14:sizeRelH>
            <wp14:sizeRelV relativeFrom="page">
              <wp14:pctHeight>0</wp14:pctHeight>
            </wp14:sizeRelV>
          </wp:anchor>
        </w:drawing>
      </w:r>
      <w:r w:rsidR="008A6983">
        <w:rPr>
          <w:noProof/>
        </w:rPr>
        <w:drawing>
          <wp:inline distT="0" distB="0" distL="0" distR="0" wp14:anchorId="2248E3A5" wp14:editId="716E2DDB">
            <wp:extent cx="1211580" cy="1211580"/>
            <wp:effectExtent l="0" t="0" r="7620" b="762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w:r>
    </w:p>
    <w:p w14:paraId="3DA419CC" w14:textId="0CEE290F" w:rsidR="008A6983" w:rsidRDefault="008A6983">
      <w:pPr>
        <w:pStyle w:val="BodyText"/>
        <w:spacing w:before="2"/>
        <w:rPr>
          <w:rFonts w:ascii="Arial"/>
          <w:b/>
          <w:sz w:val="16"/>
        </w:rPr>
      </w:pPr>
    </w:p>
    <w:p w14:paraId="5607C561" w14:textId="27A9CE30" w:rsidR="008A6983" w:rsidRDefault="00843F11">
      <w:pPr>
        <w:pStyle w:val="BodyText"/>
        <w:spacing w:before="2"/>
        <w:rPr>
          <w:rFonts w:ascii="Arial"/>
          <w:b/>
          <w:sz w:val="16"/>
        </w:rPr>
      </w:pPr>
      <w:r>
        <w:rPr>
          <w:noProof/>
        </w:rPr>
        <w:drawing>
          <wp:anchor distT="0" distB="0" distL="114300" distR="114300" simplePos="0" relativeHeight="251658240" behindDoc="0" locked="0" layoutInCell="1" allowOverlap="1" wp14:anchorId="6649BA2F" wp14:editId="19AA492C">
            <wp:simplePos x="0" y="0"/>
            <wp:positionH relativeFrom="column">
              <wp:posOffset>1459865</wp:posOffset>
            </wp:positionH>
            <wp:positionV relativeFrom="paragraph">
              <wp:posOffset>19685</wp:posOffset>
            </wp:positionV>
            <wp:extent cx="1203960" cy="1203960"/>
            <wp:effectExtent l="0" t="0" r="0" b="0"/>
            <wp:wrapThrough wrapText="bothSides">
              <wp:wrapPolygon edited="0">
                <wp:start x="0" y="0"/>
                <wp:lineTo x="0" y="21190"/>
                <wp:lineTo x="21190" y="21190"/>
                <wp:lineTo x="21190" y="0"/>
                <wp:lineTo x="0" y="0"/>
              </wp:wrapPolygon>
            </wp:wrapThrough>
            <wp:docPr id="16" name="Picture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1203960" cy="1203960"/>
                    </a:xfrm>
                    <a:prstGeom prst="rect">
                      <a:avLst/>
                    </a:prstGeom>
                    <a:noFill/>
                    <a:ln>
                      <a:noFill/>
                    </a:ln>
                  </pic:spPr>
                </pic:pic>
              </a:graphicData>
            </a:graphic>
          </wp:anchor>
        </w:drawing>
      </w:r>
      <w:r w:rsidR="008A6983">
        <w:rPr>
          <w:noProof/>
        </w:rPr>
        <w:drawing>
          <wp:inline distT="0" distB="0" distL="0" distR="0" wp14:anchorId="397A04C8" wp14:editId="5F691E9F">
            <wp:extent cx="1211580" cy="1211580"/>
            <wp:effectExtent l="0" t="0" r="7620" b="7620"/>
            <wp:docPr id="1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1211580" cy="1211580"/>
                    </a:xfrm>
                    <a:prstGeom prst="rect">
                      <a:avLst/>
                    </a:prstGeom>
                    <a:noFill/>
                    <a:ln>
                      <a:noFill/>
                    </a:ln>
                  </pic:spPr>
                </pic:pic>
              </a:graphicData>
            </a:graphic>
          </wp:inline>
        </w:drawing>
      </w:r>
    </w:p>
    <w:p w14:paraId="0EEAFF3B" w14:textId="63E6283D" w:rsidR="005973B9" w:rsidRDefault="005973B9" w:rsidP="005973B9">
      <w:pPr>
        <w:spacing w:line="204" w:lineRule="exact"/>
        <w:rPr>
          <w:rFonts w:ascii="Arial"/>
          <w:b/>
          <w:sz w:val="20"/>
        </w:rPr>
      </w:pPr>
      <w:r>
        <w:rPr>
          <w:rFonts w:ascii="Arial"/>
          <w:b/>
          <w:color w:val="BF5A14"/>
          <w:sz w:val="20"/>
        </w:rPr>
        <w:br/>
        <w:t xml:space="preserve">Recent Publications </w:t>
      </w:r>
    </w:p>
    <w:p w14:paraId="7FF056F1" w14:textId="4803B1EF" w:rsidR="00717719" w:rsidRPr="00FA3199" w:rsidRDefault="00717719" w:rsidP="00717719">
      <w:pPr>
        <w:pStyle w:val="ListParagraph"/>
        <w:widowControl/>
        <w:numPr>
          <w:ilvl w:val="0"/>
          <w:numId w:val="3"/>
        </w:numPr>
        <w:autoSpaceDE w:val="0"/>
        <w:autoSpaceDN w:val="0"/>
        <w:adjustRightInd w:val="0"/>
        <w:rPr>
          <w:rFonts w:ascii="Arial" w:eastAsiaTheme="minorHAnsi" w:hAnsi="Arial" w:cs="Arial"/>
          <w:color w:val="000000"/>
          <w:sz w:val="18"/>
          <w:szCs w:val="18"/>
          <w:lang w:val="en-IE"/>
        </w:rPr>
      </w:pPr>
      <w:r>
        <w:rPr>
          <w:rFonts w:ascii="Arial" w:eastAsiaTheme="minorHAnsi" w:hAnsi="Arial" w:cs="Arial"/>
          <w:color w:val="000000"/>
          <w:sz w:val="18"/>
          <w:szCs w:val="18"/>
          <w:lang w:val="en-IE"/>
        </w:rPr>
        <w:t xml:space="preserve">R. Sitanovich, </w:t>
      </w:r>
      <w:r w:rsidRPr="00717719">
        <w:rPr>
          <w:rFonts w:ascii="Arial" w:eastAsiaTheme="minorHAnsi" w:hAnsi="Arial" w:cs="Arial"/>
          <w:color w:val="000000"/>
          <w:sz w:val="18"/>
          <w:szCs w:val="18"/>
          <w:lang w:val="en-IE"/>
        </w:rPr>
        <w:t>M</w:t>
      </w:r>
      <w:r>
        <w:rPr>
          <w:rFonts w:ascii="Arial" w:eastAsiaTheme="minorHAnsi" w:hAnsi="Arial" w:cs="Arial"/>
          <w:color w:val="000000"/>
          <w:sz w:val="18"/>
          <w:szCs w:val="18"/>
          <w:lang w:val="en-GB"/>
        </w:rPr>
        <w:t>ens</w:t>
      </w:r>
      <w:r w:rsidRPr="00717719">
        <w:rPr>
          <w:rFonts w:ascii="Arial" w:eastAsiaTheme="minorHAnsi" w:hAnsi="Arial" w:cs="Arial"/>
          <w:color w:val="000000"/>
          <w:sz w:val="18"/>
          <w:szCs w:val="18"/>
          <w:lang w:val="en-IE"/>
        </w:rPr>
        <w:t xml:space="preserve"> cosmetology </w:t>
      </w:r>
      <w:r w:rsidRPr="00FA3199">
        <w:rPr>
          <w:rFonts w:ascii="Arial" w:eastAsiaTheme="minorHAnsi" w:hAnsi="Arial" w:cs="Arial"/>
          <w:color w:val="000000"/>
          <w:sz w:val="18"/>
          <w:szCs w:val="18"/>
          <w:lang w:val="en-IE"/>
        </w:rPr>
        <w:t>(</w:t>
      </w:r>
      <w:r w:rsidRPr="00FA3199">
        <w:rPr>
          <w:rFonts w:ascii="Arial" w:eastAsiaTheme="minorHAnsi" w:hAnsi="Arial" w:cs="Arial"/>
          <w:color w:val="000000"/>
          <w:sz w:val="18"/>
          <w:szCs w:val="18"/>
          <w:lang w:val="en-IE"/>
        </w:rPr>
        <w:t>2021</w:t>
      </w:r>
      <w:r w:rsidRPr="00FA3199">
        <w:rPr>
          <w:rFonts w:ascii="Arial" w:eastAsiaTheme="minorHAnsi" w:hAnsi="Arial" w:cs="Arial"/>
          <w:color w:val="000000"/>
          <w:sz w:val="18"/>
          <w:szCs w:val="18"/>
          <w:lang w:val="en-IE"/>
        </w:rPr>
        <w:t xml:space="preserve">) </w:t>
      </w:r>
      <w:r w:rsidRPr="00FA3199">
        <w:rPr>
          <w:rFonts w:ascii="Arial" w:eastAsiaTheme="minorHAnsi" w:hAnsi="Arial" w:cs="Arial"/>
          <w:color w:val="000000"/>
          <w:sz w:val="18"/>
          <w:szCs w:val="18"/>
          <w:lang w:val="en-IE"/>
        </w:rPr>
        <w:t xml:space="preserve">Les nouvelles esthétiques, LNE, POLAND, 2021 </w:t>
      </w:r>
    </w:p>
    <w:p w14:paraId="48B7EB29" w14:textId="315D1BD0" w:rsidR="00717719" w:rsidRPr="00FA3199" w:rsidRDefault="00FA3199" w:rsidP="00717719">
      <w:pPr>
        <w:pStyle w:val="ListParagraph"/>
        <w:widowControl/>
        <w:numPr>
          <w:ilvl w:val="0"/>
          <w:numId w:val="3"/>
        </w:numPr>
        <w:autoSpaceDE w:val="0"/>
        <w:autoSpaceDN w:val="0"/>
        <w:adjustRightInd w:val="0"/>
        <w:rPr>
          <w:rFonts w:ascii="Arial" w:eastAsiaTheme="minorHAnsi" w:hAnsi="Arial" w:cs="Arial"/>
          <w:color w:val="000000"/>
          <w:sz w:val="18"/>
          <w:szCs w:val="18"/>
          <w:lang w:val="en-IE"/>
        </w:rPr>
      </w:pPr>
      <w:r w:rsidRPr="00FA3199">
        <w:rPr>
          <w:rFonts w:ascii="Arial" w:eastAsiaTheme="minorHAnsi" w:hAnsi="Arial" w:cs="Arial"/>
          <w:color w:val="000000"/>
          <w:sz w:val="18"/>
          <w:szCs w:val="18"/>
          <w:lang w:val="en-IE"/>
        </w:rPr>
        <w:t xml:space="preserve">R. Sitanovich </w:t>
      </w:r>
      <w:r w:rsidR="00717719" w:rsidRPr="00FA3199">
        <w:rPr>
          <w:rFonts w:ascii="Arial" w:eastAsiaTheme="minorHAnsi" w:hAnsi="Arial" w:cs="Arial"/>
          <w:color w:val="000000"/>
          <w:sz w:val="18"/>
          <w:szCs w:val="18"/>
          <w:lang w:val="en-IE"/>
        </w:rPr>
        <w:t>The man inside the room of cosmetic doctor</w:t>
      </w:r>
      <w:r w:rsidR="00717719" w:rsidRPr="00FA3199">
        <w:rPr>
          <w:rFonts w:ascii="Arial" w:eastAsiaTheme="minorHAnsi" w:hAnsi="Arial" w:cs="Arial"/>
          <w:color w:val="000000"/>
          <w:sz w:val="18"/>
          <w:szCs w:val="18"/>
          <w:lang w:val="en-IE"/>
        </w:rPr>
        <w:t xml:space="preserve"> (2019)</w:t>
      </w:r>
      <w:r w:rsidR="00717719" w:rsidRPr="00FA3199">
        <w:rPr>
          <w:rFonts w:ascii="Arial" w:eastAsiaTheme="minorHAnsi" w:hAnsi="Arial" w:cs="Arial"/>
          <w:color w:val="000000"/>
          <w:sz w:val="18"/>
          <w:szCs w:val="18"/>
          <w:lang w:val="en-IE"/>
        </w:rPr>
        <w:t xml:space="preserve"> AESTHETIC BUSINESS, POLAND</w:t>
      </w:r>
    </w:p>
    <w:p w14:paraId="35E0A640" w14:textId="4BB51944" w:rsidR="00717719" w:rsidRPr="00FA3199" w:rsidRDefault="00FA3199" w:rsidP="00717719">
      <w:pPr>
        <w:pStyle w:val="ListParagraph"/>
        <w:widowControl/>
        <w:numPr>
          <w:ilvl w:val="0"/>
          <w:numId w:val="3"/>
        </w:numPr>
        <w:autoSpaceDE w:val="0"/>
        <w:autoSpaceDN w:val="0"/>
        <w:adjustRightInd w:val="0"/>
        <w:rPr>
          <w:rFonts w:ascii="Arial" w:eastAsiaTheme="minorHAnsi" w:hAnsi="Arial" w:cs="Arial"/>
          <w:color w:val="000000"/>
          <w:sz w:val="18"/>
          <w:szCs w:val="18"/>
          <w:lang w:val="en-IE"/>
        </w:rPr>
      </w:pPr>
      <w:r w:rsidRPr="00FA3199">
        <w:rPr>
          <w:rFonts w:ascii="Arial" w:eastAsiaTheme="minorHAnsi" w:hAnsi="Arial" w:cs="Arial"/>
          <w:color w:val="000000"/>
          <w:sz w:val="18"/>
          <w:szCs w:val="18"/>
          <w:lang w:val="en-IE"/>
        </w:rPr>
        <w:t xml:space="preserve">R. Sitanovich </w:t>
      </w:r>
      <w:r w:rsidR="00717719" w:rsidRPr="00FA3199">
        <w:rPr>
          <w:rFonts w:ascii="Arial" w:eastAsiaTheme="minorHAnsi" w:hAnsi="Arial" w:cs="Arial"/>
          <w:color w:val="000000"/>
          <w:sz w:val="18"/>
          <w:szCs w:val="18"/>
          <w:lang w:val="en-IE"/>
        </w:rPr>
        <w:t>3D face volumisation: author technique</w:t>
      </w:r>
      <w:r w:rsidR="00717719" w:rsidRPr="00FA3199">
        <w:rPr>
          <w:rFonts w:ascii="Arial" w:eastAsiaTheme="minorHAnsi" w:hAnsi="Arial" w:cs="Arial"/>
          <w:color w:val="000000"/>
          <w:sz w:val="18"/>
          <w:szCs w:val="18"/>
          <w:lang w:val="en-IE"/>
        </w:rPr>
        <w:t xml:space="preserve"> (2019)</w:t>
      </w:r>
      <w:r w:rsidR="00717719" w:rsidRPr="00FA3199">
        <w:rPr>
          <w:rFonts w:ascii="Arial" w:eastAsiaTheme="minorHAnsi" w:hAnsi="Arial" w:cs="Arial"/>
          <w:color w:val="000000"/>
          <w:sz w:val="18"/>
          <w:szCs w:val="18"/>
          <w:lang w:val="en-IE"/>
        </w:rPr>
        <w:t xml:space="preserve"> KOSMETIK INTERNATIONAL</w:t>
      </w:r>
    </w:p>
    <w:p w14:paraId="7735D401" w14:textId="62830B33" w:rsidR="00717719" w:rsidRPr="00FA3199" w:rsidRDefault="00FA3199" w:rsidP="00717719">
      <w:pPr>
        <w:pStyle w:val="ListParagraph"/>
        <w:widowControl/>
        <w:numPr>
          <w:ilvl w:val="0"/>
          <w:numId w:val="3"/>
        </w:numPr>
        <w:autoSpaceDE w:val="0"/>
        <w:autoSpaceDN w:val="0"/>
        <w:adjustRightInd w:val="0"/>
        <w:rPr>
          <w:rFonts w:ascii="Arial" w:eastAsiaTheme="minorHAnsi" w:hAnsi="Arial" w:cs="Arial"/>
          <w:color w:val="000000"/>
          <w:sz w:val="18"/>
          <w:szCs w:val="18"/>
          <w:lang w:val="en-IE"/>
        </w:rPr>
      </w:pPr>
      <w:r w:rsidRPr="00FA3199">
        <w:rPr>
          <w:rFonts w:ascii="Arial" w:eastAsiaTheme="minorHAnsi" w:hAnsi="Arial" w:cs="Arial"/>
          <w:color w:val="000000"/>
          <w:sz w:val="18"/>
          <w:szCs w:val="18"/>
          <w:lang w:val="en-IE"/>
        </w:rPr>
        <w:t xml:space="preserve">R. Sitanovich </w:t>
      </w:r>
      <w:r w:rsidR="00717719" w:rsidRPr="00FA3199">
        <w:rPr>
          <w:rFonts w:ascii="Arial" w:eastAsiaTheme="minorHAnsi" w:hAnsi="Arial" w:cs="Arial"/>
          <w:color w:val="000000"/>
          <w:sz w:val="18"/>
          <w:szCs w:val="18"/>
          <w:lang w:val="en-IE"/>
        </w:rPr>
        <w:t>Hyaluronic acid fillers rheology and it's application on practice</w:t>
      </w:r>
      <w:r w:rsidR="00717719" w:rsidRPr="00FA3199">
        <w:rPr>
          <w:rFonts w:ascii="Arial" w:eastAsiaTheme="minorHAnsi" w:hAnsi="Arial" w:cs="Arial"/>
          <w:color w:val="000000"/>
          <w:sz w:val="18"/>
          <w:szCs w:val="18"/>
          <w:lang w:val="en-IE"/>
        </w:rPr>
        <w:t xml:space="preserve"> (2018)</w:t>
      </w:r>
      <w:r w:rsidRPr="00FA3199">
        <w:rPr>
          <w:rFonts w:ascii="Arial" w:eastAsiaTheme="minorHAnsi" w:hAnsi="Arial" w:cs="Arial"/>
          <w:color w:val="000000"/>
          <w:sz w:val="18"/>
          <w:szCs w:val="18"/>
          <w:lang w:val="en-IE"/>
        </w:rPr>
        <w:t xml:space="preserve"> </w:t>
      </w:r>
      <w:r w:rsidR="00717719" w:rsidRPr="00FA3199">
        <w:rPr>
          <w:rFonts w:ascii="Arial" w:eastAsiaTheme="minorHAnsi" w:hAnsi="Arial" w:cs="Arial"/>
          <w:color w:val="000000"/>
          <w:sz w:val="18"/>
          <w:szCs w:val="18"/>
          <w:lang w:val="en-IE"/>
        </w:rPr>
        <w:t>KOSMETIK INTERNATIONAL</w:t>
      </w:r>
    </w:p>
    <w:p w14:paraId="167C5B5D" w14:textId="2476EB99" w:rsidR="00717719" w:rsidRPr="00FA3199" w:rsidRDefault="00717719" w:rsidP="00717719">
      <w:pPr>
        <w:pStyle w:val="ListParagraph"/>
        <w:widowControl/>
        <w:numPr>
          <w:ilvl w:val="0"/>
          <w:numId w:val="3"/>
        </w:numPr>
        <w:autoSpaceDE w:val="0"/>
        <w:autoSpaceDN w:val="0"/>
        <w:adjustRightInd w:val="0"/>
        <w:rPr>
          <w:rFonts w:ascii="Arial" w:eastAsiaTheme="minorHAnsi" w:hAnsi="Arial" w:cs="Arial"/>
          <w:color w:val="000000"/>
          <w:sz w:val="18"/>
          <w:szCs w:val="18"/>
          <w:lang w:val="en-IE"/>
        </w:rPr>
      </w:pPr>
      <w:r w:rsidRPr="00FA3199">
        <w:rPr>
          <w:rFonts w:ascii="Arial" w:eastAsiaTheme="minorHAnsi" w:hAnsi="Arial" w:cs="Arial"/>
          <w:color w:val="000000"/>
          <w:sz w:val="18"/>
          <w:szCs w:val="18"/>
          <w:lang w:val="en-IE"/>
        </w:rPr>
        <w:t>Botullinum toxin therapy as preparation for injectable treatments</w:t>
      </w:r>
      <w:r w:rsidRPr="00FA3199">
        <w:rPr>
          <w:rFonts w:ascii="Arial" w:eastAsiaTheme="minorHAnsi" w:hAnsi="Arial" w:cs="Arial"/>
          <w:color w:val="000000"/>
          <w:sz w:val="18"/>
          <w:szCs w:val="18"/>
          <w:lang w:val="en-IE"/>
        </w:rPr>
        <w:t xml:space="preserve"> (2018) </w:t>
      </w:r>
      <w:r w:rsidRPr="00FA3199">
        <w:rPr>
          <w:rFonts w:ascii="Arial" w:eastAsiaTheme="minorHAnsi" w:hAnsi="Arial" w:cs="Arial"/>
          <w:color w:val="000000"/>
          <w:sz w:val="18"/>
          <w:szCs w:val="18"/>
          <w:lang w:val="en-IE"/>
        </w:rPr>
        <w:t>KOSMETIK INTERNATIONAL</w:t>
      </w:r>
    </w:p>
    <w:p w14:paraId="74FE2EBA" w14:textId="3E50907B" w:rsidR="00FA3199" w:rsidRPr="00FA3199" w:rsidRDefault="00717719" w:rsidP="00FA3199">
      <w:pPr>
        <w:pStyle w:val="ListParagraph"/>
        <w:widowControl/>
        <w:numPr>
          <w:ilvl w:val="0"/>
          <w:numId w:val="3"/>
        </w:numPr>
        <w:autoSpaceDE w:val="0"/>
        <w:autoSpaceDN w:val="0"/>
        <w:adjustRightInd w:val="0"/>
        <w:rPr>
          <w:rFonts w:ascii="Arial" w:eastAsiaTheme="minorHAnsi" w:hAnsi="Arial" w:cs="Arial"/>
          <w:color w:val="000000"/>
          <w:sz w:val="18"/>
          <w:szCs w:val="18"/>
          <w:lang w:val="en-IE"/>
        </w:rPr>
      </w:pPr>
      <w:r w:rsidRPr="00FA3199">
        <w:rPr>
          <w:rFonts w:ascii="Arial" w:eastAsiaTheme="minorHAnsi" w:hAnsi="Arial" w:cs="Arial"/>
          <w:color w:val="000000"/>
          <w:sz w:val="18"/>
          <w:szCs w:val="18"/>
          <w:lang w:val="en-IE"/>
        </w:rPr>
        <w:t>R.</w:t>
      </w:r>
      <w:r w:rsidR="00FA3199" w:rsidRPr="00FA3199">
        <w:rPr>
          <w:rFonts w:ascii="Arial" w:eastAsiaTheme="minorHAnsi" w:hAnsi="Arial" w:cs="Arial"/>
          <w:color w:val="000000"/>
          <w:sz w:val="18"/>
          <w:szCs w:val="18"/>
          <w:lang w:val="en-IE"/>
        </w:rPr>
        <w:t xml:space="preserve">Sitanovich </w:t>
      </w:r>
      <w:r w:rsidRPr="00FA3199">
        <w:rPr>
          <w:rFonts w:ascii="Arial" w:eastAsiaTheme="minorHAnsi" w:hAnsi="Arial" w:cs="Arial"/>
          <w:color w:val="000000"/>
          <w:sz w:val="18"/>
          <w:szCs w:val="18"/>
          <w:lang w:val="en-IE"/>
        </w:rPr>
        <w:t>Cannula plasty  FULL FACE</w:t>
      </w:r>
      <w:r w:rsidR="00FA3199" w:rsidRPr="00FA3199">
        <w:rPr>
          <w:rFonts w:ascii="Arial" w:eastAsiaTheme="minorHAnsi" w:hAnsi="Arial" w:cs="Arial"/>
          <w:color w:val="000000"/>
          <w:sz w:val="18"/>
          <w:szCs w:val="18"/>
          <w:lang w:val="en-IE"/>
        </w:rPr>
        <w:t xml:space="preserve"> (2017)</w:t>
      </w:r>
      <w:r w:rsidRPr="00FA3199">
        <w:rPr>
          <w:rFonts w:ascii="Arial" w:eastAsiaTheme="minorHAnsi" w:hAnsi="Arial" w:cs="Arial"/>
          <w:color w:val="000000"/>
          <w:sz w:val="18"/>
          <w:szCs w:val="18"/>
          <w:lang w:val="en-IE"/>
        </w:rPr>
        <w:t xml:space="preserve"> </w:t>
      </w:r>
      <w:r w:rsidR="00FA3199" w:rsidRPr="00FA3199">
        <w:rPr>
          <w:rFonts w:ascii="Arial" w:eastAsiaTheme="minorHAnsi" w:hAnsi="Arial" w:cs="Arial"/>
          <w:color w:val="000000"/>
          <w:sz w:val="18"/>
          <w:szCs w:val="18"/>
          <w:lang w:val="en-IE"/>
        </w:rPr>
        <w:t>Image</w:t>
      </w:r>
    </w:p>
    <w:p w14:paraId="31EF2531" w14:textId="232568BA" w:rsidR="00717719" w:rsidRPr="00FA3199" w:rsidRDefault="00FA3199" w:rsidP="00FA3199">
      <w:pPr>
        <w:pStyle w:val="ListParagraph"/>
        <w:widowControl/>
        <w:numPr>
          <w:ilvl w:val="0"/>
          <w:numId w:val="3"/>
        </w:numPr>
        <w:autoSpaceDE w:val="0"/>
        <w:autoSpaceDN w:val="0"/>
        <w:adjustRightInd w:val="0"/>
        <w:rPr>
          <w:rFonts w:ascii="Arial" w:eastAsiaTheme="minorHAnsi" w:hAnsi="Arial" w:cs="Arial"/>
          <w:color w:val="000000"/>
          <w:sz w:val="18"/>
          <w:szCs w:val="18"/>
          <w:lang w:val="en-IE"/>
        </w:rPr>
      </w:pPr>
      <w:r w:rsidRPr="00FA3199">
        <w:rPr>
          <w:rFonts w:ascii="Arial" w:eastAsiaTheme="minorHAnsi" w:hAnsi="Arial" w:cs="Arial"/>
          <w:color w:val="000000"/>
          <w:sz w:val="18"/>
          <w:szCs w:val="18"/>
          <w:lang w:val="en-IE"/>
        </w:rPr>
        <w:t>R. Sitanovich</w:t>
      </w:r>
      <w:r w:rsidR="00717719" w:rsidRPr="00FA3199">
        <w:rPr>
          <w:rFonts w:ascii="Arial" w:eastAsiaTheme="minorHAnsi" w:hAnsi="Arial" w:cs="Arial"/>
          <w:color w:val="000000"/>
          <w:sz w:val="18"/>
          <w:szCs w:val="18"/>
          <w:lang w:val="en-IE"/>
        </w:rPr>
        <w:t xml:space="preserve"> Areas of reserve</w:t>
      </w:r>
      <w:r w:rsidRPr="00FA3199">
        <w:rPr>
          <w:rFonts w:ascii="Arial" w:eastAsiaTheme="minorHAnsi" w:hAnsi="Arial" w:cs="Arial"/>
          <w:color w:val="000000"/>
          <w:sz w:val="18"/>
          <w:szCs w:val="18"/>
          <w:lang w:val="en-IE"/>
        </w:rPr>
        <w:t xml:space="preserve"> (2017)</w:t>
      </w:r>
      <w:r w:rsidR="00717719" w:rsidRPr="00FA3199">
        <w:rPr>
          <w:rFonts w:ascii="Arial" w:eastAsiaTheme="minorHAnsi" w:hAnsi="Arial" w:cs="Arial"/>
          <w:color w:val="000000"/>
          <w:sz w:val="18"/>
          <w:szCs w:val="18"/>
          <w:lang w:val="en-IE"/>
        </w:rPr>
        <w:t xml:space="preserve"> </w:t>
      </w:r>
      <w:r w:rsidRPr="00FA3199">
        <w:rPr>
          <w:rFonts w:ascii="Arial" w:eastAsiaTheme="minorHAnsi" w:hAnsi="Arial" w:cs="Arial"/>
          <w:color w:val="000000"/>
          <w:sz w:val="18"/>
          <w:szCs w:val="18"/>
          <w:lang w:val="en-IE"/>
        </w:rPr>
        <w:t>Image</w:t>
      </w:r>
    </w:p>
    <w:p w14:paraId="6860D156" w14:textId="77777777"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14:paraId="654BB997" w14:textId="77777777" w:rsidR="00AE3E37" w:rsidRPr="00D62425" w:rsidRDefault="00D62425">
      <w:pPr>
        <w:pStyle w:val="BodyText"/>
        <w:rPr>
          <w:rFonts w:ascii="Calibri"/>
          <w:b/>
          <w:sz w:val="20"/>
        </w:rPr>
      </w:pPr>
      <w:r>
        <w:rPr>
          <w:rFonts w:ascii="Calibri"/>
          <w:sz w:val="20"/>
        </w:rPr>
        <w:t xml:space="preserve">                 </w:t>
      </w:r>
      <w:r w:rsidRPr="00D62425">
        <w:rPr>
          <w:rFonts w:ascii="Calibri"/>
          <w:b/>
          <w:sz w:val="20"/>
        </w:rPr>
        <w:t>Photograph</w:t>
      </w:r>
    </w:p>
    <w:p w14:paraId="251BBE88" w14:textId="77777777" w:rsidR="00AE3E37" w:rsidRDefault="00292ED9">
      <w:pPr>
        <w:pStyle w:val="BodyText"/>
        <w:spacing w:line="40" w:lineRule="exact"/>
        <w:ind w:left="2202"/>
        <w:rPr>
          <w:rFonts w:ascii="Calibri"/>
          <w:sz w:val="4"/>
        </w:rPr>
      </w:pPr>
      <w:r>
        <w:rPr>
          <w:rFonts w:ascii="Calibri"/>
          <w:noProof/>
          <w:sz w:val="4"/>
          <w:lang w:val="en-IN" w:eastAsia="en-IN"/>
        </w:rPr>
        <mc:AlternateContent>
          <mc:Choice Requires="wpg">
            <w:drawing>
              <wp:inline distT="0" distB="0" distL="0" distR="0" wp14:anchorId="1992702D" wp14:editId="21E621E7">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3090713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14:paraId="346937BB" w14:textId="16AF614B" w:rsidR="00AE3E37" w:rsidRDefault="008756E6" w:rsidP="00404E5B">
      <w:pPr>
        <w:spacing w:before="92"/>
        <w:ind w:right="4234"/>
        <w:rPr>
          <w:rFonts w:ascii="Arial"/>
        </w:rPr>
      </w:pPr>
      <w:r>
        <w:rPr>
          <w:noProof/>
        </w:rPr>
        <w:t xml:space="preserve">              </w:t>
      </w:r>
      <w:r w:rsidR="00FA3199">
        <w:rPr>
          <w:noProof/>
        </w:rPr>
        <w:drawing>
          <wp:inline distT="0" distB="0" distL="0" distR="0" wp14:anchorId="661285D0" wp14:editId="61D87661">
            <wp:extent cx="733425" cy="733425"/>
            <wp:effectExtent l="0" t="0" r="9525" b="9525"/>
            <wp:docPr id="17" name="Picture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733425" cy="733425"/>
                    </a:xfrm>
                    <a:prstGeom prst="rect">
                      <a:avLst/>
                    </a:prstGeom>
                    <a:noFill/>
                    <a:ln>
                      <a:noFill/>
                    </a:ln>
                  </pic:spPr>
                </pic:pic>
              </a:graphicData>
            </a:graphic>
          </wp:inline>
        </w:drawing>
      </w:r>
      <w:r w:rsidR="00A9710C">
        <w:rPr>
          <w:rFonts w:ascii="Arial"/>
          <w:color w:val="BF5A14"/>
        </w:rPr>
        <w:t>Biography</w:t>
      </w:r>
      <w:r w:rsidR="00404E5B">
        <w:rPr>
          <w:rFonts w:ascii="Arial"/>
          <w:color w:val="BF5A14"/>
        </w:rPr>
        <w:t xml:space="preserve"> </w:t>
      </w:r>
    </w:p>
    <w:p w14:paraId="438BCFFC" w14:textId="44EB6C87" w:rsidR="00AE3E37" w:rsidRDefault="00A9710C" w:rsidP="00663B75">
      <w:pPr>
        <w:spacing w:before="41" w:line="154" w:lineRule="exact"/>
        <w:ind w:left="213" w:right="231"/>
        <w:jc w:val="both"/>
        <w:rPr>
          <w:rFonts w:ascii="Arial"/>
          <w:sz w:val="14"/>
        </w:rPr>
      </w:pPr>
      <w:r>
        <w:rPr>
          <w:rFonts w:ascii="Arial"/>
          <w:sz w:val="14"/>
        </w:rPr>
        <w:t>D</w:t>
      </w:r>
      <w:r w:rsidR="0078738A">
        <w:rPr>
          <w:rFonts w:ascii="Arial"/>
          <w:sz w:val="14"/>
        </w:rPr>
        <w:t>r</w:t>
      </w:r>
      <w:r w:rsidR="00FC501D">
        <w:rPr>
          <w:rFonts w:ascii="Arial"/>
          <w:sz w:val="14"/>
        </w:rPr>
        <w:t xml:space="preserve"> Rinat is </w:t>
      </w:r>
      <w:r w:rsidR="00FC501D" w:rsidRPr="00FC501D">
        <w:rPr>
          <w:rFonts w:ascii="Arial"/>
          <w:sz w:val="14"/>
        </w:rPr>
        <w:t xml:space="preserve">one of the </w:t>
      </w:r>
      <w:r w:rsidR="00FC501D">
        <w:rPr>
          <w:rFonts w:ascii="Arial"/>
          <w:sz w:val="14"/>
        </w:rPr>
        <w:t>Russia</w:t>
      </w:r>
      <w:r w:rsidR="00FC501D">
        <w:rPr>
          <w:rFonts w:ascii="Arial"/>
          <w:sz w:val="14"/>
        </w:rPr>
        <w:t>’</w:t>
      </w:r>
      <w:r w:rsidR="00FC501D">
        <w:rPr>
          <w:rFonts w:ascii="Arial"/>
          <w:sz w:val="14"/>
        </w:rPr>
        <w:t>s</w:t>
      </w:r>
      <w:r w:rsidR="00FC501D" w:rsidRPr="00FC501D">
        <w:rPr>
          <w:rFonts w:ascii="Arial"/>
          <w:sz w:val="14"/>
        </w:rPr>
        <w:t xml:space="preserve"> leading experts in the field of </w:t>
      </w:r>
      <w:r w:rsidR="00FC501D">
        <w:rPr>
          <w:rFonts w:ascii="Arial"/>
          <w:sz w:val="14"/>
        </w:rPr>
        <w:t xml:space="preserve">mens </w:t>
      </w:r>
      <w:r w:rsidR="00FC501D" w:rsidRPr="00FC501D">
        <w:rPr>
          <w:rFonts w:ascii="Arial"/>
          <w:sz w:val="14"/>
        </w:rPr>
        <w:t>medical aesthetics and cosmetic enhancement</w:t>
      </w:r>
      <w:r w:rsidR="00735442">
        <w:rPr>
          <w:rFonts w:ascii="Arial"/>
          <w:sz w:val="14"/>
        </w:rPr>
        <w:t>s</w:t>
      </w:r>
      <w:r w:rsidR="00FC501D" w:rsidRPr="00FC501D">
        <w:rPr>
          <w:rFonts w:ascii="Arial"/>
          <w:sz w:val="14"/>
        </w:rPr>
        <w:t>.</w:t>
      </w:r>
      <w:r w:rsidR="00663B75">
        <w:rPr>
          <w:rFonts w:ascii="Arial"/>
          <w:sz w:val="14"/>
        </w:rPr>
        <w:t xml:space="preserve"> Graduated from Orenburg Medical University with specialization in general surgery Rinat continued his post-graduate in Plastic surgery and focused </w:t>
      </w:r>
      <w:r w:rsidR="00735442">
        <w:rPr>
          <w:rFonts w:ascii="Arial"/>
          <w:sz w:val="14"/>
        </w:rPr>
        <w:t xml:space="preserve">his professional career </w:t>
      </w:r>
      <w:r w:rsidR="00663B75">
        <w:rPr>
          <w:rFonts w:ascii="Arial"/>
          <w:sz w:val="14"/>
        </w:rPr>
        <w:t xml:space="preserve">on cosmetology using injectable methods. Main fields of research are </w:t>
      </w:r>
      <w:r w:rsidR="00663B75" w:rsidRPr="00663B75">
        <w:rPr>
          <w:rFonts w:ascii="Arial"/>
          <w:sz w:val="14"/>
        </w:rPr>
        <w:t>Rheological properties of hyaluronic fillers and their practical application</w:t>
      </w:r>
      <w:r w:rsidR="00663B75">
        <w:rPr>
          <w:rFonts w:ascii="Arial"/>
          <w:sz w:val="14"/>
        </w:rPr>
        <w:t>,</w:t>
      </w:r>
      <w:r w:rsidR="00663B75" w:rsidRPr="00663B75">
        <w:rPr>
          <w:rFonts w:ascii="Arial"/>
          <w:sz w:val="14"/>
        </w:rPr>
        <w:t xml:space="preserve"> Facial Contouring within the correction of the fatigue morphotype of aging</w:t>
      </w:r>
      <w:r w:rsidR="00663B75">
        <w:rPr>
          <w:rFonts w:ascii="Arial"/>
          <w:sz w:val="14"/>
        </w:rPr>
        <w:t>,</w:t>
      </w:r>
      <w:r w:rsidR="00663B75" w:rsidRPr="00663B75">
        <w:rPr>
          <w:rFonts w:ascii="Arial"/>
          <w:sz w:val="14"/>
        </w:rPr>
        <w:t xml:space="preserve"> Image cosmetology - enhancing on gender identity</w:t>
      </w:r>
      <w:r w:rsidR="00663B75">
        <w:rPr>
          <w:rFonts w:ascii="Arial"/>
          <w:sz w:val="14"/>
        </w:rPr>
        <w:t xml:space="preserve">, </w:t>
      </w:r>
      <w:r w:rsidR="00663B75" w:rsidRPr="00663B75">
        <w:rPr>
          <w:rFonts w:ascii="Arial"/>
          <w:sz w:val="14"/>
        </w:rPr>
        <w:t>Men intimate contour plasty</w:t>
      </w:r>
      <w:r w:rsidR="00663B75">
        <w:rPr>
          <w:rFonts w:ascii="Arial"/>
          <w:sz w:val="14"/>
        </w:rPr>
        <w:t xml:space="preserve">. He </w:t>
      </w:r>
      <w:r w:rsidR="00663B75" w:rsidRPr="00663B75">
        <w:rPr>
          <w:rFonts w:ascii="Arial"/>
          <w:sz w:val="14"/>
        </w:rPr>
        <w:t xml:space="preserve">founded European School of Anti-Ageing Medicine in Moscow, in 2017 and its branch in Ireland </w:t>
      </w:r>
      <w:r w:rsidR="00663B75">
        <w:rPr>
          <w:rFonts w:ascii="Arial"/>
          <w:sz w:val="14"/>
        </w:rPr>
        <w:t xml:space="preserve">in </w:t>
      </w:r>
      <w:r w:rsidR="00663B75" w:rsidRPr="00663B75">
        <w:rPr>
          <w:rFonts w:ascii="Arial"/>
          <w:sz w:val="14"/>
        </w:rPr>
        <w:t>2022</w:t>
      </w:r>
      <w:r w:rsidR="00663B75">
        <w:rPr>
          <w:rFonts w:ascii="Arial"/>
          <w:sz w:val="14"/>
        </w:rPr>
        <w:t>. A</w:t>
      </w:r>
      <w:r w:rsidR="00735442">
        <w:rPr>
          <w:rFonts w:ascii="Arial"/>
          <w:sz w:val="14"/>
        </w:rPr>
        <w:t>s scientific head he</w:t>
      </w:r>
      <w:r w:rsidR="00663B75" w:rsidRPr="00663B75">
        <w:rPr>
          <w:rFonts w:ascii="Arial"/>
          <w:sz w:val="14"/>
        </w:rPr>
        <w:t>-operate</w:t>
      </w:r>
      <w:r w:rsidR="00735442">
        <w:rPr>
          <w:rFonts w:ascii="Arial"/>
          <w:sz w:val="14"/>
        </w:rPr>
        <w:t>s</w:t>
      </w:r>
      <w:r w:rsidR="00663B75" w:rsidRPr="00663B75">
        <w:rPr>
          <w:rFonts w:ascii="Arial"/>
          <w:sz w:val="14"/>
        </w:rPr>
        <w:t xml:space="preserve"> with cosmetic medicine training centres in UK, Ireland, Germany, Czech Republic and Poland. </w:t>
      </w:r>
    </w:p>
    <w:p w14:paraId="65B6C239" w14:textId="70D48DD7" w:rsidR="00AE3E37" w:rsidRDefault="00A9710C">
      <w:pPr>
        <w:spacing w:before="62"/>
        <w:ind w:left="4217" w:right="4235"/>
        <w:jc w:val="center"/>
        <w:rPr>
          <w:rFonts w:ascii="Arial"/>
          <w:sz w:val="14"/>
        </w:rPr>
      </w:pPr>
      <w:r>
        <w:rPr>
          <w:rFonts w:ascii="Arial"/>
          <w:sz w:val="14"/>
        </w:rPr>
        <w:t>Email</w:t>
      </w:r>
      <w:r w:rsidR="00735442">
        <w:rPr>
          <w:rFonts w:ascii="Arial"/>
          <w:sz w:val="14"/>
        </w:rPr>
        <w:t xml:space="preserve">: </w:t>
      </w:r>
      <w:r w:rsidR="00735442" w:rsidRPr="00735442">
        <w:rPr>
          <w:sz w:val="18"/>
          <w:szCs w:val="18"/>
        </w:rPr>
        <w:t>drsitanovich1@gmail.com</w:t>
      </w:r>
    </w:p>
    <w:p w14:paraId="2F45F015" w14:textId="77777777" w:rsidR="00AE3E37" w:rsidRDefault="00292ED9">
      <w:pPr>
        <w:pStyle w:val="BodyText"/>
        <w:spacing w:before="2"/>
        <w:rPr>
          <w:rFonts w:ascii="Arial"/>
          <w:sz w:val="19"/>
        </w:rPr>
      </w:pPr>
      <w:r>
        <w:rPr>
          <w:noProof/>
          <w:lang w:val="en-IN" w:eastAsia="en-IN"/>
        </w:rPr>
        <mc:AlternateContent>
          <mc:Choice Requires="wps">
            <w:drawing>
              <wp:anchor distT="0" distB="0" distL="0" distR="0" simplePos="0" relativeHeight="1072" behindDoc="0" locked="0" layoutInCell="1" allowOverlap="1" wp14:anchorId="124E0CED" wp14:editId="5752A854">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6894D267"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" strokecolor="#004080" strokeweight=".5pt">
                <w10:wrap type="topAndBottom" anchorx="page"/>
              </v:line>
            </w:pict>
          </mc:Fallback>
        </mc:AlternateContent>
      </w:r>
    </w:p>
    <w:p w14:paraId="29181445" w14:textId="77777777" w:rsidR="00AE3E37" w:rsidRDefault="00AE3E37">
      <w:pPr>
        <w:pStyle w:val="BodyText"/>
        <w:rPr>
          <w:rFonts w:ascii="Arial"/>
          <w:sz w:val="20"/>
        </w:rPr>
      </w:pPr>
    </w:p>
    <w:p w14:paraId="1BCE6F37" w14:textId="77777777" w:rsidR="00AE3E37" w:rsidRDefault="00AE3E37">
      <w:pPr>
        <w:pStyle w:val="BodyText"/>
        <w:rPr>
          <w:rFonts w:ascii="Arial"/>
          <w:sz w:val="20"/>
        </w:rPr>
      </w:pPr>
    </w:p>
    <w:p w14:paraId="598D43C8" w14:textId="77777777" w:rsidR="00AE3E37" w:rsidRDefault="00AE3E37">
      <w:pPr>
        <w:pStyle w:val="BodyText"/>
        <w:spacing w:before="7"/>
        <w:rPr>
          <w:rFonts w:ascii="Arial"/>
          <w:sz w:val="29"/>
        </w:rPr>
      </w:pPr>
    </w:p>
    <w:p w14:paraId="6D1AF4B8" w14:textId="408E7FC6" w:rsidR="00AE3E37" w:rsidRPr="00FA3199" w:rsidRDefault="00A9710C" w:rsidP="00FA3199">
      <w:pPr>
        <w:spacing w:before="39"/>
        <w:ind w:left="100"/>
        <w:rPr>
          <w:rFonts w:ascii="Minion Pro"/>
          <w:b/>
          <w:sz w:val="20"/>
        </w:rPr>
        <w:sectPr w:rsidR="00AE3E37" w:rsidRPr="00FA3199">
          <w:type w:val="continuous"/>
          <w:pgSz w:w="11910" w:h="16840"/>
          <w:pgMar w:top="1740" w:right="600" w:bottom="840" w:left="620" w:header="720" w:footer="720" w:gutter="0"/>
          <w:cols w:space="720"/>
        </w:sectPr>
      </w:pPr>
      <w:r w:rsidRPr="00B21A57">
        <w:rPr>
          <w:rFonts w:ascii="Minion Pro"/>
          <w:b/>
          <w:sz w:val="20"/>
        </w:rPr>
        <w:t>Notes/Commen</w:t>
      </w:r>
      <w:r w:rsidR="00FA3199">
        <w:rPr>
          <w:rFonts w:ascii="Minion Pro"/>
          <w:b/>
          <w:sz w:val="20"/>
        </w:rPr>
        <w:t>ts</w:t>
      </w:r>
    </w:p>
    <w:p w14:paraId="3E2B2810" w14:textId="77777777" w:rsidR="00AE3E37" w:rsidRDefault="00AE3E37" w:rsidP="00FA3199">
      <w:pPr>
        <w:pStyle w:val="BodyText"/>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2B972DF" w14:textId="77777777" w:rsidR="00407F07" w:rsidRDefault="00407F07">
      <w:r>
        <w:separator/>
      </w:r>
    </w:p>
  </w:endnote>
  <w:endnote w:type="continuationSeparator" w:id="0">
    <w:p w14:paraId="344BADB2" w14:textId="77777777" w:rsidR="00407F07" w:rsidRDefault="00407F0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3"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20B0503030403090204"/>
    <w:charset w:val="00"/>
    <w:family w:val="swiss"/>
    <w:notTrueType/>
    <w:pitch w:val="variable"/>
    <w:sig w:usb0="20000287"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1BFD5A" w14:textId="77777777"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28" behindDoc="1" locked="0" layoutInCell="1" allowOverlap="1" wp14:anchorId="376E752B" wp14:editId="2391CC76">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0FA6C2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13829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376E752B" id="_x0000_t202" coordsize="21600,21600" o:spt="202" path="m,l,21600r21600,l21600,xe">
              <v:stroke joinstyle="miter"/>
              <v:path gradientshapeok="t" o:connecttype="rect"/>
            </v:shapetype>
            <v:shape id="Text Box 3" o:spid="_x0000_s1027"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" filled="f" stroked="f">
              <v:textbox inset="0,0,0,0">
                <w:txbxContent>
                  <w:p w14:paraId="60FA6C24" w14:textId="77777777"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14:paraId="02138290" w14:textId="77777777"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52" behindDoc="1" locked="0" layoutInCell="1" allowOverlap="1" wp14:anchorId="2B5D9C8A" wp14:editId="414B3386">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542BF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AF45E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B5D9C8A" id="Text Box 2" o:spid="_x0000_s1028"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" filled="f" stroked="f">
              <v:textbox inset="0,0,0,0">
                <w:txbxContent>
                  <w:p w14:paraId="1542BF3D" w14:textId="77777777"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14:paraId="3CAF45E0" w14:textId="77777777"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val="en-IN" w:eastAsia="en-IN"/>
      </w:rPr>
      <mc:AlternateContent>
        <mc:Choice Requires="wps">
          <w:drawing>
            <wp:anchor distT="0" distB="0" distL="114300" distR="114300" simplePos="0" relativeHeight="503311976" behindDoc="1" locked="0" layoutInCell="1" allowOverlap="1" wp14:anchorId="7D0469E7" wp14:editId="2D5FB509">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6592F9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278B73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D0469E7" id="Text Box 1" o:spid="_x0000_s1029"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" filled="f" stroked="f">
              <v:textbox inset="0,0,0,0">
                <w:txbxContent>
                  <w:p w14:paraId="6592F974" w14:textId="77777777"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14:paraId="5278B733" w14:textId="77777777"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B43CD9B" w14:textId="77777777" w:rsidR="00407F07" w:rsidRDefault="00407F07">
      <w:r>
        <w:separator/>
      </w:r>
    </w:p>
  </w:footnote>
  <w:footnote w:type="continuationSeparator" w:id="0">
    <w:p w14:paraId="24F28A97" w14:textId="77777777" w:rsidR="00407F07" w:rsidRDefault="00407F0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674EB24" w14:textId="33C9D9D4" w:rsidR="00AE3E37" w:rsidRDefault="00292ED9">
    <w:pPr>
      <w:pStyle w:val="BodyText"/>
      <w:spacing w:line="14" w:lineRule="auto"/>
      <w:rPr>
        <w:sz w:val="20"/>
      </w:rPr>
    </w:pPr>
    <w:r>
      <w:rPr>
        <w:noProof/>
        <w:lang w:val="en-IN" w:eastAsia="en-IN"/>
      </w:rPr>
      <mc:AlternateContent>
        <mc:Choice Requires="wps">
          <w:drawing>
            <wp:anchor distT="0" distB="0" distL="114300" distR="114300" simplePos="0" relativeHeight="503311904" behindDoc="1" locked="0" layoutInCell="1" allowOverlap="1" wp14:anchorId="00E57CEA" wp14:editId="61B67A12">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5244C6F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923AD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00E57CEA" id="_x0000_t202" coordsize="21600,21600" o:spt="202" path="m,l,21600r21600,l21600,xe">
              <v:stroke joinstyle="miter"/>
              <v:path gradientshapeok="t" o:connecttype="rect"/>
            </v:shapetype>
            <v:shape id="Text Box 4" o:spid="_x0000_s1026"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" filled="f" stroked="f">
              <v:textbox inset="0,0,0,0">
                <w:txbxContent>
                  <w:p w14:paraId="5244C6FA" w14:textId="77777777" w:rsidR="00AE3E37" w:rsidRPr="005B3A56" w:rsidRDefault="00A9710C">
                    <w:pPr>
                      <w:pStyle w:val="BodyText"/>
                      <w:spacing w:line="187" w:lineRule="exact"/>
                      <w:ind w:left="20" w:right="-10"/>
                      <w:rPr>
                        <w:rFonts w:ascii="Myriad Pro"/>
                        <w:color w:val="FFFFFF" w:themeColor="background1"/>
                      </w:rPr>
                    </w:pPr>
                    <w:r w:rsidRPr="005B3A56">
                      <w:rPr>
                        <w:rFonts w:ascii="Myriad Pro"/>
                        <w:color w:val="FFFFFF" w:themeColor="background1"/>
                      </w:rPr>
                      <w:t>International Conference on</w:t>
                    </w:r>
                  </w:p>
                  <w:p w14:paraId="33923AD7" w14:textId="77777777"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16cid:durableId="1434210361">
    <w:abstractNumId w:val="0"/>
  </w:num>
  <w:num w:numId="2" w16cid:durableId="497618820">
    <w:abstractNumId w:val="1"/>
  </w:num>
  <w:num w:numId="3" w16cid:durableId="364452668">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20"/>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E3E37"/>
    <w:rsid w:val="000E2911"/>
    <w:rsid w:val="001263DF"/>
    <w:rsid w:val="001E763C"/>
    <w:rsid w:val="00292ED9"/>
    <w:rsid w:val="00314AFB"/>
    <w:rsid w:val="003B76D9"/>
    <w:rsid w:val="00404E5B"/>
    <w:rsid w:val="00407F07"/>
    <w:rsid w:val="00414F7B"/>
    <w:rsid w:val="004355DC"/>
    <w:rsid w:val="004749B4"/>
    <w:rsid w:val="00494130"/>
    <w:rsid w:val="004F3523"/>
    <w:rsid w:val="005973B9"/>
    <w:rsid w:val="005B3A56"/>
    <w:rsid w:val="006060CE"/>
    <w:rsid w:val="0063497F"/>
    <w:rsid w:val="00663B75"/>
    <w:rsid w:val="00717719"/>
    <w:rsid w:val="00735442"/>
    <w:rsid w:val="0078738A"/>
    <w:rsid w:val="00843F11"/>
    <w:rsid w:val="00873DF0"/>
    <w:rsid w:val="008756E6"/>
    <w:rsid w:val="008A6983"/>
    <w:rsid w:val="009B2D44"/>
    <w:rsid w:val="00A07E82"/>
    <w:rsid w:val="00A9710C"/>
    <w:rsid w:val="00AE3E37"/>
    <w:rsid w:val="00B21A57"/>
    <w:rsid w:val="00C33602"/>
    <w:rsid w:val="00CD6F55"/>
    <w:rsid w:val="00D62425"/>
    <w:rsid w:val="00DE3104"/>
    <w:rsid w:val="00F72EEA"/>
    <w:rsid w:val="00F8136A"/>
    <w:rsid w:val="00F84CAE"/>
    <w:rsid w:val="00FA3199"/>
    <w:rsid w:val="00FC501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179C3E"/>
  <w15:docId w15:val="{D576E561-8DB3-4EA3-A684-1B7EE708468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CD6F55"/>
    <w:rPr>
      <w:rFonts w:ascii="Tw Cen MT" w:eastAsia="Tw Cen MT" w:hAnsi="Tw Cen MT" w:cs="Tw Cen MT"/>
    </w:rPr>
  </w:style>
  <w:style w:type="paragraph" w:styleId="Heading1">
    <w:name w:val="heading 1"/>
    <w:basedOn w:val="Normal"/>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Heading2">
    <w:name w:val="heading 2"/>
    <w:basedOn w:val="Normal"/>
    <w:uiPriority w:val="1"/>
    <w:qFormat/>
    <w:rsid w:val="00CD6F55"/>
    <w:pPr>
      <w:ind w:left="100"/>
      <w:outlineLvl w:val="1"/>
    </w:pPr>
    <w:rPr>
      <w:rFonts w:ascii="Minion Pro" w:eastAsia="Minion Pro" w:hAnsi="Minion Pro" w:cs="Minion Pro"/>
      <w:sz w:val="24"/>
      <w:szCs w:val="24"/>
    </w:rPr>
  </w:style>
  <w:style w:type="paragraph" w:styleId="Heading3">
    <w:name w:val="heading 3"/>
    <w:basedOn w:val="Normal"/>
    <w:uiPriority w:val="1"/>
    <w:qFormat/>
    <w:rsid w:val="00CD6F55"/>
    <w:pPr>
      <w:ind w:left="100"/>
      <w:outlineLvl w:val="2"/>
    </w:pPr>
    <w:rPr>
      <w:rFonts w:ascii="Arial" w:eastAsia="Arial" w:hAnsi="Arial" w:cs="Arial"/>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CD6F55"/>
    <w:rPr>
      <w:sz w:val="18"/>
      <w:szCs w:val="18"/>
    </w:rPr>
  </w:style>
  <w:style w:type="paragraph" w:styleId="ListParagraph">
    <w:name w:val="List Paragraph"/>
    <w:basedOn w:val="Normal"/>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Normal"/>
    <w:uiPriority w:val="1"/>
    <w:qFormat/>
    <w:rsid w:val="00CD6F55"/>
  </w:style>
  <w:style w:type="paragraph" w:styleId="Header">
    <w:name w:val="header"/>
    <w:basedOn w:val="Normal"/>
    <w:link w:val="HeaderChar"/>
    <w:uiPriority w:val="99"/>
    <w:unhideWhenUsed/>
    <w:rsid w:val="005B3A56"/>
    <w:pPr>
      <w:tabs>
        <w:tab w:val="center" w:pos="4513"/>
        <w:tab w:val="right" w:pos="9026"/>
      </w:tabs>
    </w:pPr>
  </w:style>
  <w:style w:type="character" w:customStyle="1" w:styleId="HeaderChar">
    <w:name w:val="Header Char"/>
    <w:basedOn w:val="DefaultParagraphFont"/>
    <w:link w:val="Header"/>
    <w:uiPriority w:val="99"/>
    <w:rsid w:val="005B3A56"/>
    <w:rPr>
      <w:rFonts w:ascii="Tw Cen MT" w:eastAsia="Tw Cen MT" w:hAnsi="Tw Cen MT" w:cs="Tw Cen MT"/>
    </w:rPr>
  </w:style>
  <w:style w:type="paragraph" w:styleId="Footer">
    <w:name w:val="footer"/>
    <w:basedOn w:val="Normal"/>
    <w:link w:val="FooterChar"/>
    <w:uiPriority w:val="99"/>
    <w:unhideWhenUsed/>
    <w:rsid w:val="005B3A56"/>
    <w:pPr>
      <w:tabs>
        <w:tab w:val="center" w:pos="4513"/>
        <w:tab w:val="right" w:pos="9026"/>
      </w:tabs>
    </w:pPr>
  </w:style>
  <w:style w:type="character" w:customStyle="1" w:styleId="FooterChar">
    <w:name w:val="Footer Char"/>
    <w:basedOn w:val="DefaultParagraphFont"/>
    <w:link w:val="Footer"/>
    <w:uiPriority w:val="99"/>
    <w:rsid w:val="005B3A56"/>
    <w:rPr>
      <w:rFonts w:ascii="Tw Cen MT" w:eastAsia="Tw Cen MT" w:hAnsi="Tw Cen MT" w:cs="Tw Cen MT"/>
    </w:rPr>
  </w:style>
  <w:style w:type="paragraph" w:styleId="BalloonText">
    <w:name w:val="Balloon Text"/>
    <w:basedOn w:val="Normal"/>
    <w:link w:val="BalloonTextChar"/>
    <w:uiPriority w:val="99"/>
    <w:semiHidden/>
    <w:unhideWhenUsed/>
    <w:rsid w:val="004F3523"/>
    <w:rPr>
      <w:rFonts w:ascii="Tahoma" w:hAnsi="Tahoma" w:cs="Tahoma"/>
      <w:sz w:val="16"/>
      <w:szCs w:val="16"/>
    </w:rPr>
  </w:style>
  <w:style w:type="character" w:customStyle="1" w:styleId="BalloonTextChar">
    <w:name w:val="Balloon Text Char"/>
    <w:basedOn w:val="DefaultParagraphFont"/>
    <w:link w:val="BalloonText"/>
    <w:uiPriority w:val="99"/>
    <w:semiHidden/>
    <w:rsid w:val="004F3523"/>
    <w:rPr>
      <w:rFonts w:ascii="Tahoma" w:eastAsia="Tw Cen MT" w:hAnsi="Tahoma" w:cs="Tahoma"/>
      <w:sz w:val="16"/>
      <w:szCs w:val="16"/>
    </w:rPr>
  </w:style>
  <w:style w:type="character" w:styleId="Hyperlink">
    <w:name w:val="Hyperlink"/>
    <w:basedOn w:val="DefaultParagraphFont"/>
    <w:uiPriority w:val="99"/>
    <w:unhideWhenUsed/>
    <w:rsid w:val="008756E6"/>
    <w:rPr>
      <w:color w:val="0000FF" w:themeColor="hyperlink"/>
      <w:u w:val="single"/>
    </w:rPr>
  </w:style>
  <w:style w:type="character" w:customStyle="1" w:styleId="BodyTextChar">
    <w:name w:val="Body Text Char"/>
    <w:basedOn w:val="DefaultParagraphFont"/>
    <w:link w:val="BodyText"/>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image" Target="media/image5.jpeg"/><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image" Target="media/image4.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image" Target="media/image3.jpe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jpe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56</TotalTime>
  <Pages>2</Pages>
  <Words>551</Words>
  <Characters>3144</Characters>
  <Application>Microsoft Office Word</Application>
  <DocSecurity>0</DocSecurity>
  <Lines>26</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3688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Jelena Galinovska</cp:lastModifiedBy>
  <cp:revision>3</cp:revision>
  <dcterms:created xsi:type="dcterms:W3CDTF">2022-11-07T12:13:00Z</dcterms:created>
  <dcterms:modified xsi:type="dcterms:W3CDTF">2022-11-07T13:00:00Z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