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2E1" w:rsidRDefault="00636F34">
      <w:pPr>
        <w:jc w:val="center"/>
        <w:rPr>
          <w:rFonts w:ascii="Calibri" w:eastAsia="Calibri" w:hAnsi="Calibri" w:cs="Calibri"/>
          <w:sz w:val="28"/>
        </w:rPr>
      </w:pPr>
      <w:r>
        <w:rPr>
          <w:rFonts w:ascii="Calibri" w:eastAsia="Calibri" w:hAnsi="Calibri" w:cs="Calibri"/>
          <w:sz w:val="28"/>
        </w:rPr>
        <w:t>CONSANGUINEOUS MARRIAGES AMONG IRANIAN MANDAEANS LIVING IN SOUTH-WEST IRAN MOSTAFA SAADAT  AND MAHDIS ZARGHAMI</w:t>
      </w:r>
    </w:p>
    <w:p w:rsidR="00D452E1" w:rsidRDefault="00636F34">
      <w:pPr>
        <w:jc w:val="center"/>
        <w:rPr>
          <w:rFonts w:ascii="Calibri" w:eastAsia="Calibri" w:hAnsi="Calibri" w:cs="Calibri"/>
        </w:rPr>
      </w:pPr>
      <w:r>
        <w:rPr>
          <w:rFonts w:ascii="Calibri" w:eastAsia="Calibri" w:hAnsi="Calibri" w:cs="Calibri"/>
        </w:rPr>
        <w:t xml:space="preserve"> Department of Biology, College of Sciences, Shiraz University, Iran </w:t>
      </w:r>
    </w:p>
    <w:p w:rsidR="00D452E1" w:rsidRDefault="00636F34">
      <w:pPr>
        <w:jc w:val="center"/>
        <w:rPr>
          <w:rFonts w:ascii="Times New Roman" w:eastAsia="Times New Roman" w:hAnsi="Times New Roman" w:cs="Times New Roman"/>
          <w:sz w:val="24"/>
        </w:rPr>
      </w:pPr>
      <w:r>
        <w:rPr>
          <w:rFonts w:ascii="Times New Roman" w:eastAsia="Times New Roman" w:hAnsi="Times New Roman" w:cs="Times New Roman"/>
          <w:sz w:val="24"/>
        </w:rPr>
        <w:t>Summary. Several studies have indicated that consanguineous marriages (</w:t>
      </w:r>
      <w:r>
        <w:rPr>
          <w:rFonts w:ascii="Times New Roman" w:eastAsia="Times New Roman" w:hAnsi="Times New Roman" w:cs="Times New Roman"/>
          <w:sz w:val="24"/>
        </w:rPr>
        <w:t>unions between biologically related persons) are associated with increased risk of autosomal recessive diseases and several multifactorial traits. Mandaeans are a closed ethno-religious community living in areas of southern Iraq and Iran (Khuzestan Provinc</w:t>
      </w:r>
      <w:r>
        <w:rPr>
          <w:rFonts w:ascii="Times New Roman" w:eastAsia="Times New Roman" w:hAnsi="Times New Roman" w:cs="Times New Roman"/>
          <w:sz w:val="24"/>
        </w:rPr>
        <w:t>e). There are currently no data on the prevalence of consanguineous marriages among Mandaeans. The present study was carried out in 2016 to determine the prevalence of consanguinity among Iranian Mandaeans living in Khuzestan Province, south-west Iran. A t</w:t>
      </w:r>
      <w:r>
        <w:rPr>
          <w:rFonts w:ascii="Times New Roman" w:eastAsia="Times New Roman" w:hAnsi="Times New Roman" w:cs="Times New Roman"/>
          <w:sz w:val="24"/>
        </w:rPr>
        <w:t xml:space="preserve">otal of 137 couples (urban areas: 79 couples; rural areas: 58 couples) were included in the study. Information on the consanguineous marriages of the subjects was collected through direct interviews. Marriages were classified by the degree of relationship </w:t>
      </w:r>
      <w:r>
        <w:rPr>
          <w:rFonts w:ascii="Times New Roman" w:eastAsia="Times New Roman" w:hAnsi="Times New Roman" w:cs="Times New Roman"/>
          <w:sz w:val="24"/>
        </w:rPr>
        <w:t>between couples as double first cousins, first cousins, first cousin once removed, second cousins and unrelated marriages. The coefficient of inbreeding (F) was calculated for each couple and the mean coefficient of inbreeding (α) estimated for the populat</w:t>
      </w:r>
      <w:r>
        <w:rPr>
          <w:rFonts w:ascii="Times New Roman" w:eastAsia="Times New Roman" w:hAnsi="Times New Roman" w:cs="Times New Roman"/>
          <w:sz w:val="24"/>
        </w:rPr>
        <w:t>ion, stratified by rural and urban areas. The overall frequency of consanguinity was found to be 50.7% in urban and 86.2% in rural areas. There was a significant difference between rural and urban areas in types of marriages (χ 2=24.8, df=4, p</w:t>
      </w:r>
    </w:p>
    <w:p w:rsidR="00D452E1" w:rsidRDefault="00D452E1">
      <w:pPr>
        <w:jc w:val="center"/>
        <w:rPr>
          <w:rFonts w:ascii="Times New Roman" w:eastAsia="Times New Roman" w:hAnsi="Times New Roman" w:cs="Times New Roman"/>
          <w:sz w:val="24"/>
        </w:rPr>
      </w:pPr>
    </w:p>
    <w:p w:rsidR="00D452E1" w:rsidRDefault="00636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 am Mahdis</w:t>
      </w:r>
      <w:r>
        <w:rPr>
          <w:rFonts w:ascii="Times New Roman" w:eastAsia="Times New Roman" w:hAnsi="Times New Roman" w:cs="Times New Roman"/>
          <w:color w:val="000000"/>
          <w:sz w:val="24"/>
        </w:rPr>
        <w:t xml:space="preserve"> Zarghami. I am 27 years old and I have a lot of interest in genetics. Most of my attention on this article has been family marriage.</w:t>
      </w:r>
    </w:p>
    <w:p w:rsidR="00D452E1" w:rsidRDefault="00636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 was completed bachelor at the age of 23 years from Masjed Soleyman University and MSC studied from Shiraz University Col</w:t>
      </w:r>
      <w:r>
        <w:rPr>
          <w:rFonts w:ascii="Times New Roman" w:eastAsia="Times New Roman" w:hAnsi="Times New Roman" w:cs="Times New Roman"/>
          <w:color w:val="000000"/>
          <w:sz w:val="24"/>
        </w:rPr>
        <w:t>lege of Science.</w:t>
      </w:r>
    </w:p>
    <w:p w:rsidR="00D452E1" w:rsidRDefault="00636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 did research on the Mandaean tribes. I was the example of the control of Arabs living in southwestern Iran.</w:t>
      </w:r>
    </w:p>
    <w:p w:rsidR="00D452E1" w:rsidRDefault="00636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Mandaeans were the last prophet of Yahya, and they were very religious people and had married marriages.</w:t>
      </w:r>
    </w:p>
    <w:p w:rsidR="00D452E1" w:rsidRDefault="00636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At the moment, I am supe</w:t>
      </w:r>
      <w:r>
        <w:rPr>
          <w:rFonts w:ascii="Times New Roman" w:eastAsia="Times New Roman" w:hAnsi="Times New Roman" w:cs="Times New Roman"/>
          <w:color w:val="000000"/>
          <w:sz w:val="24"/>
        </w:rPr>
        <w:t>rvisor  in the diagnostic and pathology laboratory and the molecular cell.</w:t>
      </w:r>
    </w:p>
    <w:p w:rsidR="00D452E1" w:rsidRDefault="00D45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Unicode MS" w:eastAsia="Arial Unicode MS" w:hAnsi="Arial Unicode MS" w:cs="Arial Unicode MS"/>
          <w:color w:val="000000"/>
          <w:sz w:val="24"/>
        </w:rPr>
      </w:pPr>
    </w:p>
    <w:p w:rsidR="00D452E1" w:rsidRPr="007D44D0" w:rsidRDefault="007D44D0">
      <w:pPr>
        <w:jc w:val="right"/>
        <w:rPr>
          <w:rFonts w:ascii="Calibri" w:eastAsia="Calibri" w:hAnsi="Calibri" w:hint="cs"/>
          <w:sz w:val="24"/>
        </w:rPr>
      </w:pPr>
      <w:r>
        <w:object w:dxaOrig="2654" w:dyaOrig="3179">
          <v:rect id="rectole0000000000" o:spid="_x0000_i1025" style="width:109.7pt;height:110.85pt" o:ole="" o:preferrelative="t" stroked="f">
            <v:imagedata r:id="rId4" o:title=""/>
          </v:rect>
          <o:OLEObject Type="Embed" ProgID="StaticMetafile" ShapeID="rectole0000000000" DrawAspect="Content" ObjectID="_1594547952" r:id="rId5"/>
        </w:object>
      </w:r>
    </w:p>
    <w:p w:rsidR="00D452E1" w:rsidRDefault="00636F34" w:rsidP="007D44D0">
      <w:pPr>
        <w:tabs>
          <w:tab w:val="left" w:pos="5062"/>
          <w:tab w:val="right" w:pos="9026"/>
        </w:tabs>
        <w:jc w:val="right"/>
        <w:rPr>
          <w:rFonts w:ascii="Calibri" w:eastAsia="Calibri" w:hAnsi="Calibri" w:cs="Calibri"/>
        </w:rPr>
      </w:pPr>
      <w:r>
        <w:rPr>
          <w:rFonts w:ascii="Calibri" w:eastAsia="Calibri" w:hAnsi="Calibri" w:cs="Calibri"/>
        </w:rPr>
        <w:tab/>
      </w:r>
    </w:p>
    <w:p w:rsidR="007D44D0" w:rsidRDefault="007D44D0" w:rsidP="007D44D0">
      <w:pPr>
        <w:tabs>
          <w:tab w:val="left" w:pos="5062"/>
          <w:tab w:val="right" w:pos="9026"/>
        </w:tabs>
        <w:jc w:val="right"/>
        <w:rPr>
          <w:rFonts w:ascii="Calibri" w:eastAsia="Calibri" w:hAnsi="Calibri" w:cs="Calibri"/>
        </w:rPr>
      </w:pPr>
      <w:r>
        <w:rPr>
          <w:rFonts w:ascii="Calibri" w:eastAsia="Calibri" w:hAnsi="Calibri" w:cs="Calibri"/>
        </w:rPr>
        <w:t>Mahdiszarghami6770@gmail.com</w:t>
      </w:r>
    </w:p>
    <w:p w:rsidR="00D452E1" w:rsidRDefault="00D452E1">
      <w:pPr>
        <w:tabs>
          <w:tab w:val="left" w:pos="5062"/>
          <w:tab w:val="right" w:pos="9026"/>
        </w:tabs>
        <w:rPr>
          <w:rFonts w:ascii="Calibri" w:eastAsia="Calibri" w:hAnsi="Calibri" w:cs="Calibri"/>
        </w:rPr>
      </w:pPr>
    </w:p>
    <w:p w:rsidR="00D452E1" w:rsidRDefault="00D452E1">
      <w:pPr>
        <w:tabs>
          <w:tab w:val="left" w:pos="5062"/>
          <w:tab w:val="right" w:pos="9026"/>
        </w:tabs>
        <w:jc w:val="right"/>
        <w:rPr>
          <w:rFonts w:ascii="Calibri" w:eastAsia="Calibri" w:hAnsi="Calibri" w:cs="Calibri"/>
        </w:rPr>
      </w:pPr>
    </w:p>
    <w:p w:rsidR="00D452E1" w:rsidRDefault="00D452E1">
      <w:pPr>
        <w:tabs>
          <w:tab w:val="left" w:pos="5062"/>
          <w:tab w:val="right" w:pos="9026"/>
        </w:tabs>
        <w:rPr>
          <w:rFonts w:ascii="Calibri" w:eastAsia="Calibri" w:hAnsi="Calibri" w:cs="Calibri"/>
        </w:rPr>
      </w:pPr>
    </w:p>
    <w:p w:rsidR="00D452E1" w:rsidRDefault="00D452E1">
      <w:pPr>
        <w:tabs>
          <w:tab w:val="left" w:pos="5062"/>
          <w:tab w:val="right" w:pos="9026"/>
        </w:tabs>
        <w:jc w:val="right"/>
        <w:rPr>
          <w:rFonts w:ascii="Calibri" w:eastAsia="Calibri" w:hAnsi="Calibri" w:cs="Calibri"/>
        </w:rPr>
      </w:pPr>
    </w:p>
    <w:p w:rsidR="00D452E1" w:rsidRDefault="00D452E1">
      <w:pPr>
        <w:jc w:val="right"/>
        <w:rPr>
          <w:rFonts w:ascii="Calibri" w:eastAsia="Calibri" w:hAnsi="Calibri" w:cs="Calibri"/>
        </w:rPr>
      </w:pPr>
    </w:p>
    <w:p w:rsidR="00D452E1" w:rsidRDefault="00D452E1">
      <w:pPr>
        <w:jc w:val="right"/>
        <w:rPr>
          <w:rFonts w:ascii="Calibri" w:eastAsia="Calibri" w:hAnsi="Calibri" w:cs="Calibri"/>
        </w:rPr>
      </w:pPr>
    </w:p>
    <w:sectPr w:rsidR="00D452E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defaultTabStop w:val="720"/>
  <w:characterSpacingControl w:val="doNotCompress"/>
  <w:compat>
    <w:useFELayout/>
  </w:compat>
  <w:rsids>
    <w:rsidRoot w:val="00D452E1"/>
    <w:rsid w:val="00636F34"/>
    <w:rsid w:val="007D44D0"/>
    <w:rsid w:val="00D452E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325</Words>
  <Characters>1859</Characters>
  <Application>Microsoft Office Word</Application>
  <DocSecurity>0</DocSecurity>
  <Lines>15</Lines>
  <Paragraphs>4</Paragraphs>
  <ScaleCrop>false</ScaleCrop>
  <Company>MRT www.Win2Farsi.com</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PTR</dc:creator>
  <cp:lastModifiedBy>MRT</cp:lastModifiedBy>
  <cp:revision>2</cp:revision>
  <dcterms:created xsi:type="dcterms:W3CDTF">2018-07-31T08:43:00Z</dcterms:created>
  <dcterms:modified xsi:type="dcterms:W3CDTF">2018-07-31T08:43:00Z</dcterms:modified>
</cp:coreProperties>
</file>