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06C83" w14:textId="77777777" w:rsidR="00674669" w:rsidRPr="00674669" w:rsidRDefault="00674669" w:rsidP="00674669">
      <w:pPr>
        <w:rPr>
          <w:rFonts w:ascii="Times New Roman" w:eastAsia="Times New Roman" w:hAnsi="Times New Roman" w:cs="Times New Roman"/>
          <w:sz w:val="20"/>
          <w:szCs w:val="20"/>
        </w:rPr>
      </w:pPr>
      <w:r w:rsidRPr="00674669">
        <w:rPr>
          <w:rFonts w:ascii="Arial" w:eastAsia="Times New Roman" w:hAnsi="Arial" w:cs="Arial"/>
          <w:b/>
          <w:bCs/>
          <w:color w:val="222222"/>
          <w:sz w:val="36"/>
          <w:szCs w:val="36"/>
        </w:rPr>
        <w:t>Spinless metal isotopes are to suppress DNA Polymerase Beta in WERI/Y79 retinoblastoma cells: beyond the cytostatic effect </w:t>
      </w:r>
    </w:p>
    <w:p w14:paraId="055F88C1" w14:textId="77777777" w:rsidR="003B2F79" w:rsidRDefault="003B2F79"/>
    <w:p w14:paraId="3D0DF934" w14:textId="77777777" w:rsidR="00674669" w:rsidRDefault="00674669"/>
    <w:p w14:paraId="5C1E21DA" w14:textId="77777777" w:rsidR="00674669" w:rsidRPr="00674669" w:rsidRDefault="00674669" w:rsidP="00674669">
      <w:pPr>
        <w:rPr>
          <w:rFonts w:ascii="Times New Roman" w:eastAsia="Times New Roman" w:hAnsi="Times New Roman" w:cs="Times New Roman"/>
          <w:sz w:val="20"/>
          <w:szCs w:val="20"/>
        </w:rPr>
      </w:pP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t>Kirill V. Ermakov, Alexander A. Bukhvostov, Anton S. Dvornikov, Dmitry A. Kuznetsov </w:t>
      </w:r>
      <w:r w:rsidRPr="00674669">
        <w:rPr>
          <w:rFonts w:ascii="Arial" w:eastAsia="Times New Roman" w:hAnsi="Arial" w:cs="Arial"/>
          <w:color w:val="222222"/>
          <w:sz w:val="27"/>
          <w:szCs w:val="27"/>
        </w:rPr>
        <w:br/>
      </w:r>
      <w:r w:rsidRPr="00674669">
        <w:rPr>
          <w:rFonts w:ascii="Arial" w:eastAsia="Times New Roman" w:hAnsi="Arial" w:cs="Arial"/>
          <w:color w:val="222222"/>
          <w:sz w:val="27"/>
          <w:szCs w:val="27"/>
        </w:rPr>
        <w:br/>
      </w:r>
      <w:r w:rsidRPr="00674669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</w:rPr>
        <w:t>AFFILIATION :</w:t>
      </w:r>
      <w:r w:rsidRPr="00674669">
        <w:rPr>
          <w:rFonts w:ascii="Thonburi" w:eastAsia="Times New Roman" w:hAnsi="Thonburi" w:cs="Thonburi"/>
          <w:color w:val="222222"/>
          <w:sz w:val="27"/>
          <w:szCs w:val="27"/>
          <w:shd w:val="clear" w:color="auto" w:fill="FFFFFF"/>
        </w:rPr>
        <w:t>﻿</w:t>
      </w:r>
      <w:r w:rsidRPr="00674669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</w:rPr>
        <w:t> </w:t>
      </w:r>
      <w:r w:rsidRPr="00674669">
        <w:rPr>
          <w:rFonts w:ascii="Arial" w:eastAsia="Times New Roman" w:hAnsi="Arial" w:cs="Arial"/>
          <w:color w:val="222222"/>
          <w:sz w:val="27"/>
          <w:szCs w:val="27"/>
        </w:rPr>
        <w:br/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t>Department of Medicinal NanoBioTechnologies, </w:t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br/>
        <w:t>School of Medicine, </w:t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br/>
        <w:t>N. I. Pirogov Russian National Research Medical University (</w:t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fldChar w:fldCharType="begin"/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instrText xml:space="preserve"> HYPERLINK "http://www.rsmu.ru/" \t "_blank" </w:instrText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fldChar w:fldCharType="separate"/>
      </w:r>
      <w:r w:rsidRPr="00674669">
        <w:rPr>
          <w:rFonts w:ascii="Arial" w:eastAsia="Times New Roman" w:hAnsi="Arial" w:cs="Arial"/>
          <w:b/>
          <w:bCs/>
          <w:color w:val="1155CC"/>
          <w:sz w:val="27"/>
          <w:szCs w:val="27"/>
          <w:u w:val="single"/>
        </w:rPr>
        <w:t>www.rsmu.ru</w:t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fldChar w:fldCharType="end"/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t>),</w:t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br/>
        <w:t>Ostrovityanov St. 1, </w:t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br/>
        <w:t>Moscow 117997, </w:t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br/>
        <w:t>Russian Federation  </w:t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br/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br/>
      </w:r>
      <w:r w:rsidRPr="00674669">
        <w:rPr>
          <w:rFonts w:ascii="Thonburi" w:eastAsia="Times New Roman" w:hAnsi="Thonburi" w:cs="Thonburi"/>
          <w:color w:val="222222"/>
          <w:sz w:val="27"/>
          <w:szCs w:val="27"/>
        </w:rPr>
        <w:t>﻿</w:t>
      </w:r>
      <w:r w:rsidRPr="00674669">
        <w:rPr>
          <w:rFonts w:ascii="Arial" w:eastAsia="Times New Roman" w:hAnsi="Arial" w:cs="Arial"/>
          <w:color w:val="222222"/>
          <w:sz w:val="27"/>
          <w:szCs w:val="27"/>
        </w:rPr>
        <w:t>СORRESPONDING  AUTHOR  -  Dr  A. A. Bukhvostov </w:t>
      </w:r>
    </w:p>
    <w:p w14:paraId="0B05A09C" w14:textId="77777777" w:rsidR="00674669" w:rsidRDefault="00674669"/>
    <w:p w14:paraId="71EF302C" w14:textId="77777777" w:rsidR="00674669" w:rsidRDefault="00674669"/>
    <w:p w14:paraId="00180E56" w14:textId="77777777" w:rsidR="00674669" w:rsidRPr="00674669" w:rsidRDefault="00674669" w:rsidP="00674669">
      <w:pPr>
        <w:rPr>
          <w:rFonts w:ascii="Times New Roman" w:eastAsia="Times New Roman" w:hAnsi="Times New Roman" w:cs="Times New Roman"/>
          <w:sz w:val="20"/>
          <w:szCs w:val="20"/>
        </w:rPr>
      </w:pPr>
      <w:r w:rsidRPr="00674669">
        <w:rPr>
          <w:rFonts w:ascii="Arial" w:eastAsia="Times New Roman" w:hAnsi="Arial" w:cs="Arial"/>
          <w:color w:val="222222"/>
          <w:sz w:val="27"/>
          <w:szCs w:val="27"/>
        </w:rPr>
        <w:t>KEY  WORDS:</w:t>
      </w:r>
      <w:r w:rsidRPr="00674669">
        <w:rPr>
          <w:rFonts w:ascii="Thonburi" w:eastAsia="Times New Roman" w:hAnsi="Thonburi" w:cs="Thonburi"/>
          <w:color w:val="222222"/>
          <w:sz w:val="27"/>
          <w:szCs w:val="27"/>
        </w:rPr>
        <w:t>﻿﻿</w:t>
      </w:r>
      <w:r w:rsidRPr="00674669">
        <w:rPr>
          <w:rFonts w:ascii="Arial" w:eastAsia="Times New Roman" w:hAnsi="Arial" w:cs="Arial"/>
          <w:color w:val="222222"/>
          <w:sz w:val="27"/>
          <w:szCs w:val="27"/>
        </w:rPr>
        <w:t> </w:t>
      </w:r>
      <w:r w:rsidRPr="00674669">
        <w:rPr>
          <w:rFonts w:ascii="Arial" w:eastAsia="Times New Roman" w:hAnsi="Arial" w:cs="Arial"/>
          <w:color w:val="222222"/>
          <w:sz w:val="27"/>
          <w:szCs w:val="27"/>
        </w:rPr>
        <w:br/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t>retinoblastoma,  DNA repair,  paramagnetic  cytostatics </w:t>
      </w:r>
    </w:p>
    <w:p w14:paraId="35EAA095" w14:textId="77777777" w:rsidR="00674669" w:rsidRDefault="00674669"/>
    <w:p w14:paraId="051F3579" w14:textId="77777777" w:rsidR="00807616" w:rsidRDefault="00807616"/>
    <w:p w14:paraId="19530CB2" w14:textId="77777777" w:rsidR="00674669" w:rsidRPr="00807616" w:rsidRDefault="00807616" w:rsidP="00674669">
      <w:pPr>
        <w:rPr>
          <w:rFonts w:ascii="Arial" w:eastAsia="Times New Roman" w:hAnsi="Arial" w:cs="Arial"/>
          <w:b/>
          <w:sz w:val="28"/>
          <w:szCs w:val="28"/>
        </w:rPr>
      </w:pPr>
      <w:r w:rsidRPr="00807616">
        <w:rPr>
          <w:rFonts w:ascii="Arial" w:eastAsia="Times New Roman" w:hAnsi="Arial" w:cs="Arial"/>
          <w:b/>
          <w:bCs/>
          <w:color w:val="000033"/>
          <w:sz w:val="28"/>
          <w:szCs w:val="28"/>
          <w:shd w:val="clear" w:color="auto" w:fill="FFFFFF"/>
        </w:rPr>
        <w:t>ABSTRACT</w:t>
      </w:r>
    </w:p>
    <w:p w14:paraId="221AC2D0" w14:textId="77777777" w:rsidR="00674669" w:rsidRPr="00016425" w:rsidRDefault="00674669" w:rsidP="006746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14:paraId="77B0573D" w14:textId="77777777" w:rsidR="00674669" w:rsidRDefault="00674669" w:rsidP="006746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016425">
        <w:rPr>
          <w:rFonts w:ascii="Arial" w:hAnsi="Arial" w:cs="Arial"/>
          <w:lang w:val="en-US"/>
        </w:rPr>
        <w:t xml:space="preserve">Nuclear spin possessing isotopes (25Mg, 43Ca, 67Zn) promote the marked magnetic isotope effects (MIE) on DNA Polymerase Beta (DNApolB) in ex vivo survived human retinoblastoma (RB) cells. In </w:t>
      </w:r>
      <w:r w:rsidRPr="00016425">
        <w:rPr>
          <w:rFonts w:ascii="Arial" w:hAnsi="Arial" w:cs="Arial"/>
          <w:i/>
          <w:color w:val="000000"/>
          <w:lang w:val="en-US"/>
        </w:rPr>
        <w:t>N</w:t>
      </w:r>
      <w:r w:rsidRPr="00016425">
        <w:rPr>
          <w:rFonts w:ascii="Arial" w:hAnsi="Arial" w:cs="Arial"/>
          <w:color w:val="000000"/>
          <w:lang w:val="en-US"/>
        </w:rPr>
        <w:t>-ethyl-melamide (NEM)</w:t>
      </w:r>
      <w:r>
        <w:rPr>
          <w:rFonts w:ascii="Arial" w:hAnsi="Arial" w:cs="Arial"/>
          <w:color w:val="000000"/>
          <w:lang w:val="en-US"/>
        </w:rPr>
        <w:t xml:space="preserve"> </w:t>
      </w:r>
      <w:r w:rsidRPr="00016425">
        <w:rPr>
          <w:rFonts w:ascii="Arial" w:hAnsi="Arial" w:cs="Arial"/>
          <w:lang w:val="en-US"/>
        </w:rPr>
        <w:t>chase experiment, the RB in situ catalytic activity of DNApolB has been selectively estimat as a function of MIE. A resulted enzyme function breakdown leads to a sharp decrease of cancer cell viability. This study a paramagnetic chemotherapy path is all about.</w:t>
      </w:r>
    </w:p>
    <w:p w14:paraId="430FA969" w14:textId="77777777" w:rsidR="00674669" w:rsidRDefault="00674669"/>
    <w:p w14:paraId="4AE2EA80" w14:textId="77777777" w:rsidR="00674669" w:rsidRDefault="00674669"/>
    <w:p w14:paraId="7E4B03AB" w14:textId="77777777" w:rsidR="00674669" w:rsidRDefault="00674669"/>
    <w:p w14:paraId="1ED8A8CA" w14:textId="77777777" w:rsidR="00674669" w:rsidRDefault="00674669"/>
    <w:p w14:paraId="78D015FC" w14:textId="77777777" w:rsidR="00674669" w:rsidRDefault="00674669"/>
    <w:p w14:paraId="61E8651F" w14:textId="77777777" w:rsidR="00674669" w:rsidRDefault="00674669"/>
    <w:p w14:paraId="2B7C4AC7" w14:textId="77777777" w:rsidR="00674669" w:rsidRDefault="00674669"/>
    <w:p w14:paraId="5A4D7913" w14:textId="77777777" w:rsidR="00674669" w:rsidRDefault="00674669"/>
    <w:p w14:paraId="692AC45D" w14:textId="77777777" w:rsidR="00674669" w:rsidRDefault="00674669">
      <w:bookmarkStart w:id="0" w:name="_GoBack"/>
      <w:bookmarkEnd w:id="0"/>
    </w:p>
    <w:p w14:paraId="28BC044B" w14:textId="77777777" w:rsidR="00674669" w:rsidRDefault="00674669"/>
    <w:p w14:paraId="4FFD8949" w14:textId="77777777" w:rsidR="00674669" w:rsidRPr="00674669" w:rsidRDefault="00674669" w:rsidP="00674669">
      <w:pPr>
        <w:rPr>
          <w:rFonts w:ascii="Times New Roman" w:eastAsia="Times New Roman" w:hAnsi="Times New Roman" w:cs="Times New Roman"/>
          <w:sz w:val="20"/>
          <w:szCs w:val="20"/>
        </w:rPr>
      </w:pPr>
      <w:r w:rsidRPr="00674669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</w:rPr>
        <w:t>OCCUPATIONS  of the Authors: </w:t>
      </w:r>
      <w:r w:rsidRPr="00674669">
        <w:rPr>
          <w:rFonts w:ascii="Arial" w:eastAsia="Times New Roman" w:hAnsi="Arial" w:cs="Arial"/>
          <w:color w:val="222222"/>
          <w:sz w:val="27"/>
          <w:szCs w:val="27"/>
        </w:rPr>
        <w:br/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t>K. V. Ermakov - ...  Post - Graduate Student, </w:t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br/>
        <w:t>A. A. Bukhvostov - ... Assistant Professor, </w:t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br/>
        <w:t>A. A. Dvornikov - ... Full Professor, </w:t>
      </w:r>
      <w:r w:rsidRPr="00674669">
        <w:rPr>
          <w:rFonts w:ascii="Arial" w:eastAsia="Times New Roman" w:hAnsi="Arial" w:cs="Arial"/>
          <w:b/>
          <w:bCs/>
          <w:color w:val="222222"/>
          <w:sz w:val="27"/>
          <w:szCs w:val="27"/>
        </w:rPr>
        <w:br/>
        <w:t>D. A. Kuznetsov - ... Full Professor     </w:t>
      </w:r>
    </w:p>
    <w:p w14:paraId="4C889FC4" w14:textId="77777777" w:rsidR="00674669" w:rsidRDefault="00674669"/>
    <w:sectPr w:rsidR="00674669" w:rsidSect="00405DF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honburi">
    <w:panose1 w:val="00000400000000000000"/>
    <w:charset w:val="59"/>
    <w:family w:val="auto"/>
    <w:pitch w:val="variable"/>
    <w:sig w:usb0="01000201" w:usb1="00000000" w:usb2="00000000" w:usb3="00000000" w:csb0="00000197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669"/>
    <w:rsid w:val="003B2F79"/>
    <w:rsid w:val="00405DF8"/>
    <w:rsid w:val="00674669"/>
    <w:rsid w:val="0080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6C49E2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74669"/>
    <w:rPr>
      <w:b/>
      <w:bCs/>
    </w:rPr>
  </w:style>
  <w:style w:type="character" w:customStyle="1" w:styleId="apple-converted-space">
    <w:name w:val="apple-converted-space"/>
    <w:basedOn w:val="a0"/>
    <w:rsid w:val="00674669"/>
  </w:style>
  <w:style w:type="character" w:styleId="a4">
    <w:name w:val="Hyperlink"/>
    <w:basedOn w:val="a0"/>
    <w:uiPriority w:val="99"/>
    <w:semiHidden/>
    <w:unhideWhenUsed/>
    <w:rsid w:val="006746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74669"/>
    <w:rPr>
      <w:b/>
      <w:bCs/>
    </w:rPr>
  </w:style>
  <w:style w:type="character" w:customStyle="1" w:styleId="apple-converted-space">
    <w:name w:val="apple-converted-space"/>
    <w:basedOn w:val="a0"/>
    <w:rsid w:val="00674669"/>
  </w:style>
  <w:style w:type="character" w:styleId="a4">
    <w:name w:val="Hyperlink"/>
    <w:basedOn w:val="a0"/>
    <w:uiPriority w:val="99"/>
    <w:semiHidden/>
    <w:unhideWhenUsed/>
    <w:rsid w:val="006746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3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1108</Characters>
  <Application>Microsoft Macintosh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Alexsander Bukhvostov</dc:creator>
  <cp:keywords/>
  <dc:description/>
  <cp:lastModifiedBy>Alexsander Bukhvostov</cp:lastModifiedBy>
  <cp:revision>2</cp:revision>
  <dcterms:created xsi:type="dcterms:W3CDTF">2018-01-16T15:20:00Z</dcterms:created>
  <dcterms:modified xsi:type="dcterms:W3CDTF">2018-01-16T15:23:00Z</dcterms:modified>
</cp:coreProperties>
</file>