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1874C" w14:textId="77777777" w:rsidR="00606ADA" w:rsidRDefault="008043E4" w:rsidP="009C6CD9">
      <w:pPr>
        <w:jc w:val="both"/>
        <w:rPr>
          <w:lang w:val="en-US"/>
        </w:rPr>
      </w:pPr>
      <w:r>
        <w:rPr>
          <w:lang w:val="en-US"/>
        </w:rPr>
        <w:t xml:space="preserve">The effect of Vitamin D on proteinuria in patients with type two </w:t>
      </w:r>
      <w:r w:rsidR="000C161C">
        <w:rPr>
          <w:lang w:val="en-US"/>
        </w:rPr>
        <w:t>diabetes mellitus</w:t>
      </w:r>
    </w:p>
    <w:p w14:paraId="47C807E5" w14:textId="200C8A0A" w:rsidR="003373FC" w:rsidRDefault="003373FC" w:rsidP="009C6CD9">
      <w:pPr>
        <w:jc w:val="both"/>
        <w:rPr>
          <w:lang w:val="en-US"/>
        </w:rPr>
      </w:pPr>
      <w:r>
        <w:rPr>
          <w:lang w:val="en-US"/>
        </w:rPr>
        <w:t xml:space="preserve">Dana </w:t>
      </w:r>
      <w:r w:rsidR="00606ADA">
        <w:rPr>
          <w:lang w:val="en-US"/>
        </w:rPr>
        <w:t xml:space="preserve">A. </w:t>
      </w:r>
      <w:r>
        <w:rPr>
          <w:lang w:val="en-US"/>
        </w:rPr>
        <w:t>Sharif</w:t>
      </w:r>
      <w:r w:rsidR="006452DE">
        <w:rPr>
          <w:lang w:val="en-US"/>
        </w:rPr>
        <w:t xml:space="preserve">, </w:t>
      </w:r>
      <w:r w:rsidR="00D87A5B">
        <w:rPr>
          <w:lang w:val="en-US"/>
        </w:rPr>
        <w:t>FRCP, MRCP, MBChB</w:t>
      </w:r>
      <w:r w:rsidR="00BB18BA">
        <w:rPr>
          <w:lang w:val="en-US"/>
        </w:rPr>
        <w:t xml:space="preserve">. </w:t>
      </w:r>
      <w:r w:rsidR="006452DE">
        <w:rPr>
          <w:lang w:val="en-US"/>
        </w:rPr>
        <w:t xml:space="preserve">Professor of Nephrology, </w:t>
      </w:r>
      <w:proofErr w:type="spellStart"/>
      <w:r w:rsidR="00D87A5B">
        <w:rPr>
          <w:lang w:val="en-US"/>
        </w:rPr>
        <w:t>Sulaimaniyah</w:t>
      </w:r>
      <w:proofErr w:type="spellEnd"/>
      <w:r w:rsidR="00D87A5B">
        <w:rPr>
          <w:lang w:val="en-US"/>
        </w:rPr>
        <w:t>, Iraq.</w:t>
      </w:r>
    </w:p>
    <w:p w14:paraId="28FBC7CD" w14:textId="11489B13" w:rsidR="000C161C" w:rsidRDefault="00BB18BA" w:rsidP="009C6CD9">
      <w:pPr>
        <w:jc w:val="both"/>
        <w:rPr>
          <w:lang w:val="en-US"/>
        </w:rPr>
      </w:pPr>
      <w:r>
        <w:rPr>
          <w:lang w:val="en-US"/>
        </w:rPr>
        <w:t xml:space="preserve">Bnar S. Saida, FKBMS, </w:t>
      </w:r>
      <w:r w:rsidR="002405AC">
        <w:rPr>
          <w:lang w:val="en-US"/>
        </w:rPr>
        <w:t xml:space="preserve">MBChB. Internist and Nephrology board trainee, </w:t>
      </w:r>
      <w:proofErr w:type="spellStart"/>
      <w:r w:rsidR="002405AC">
        <w:rPr>
          <w:lang w:val="en-US"/>
        </w:rPr>
        <w:t>Sulaimaniyah</w:t>
      </w:r>
      <w:proofErr w:type="spellEnd"/>
      <w:r w:rsidR="002405AC">
        <w:rPr>
          <w:lang w:val="en-US"/>
        </w:rPr>
        <w:t>, Iraq</w:t>
      </w:r>
    </w:p>
    <w:p w14:paraId="1054410B" w14:textId="0B4FFCC5" w:rsidR="00A559E9" w:rsidRDefault="00A559E9" w:rsidP="009C6CD9">
      <w:pPr>
        <w:jc w:val="both"/>
        <w:rPr>
          <w:lang w:val="en-US"/>
        </w:rPr>
      </w:pPr>
    </w:p>
    <w:p w14:paraId="16A0C6C5" w14:textId="2B81E732" w:rsidR="00A559E9" w:rsidRDefault="00A559E9" w:rsidP="009C6CD9">
      <w:pPr>
        <w:jc w:val="both"/>
        <w:rPr>
          <w:lang w:val="en-US"/>
        </w:rPr>
      </w:pPr>
      <w:r>
        <w:rPr>
          <w:lang w:val="en-US"/>
        </w:rPr>
        <w:t>Background:</w:t>
      </w:r>
    </w:p>
    <w:p w14:paraId="0377D404" w14:textId="16810996" w:rsidR="00B25325" w:rsidRDefault="00A559E9" w:rsidP="00EB2E83">
      <w:pPr>
        <w:jc w:val="both"/>
        <w:rPr>
          <w:lang w:val="en-US"/>
        </w:rPr>
      </w:pPr>
      <w:r w:rsidRPr="00D84ABB">
        <w:rPr>
          <w:lang w:val="en-US"/>
        </w:rPr>
        <w:t>Diabet</w:t>
      </w:r>
      <w:r w:rsidR="00851C34">
        <w:rPr>
          <w:lang w:val="en-US"/>
        </w:rPr>
        <w:t xml:space="preserve">ic </w:t>
      </w:r>
      <w:proofErr w:type="spellStart"/>
      <w:r w:rsidR="00851C34">
        <w:rPr>
          <w:lang w:val="en-US"/>
        </w:rPr>
        <w:t>nephropathy</w:t>
      </w:r>
      <w:proofErr w:type="spellEnd"/>
      <w:r w:rsidR="00D66171" w:rsidRPr="00D84ABB">
        <w:rPr>
          <w:lang w:val="en-US"/>
        </w:rPr>
        <w:t xml:space="preserve"> i</w:t>
      </w:r>
      <w:r w:rsidRPr="00D84ABB">
        <w:rPr>
          <w:lang w:val="en-US"/>
        </w:rPr>
        <w:t xml:space="preserve">s the leading </w:t>
      </w:r>
      <w:r w:rsidR="001C268A" w:rsidRPr="00D84ABB">
        <w:rPr>
          <w:lang w:val="en-US"/>
        </w:rPr>
        <w:t xml:space="preserve">cause </w:t>
      </w:r>
      <w:r w:rsidRPr="00D84ABB">
        <w:rPr>
          <w:lang w:val="en-US"/>
        </w:rPr>
        <w:t xml:space="preserve">of chronic kidney disease </w:t>
      </w:r>
      <w:r w:rsidR="001C268A" w:rsidRPr="00D84ABB">
        <w:rPr>
          <w:lang w:val="en-US"/>
        </w:rPr>
        <w:t xml:space="preserve">worldwide. Proteinuria is the hallmark of diabetic </w:t>
      </w:r>
      <w:proofErr w:type="spellStart"/>
      <w:r w:rsidR="00D66171" w:rsidRPr="00D84ABB">
        <w:rPr>
          <w:lang w:val="en-US"/>
        </w:rPr>
        <w:t>nephropathy</w:t>
      </w:r>
      <w:proofErr w:type="spellEnd"/>
      <w:r w:rsidR="00D66171" w:rsidRPr="00D84ABB">
        <w:rPr>
          <w:lang w:val="en-US"/>
        </w:rPr>
        <w:t>.</w:t>
      </w:r>
      <w:r w:rsidR="008B4132" w:rsidRPr="00D84ABB">
        <w:rPr>
          <w:lang w:val="en-US"/>
        </w:rPr>
        <w:t xml:space="preserve"> </w:t>
      </w:r>
      <w:r w:rsidR="008B4132">
        <w:rPr>
          <w:lang w:val="en-US"/>
        </w:rPr>
        <w:t xml:space="preserve">Patients with Diabetes </w:t>
      </w:r>
      <w:r w:rsidR="003042EF">
        <w:rPr>
          <w:lang w:val="en-US"/>
        </w:rPr>
        <w:t>mellitus are deficient in Vitamin D compared to normal people</w:t>
      </w:r>
      <w:r w:rsidR="00DB37A9">
        <w:rPr>
          <w:lang w:val="en-US"/>
        </w:rPr>
        <w:t xml:space="preserve"> which has some </w:t>
      </w:r>
      <w:proofErr w:type="spellStart"/>
      <w:r w:rsidR="00DB37A9">
        <w:rPr>
          <w:lang w:val="en-US"/>
        </w:rPr>
        <w:t>antiproteinuric</w:t>
      </w:r>
      <w:proofErr w:type="spellEnd"/>
      <w:r w:rsidR="00DB37A9">
        <w:rPr>
          <w:lang w:val="en-US"/>
        </w:rPr>
        <w:t xml:space="preserve"> effects</w:t>
      </w:r>
      <w:r w:rsidR="0044728A">
        <w:rPr>
          <w:lang w:val="en-US"/>
        </w:rPr>
        <w:t>. According to guidelines; Angiotensin</w:t>
      </w:r>
      <w:r w:rsidR="00431007">
        <w:rPr>
          <w:lang w:val="en-US"/>
        </w:rPr>
        <w:t xml:space="preserve"> converting enzyme inhibitors and </w:t>
      </w:r>
      <w:r w:rsidR="00DD08CC">
        <w:rPr>
          <w:lang w:val="en-US"/>
        </w:rPr>
        <w:t xml:space="preserve">Angiotensin receptor blockers as well as </w:t>
      </w:r>
      <w:r w:rsidR="000074CA">
        <w:rPr>
          <w:lang w:val="en-US"/>
        </w:rPr>
        <w:t xml:space="preserve">control of diabetes are </w:t>
      </w:r>
      <w:r w:rsidR="00954460">
        <w:rPr>
          <w:lang w:val="en-US"/>
        </w:rPr>
        <w:t>recommended for</w:t>
      </w:r>
      <w:r w:rsidR="000074CA">
        <w:rPr>
          <w:lang w:val="en-US"/>
        </w:rPr>
        <w:t xml:space="preserve"> treatment of </w:t>
      </w:r>
      <w:r w:rsidR="00954460">
        <w:rPr>
          <w:lang w:val="en-US"/>
        </w:rPr>
        <w:t xml:space="preserve">proteinuria in diabetic </w:t>
      </w:r>
      <w:proofErr w:type="spellStart"/>
      <w:r w:rsidR="00954460">
        <w:rPr>
          <w:lang w:val="en-US"/>
        </w:rPr>
        <w:t>nephropathy</w:t>
      </w:r>
      <w:proofErr w:type="spellEnd"/>
      <w:r w:rsidR="00954460">
        <w:rPr>
          <w:lang w:val="en-US"/>
        </w:rPr>
        <w:t xml:space="preserve">. </w:t>
      </w:r>
      <w:r w:rsidR="00893A14">
        <w:rPr>
          <w:lang w:val="en-US"/>
        </w:rPr>
        <w:t xml:space="preserve">In our research we try to </w:t>
      </w:r>
      <w:r w:rsidR="007A46E0">
        <w:rPr>
          <w:lang w:val="en-US"/>
        </w:rPr>
        <w:t xml:space="preserve">assess the effect of Vitamin D on proteinuria in </w:t>
      </w:r>
      <w:r w:rsidR="00B25325">
        <w:rPr>
          <w:lang w:val="en-US"/>
        </w:rPr>
        <w:t>type two diabetics.</w:t>
      </w:r>
    </w:p>
    <w:p w14:paraId="47958D39" w14:textId="69814E53" w:rsidR="00B25325" w:rsidRDefault="00B25325" w:rsidP="009C6CD9">
      <w:pPr>
        <w:jc w:val="both"/>
        <w:rPr>
          <w:lang w:val="en-US"/>
        </w:rPr>
      </w:pPr>
      <w:r>
        <w:rPr>
          <w:lang w:val="en-US"/>
        </w:rPr>
        <w:t xml:space="preserve">Aim of the study: </w:t>
      </w:r>
      <w:r w:rsidR="005E17F6">
        <w:rPr>
          <w:lang w:val="en-US"/>
        </w:rPr>
        <w:t xml:space="preserve">To assess the effect of Vitamin D supplementation </w:t>
      </w:r>
      <w:r w:rsidR="00F448AB">
        <w:rPr>
          <w:lang w:val="en-US"/>
        </w:rPr>
        <w:t xml:space="preserve">on proteinuria in patients with type two </w:t>
      </w:r>
      <w:r w:rsidR="0036160E">
        <w:rPr>
          <w:lang w:val="en-US"/>
        </w:rPr>
        <w:t>diabetes mellitus.</w:t>
      </w:r>
    </w:p>
    <w:p w14:paraId="43C26A7B" w14:textId="0E0922AE" w:rsidR="003B5EB0" w:rsidRDefault="0036160E" w:rsidP="00EB2E83">
      <w:pPr>
        <w:jc w:val="both"/>
        <w:rPr>
          <w:lang w:val="en-US"/>
        </w:rPr>
      </w:pPr>
      <w:r>
        <w:rPr>
          <w:lang w:val="en-US"/>
        </w:rPr>
        <w:t xml:space="preserve">Patients and methods: </w:t>
      </w:r>
      <w:r w:rsidR="005A37C0">
        <w:rPr>
          <w:lang w:val="en-US"/>
        </w:rPr>
        <w:t xml:space="preserve">In our prospective cross sectional study </w:t>
      </w:r>
      <w:r w:rsidR="003E785B">
        <w:rPr>
          <w:lang w:val="en-US"/>
        </w:rPr>
        <w:t>collecting 80 patients with proteinuria</w:t>
      </w:r>
      <w:r w:rsidR="002F4F34">
        <w:rPr>
          <w:lang w:val="en-US"/>
        </w:rPr>
        <w:t xml:space="preserve"> during </w:t>
      </w:r>
      <w:r w:rsidR="00524F8F">
        <w:rPr>
          <w:lang w:val="en-US"/>
        </w:rPr>
        <w:t>May, 2022 through September, 202</w:t>
      </w:r>
      <w:r w:rsidR="00F17B52">
        <w:rPr>
          <w:lang w:val="en-US"/>
        </w:rPr>
        <w:t>2</w:t>
      </w:r>
      <w:r w:rsidR="00A648A9">
        <w:rPr>
          <w:lang w:val="en-US"/>
        </w:rPr>
        <w:t xml:space="preserve"> at Shar Hospital, </w:t>
      </w:r>
      <w:proofErr w:type="spellStart"/>
      <w:r w:rsidR="00A648A9">
        <w:rPr>
          <w:lang w:val="en-US"/>
        </w:rPr>
        <w:t>Sulaimaniyah</w:t>
      </w:r>
      <w:proofErr w:type="spellEnd"/>
      <w:r w:rsidR="00A648A9">
        <w:rPr>
          <w:lang w:val="en-US"/>
        </w:rPr>
        <w:t xml:space="preserve">, Iraq. </w:t>
      </w:r>
      <w:r w:rsidR="00F17B52">
        <w:rPr>
          <w:lang w:val="en-US"/>
        </w:rPr>
        <w:t xml:space="preserve">All these patients </w:t>
      </w:r>
      <w:r w:rsidR="00277CF7">
        <w:rPr>
          <w:lang w:val="en-US"/>
        </w:rPr>
        <w:t xml:space="preserve">had </w:t>
      </w:r>
      <w:r w:rsidR="00812FCC">
        <w:rPr>
          <w:lang w:val="en-US"/>
        </w:rPr>
        <w:t xml:space="preserve">type two diabetes mellitus, proteinuria (urine Albumin/Creatinine </w:t>
      </w:r>
      <w:r w:rsidR="0065353D">
        <w:rPr>
          <w:lang w:val="en-US"/>
        </w:rPr>
        <w:t xml:space="preserve">of &gt; 30 mg/g) and Vitamin D deficiency </w:t>
      </w:r>
      <w:r w:rsidR="006C34DA">
        <w:rPr>
          <w:lang w:val="en-US"/>
        </w:rPr>
        <w:t xml:space="preserve">( less than </w:t>
      </w:r>
      <w:r w:rsidR="002B3367">
        <w:rPr>
          <w:lang w:val="en-US"/>
        </w:rPr>
        <w:t>30 ng/ml)</w:t>
      </w:r>
      <w:r w:rsidR="00396F7F">
        <w:rPr>
          <w:lang w:val="en-US"/>
        </w:rPr>
        <w:t xml:space="preserve">. All are on </w:t>
      </w:r>
      <w:proofErr w:type="spellStart"/>
      <w:r w:rsidR="00396F7F">
        <w:rPr>
          <w:lang w:val="en-US"/>
        </w:rPr>
        <w:t>antiproteinuric</w:t>
      </w:r>
      <w:proofErr w:type="spellEnd"/>
      <w:r w:rsidR="00396F7F">
        <w:rPr>
          <w:lang w:val="en-US"/>
        </w:rPr>
        <w:t xml:space="preserve"> agents.</w:t>
      </w:r>
      <w:r w:rsidR="00CA6C67">
        <w:rPr>
          <w:lang w:val="en-US"/>
        </w:rPr>
        <w:t xml:space="preserve"> </w:t>
      </w:r>
      <w:r w:rsidR="007E3B55">
        <w:rPr>
          <w:lang w:val="en-US"/>
        </w:rPr>
        <w:t>The</w:t>
      </w:r>
      <w:r w:rsidR="006D3855">
        <w:rPr>
          <w:lang w:val="en-US"/>
        </w:rPr>
        <w:t>y</w:t>
      </w:r>
      <w:r w:rsidR="007E3B55">
        <w:rPr>
          <w:lang w:val="en-US"/>
        </w:rPr>
        <w:t xml:space="preserve"> </w:t>
      </w:r>
      <w:r w:rsidR="00212F19">
        <w:rPr>
          <w:lang w:val="en-US"/>
        </w:rPr>
        <w:t>are</w:t>
      </w:r>
      <w:r w:rsidR="007E3B55">
        <w:rPr>
          <w:lang w:val="en-US"/>
        </w:rPr>
        <w:t xml:space="preserve"> divided into 2 </w:t>
      </w:r>
      <w:r w:rsidR="00C70081">
        <w:rPr>
          <w:lang w:val="en-US"/>
        </w:rPr>
        <w:t>groups</w:t>
      </w:r>
      <w:r w:rsidR="007E3B55">
        <w:rPr>
          <w:lang w:val="en-US"/>
        </w:rPr>
        <w:t xml:space="preserve">: in which vitamin D </w:t>
      </w:r>
      <w:r w:rsidR="00086EAB">
        <w:rPr>
          <w:lang w:val="en-US"/>
        </w:rPr>
        <w:t xml:space="preserve">supplementation is done in one </w:t>
      </w:r>
      <w:r w:rsidR="00AE25C1">
        <w:rPr>
          <w:lang w:val="en-US"/>
        </w:rPr>
        <w:t>group</w:t>
      </w:r>
      <w:r w:rsidR="00051345">
        <w:rPr>
          <w:lang w:val="en-US"/>
        </w:rPr>
        <w:t xml:space="preserve"> </w:t>
      </w:r>
      <w:r w:rsidR="000174B8">
        <w:rPr>
          <w:lang w:val="en-US"/>
        </w:rPr>
        <w:t xml:space="preserve">(50000 IU weekly for 2 weeks) and no treatment in the other </w:t>
      </w:r>
      <w:r w:rsidR="00AE25C1">
        <w:rPr>
          <w:lang w:val="en-US"/>
        </w:rPr>
        <w:t xml:space="preserve">group </w:t>
      </w:r>
      <w:r w:rsidR="00CA6C67">
        <w:rPr>
          <w:lang w:val="en-US"/>
        </w:rPr>
        <w:t xml:space="preserve"> </w:t>
      </w:r>
      <w:r w:rsidR="00F45DA8">
        <w:rPr>
          <w:lang w:val="en-US"/>
        </w:rPr>
        <w:t xml:space="preserve">After two weeks: the urine Albumin/Creatinine ratio </w:t>
      </w:r>
      <w:r w:rsidR="00C70081">
        <w:rPr>
          <w:lang w:val="en-US"/>
        </w:rPr>
        <w:t>and serum vitamin D is measured in the two groups</w:t>
      </w:r>
      <w:r w:rsidR="00EB2E83">
        <w:rPr>
          <w:lang w:val="en-US"/>
        </w:rPr>
        <w:t xml:space="preserve">. </w:t>
      </w:r>
      <w:r w:rsidR="003B5EB0">
        <w:rPr>
          <w:lang w:val="en-US"/>
        </w:rPr>
        <w:t>Results:</w:t>
      </w:r>
      <w:r w:rsidR="000C5639">
        <w:rPr>
          <w:lang w:val="en-US"/>
        </w:rPr>
        <w:t xml:space="preserve">The vitamin </w:t>
      </w:r>
      <w:r w:rsidR="000C5639" w:rsidRPr="00AE43C8">
        <w:rPr>
          <w:lang w:val="en-US"/>
        </w:rPr>
        <w:t xml:space="preserve">D group showed significant decrease </w:t>
      </w:r>
      <w:r w:rsidR="001A0F8F" w:rsidRPr="00AE43C8">
        <w:rPr>
          <w:lang w:val="en-US"/>
        </w:rPr>
        <w:t>in proteinuria compared to the control.</w:t>
      </w:r>
      <w:r w:rsidR="007B4CAE" w:rsidRPr="00AE43C8">
        <w:rPr>
          <w:lang w:val="en-US"/>
        </w:rPr>
        <w:t>The response was slower in smokers in the treatment group</w:t>
      </w:r>
      <w:r w:rsidR="001A0F8F" w:rsidRPr="00AE43C8">
        <w:rPr>
          <w:lang w:val="en-US"/>
        </w:rPr>
        <w:t>. The age, HbA1C</w:t>
      </w:r>
      <w:r w:rsidR="001A0F8F">
        <w:rPr>
          <w:lang w:val="en-US"/>
        </w:rPr>
        <w:t xml:space="preserve">, </w:t>
      </w:r>
      <w:r w:rsidR="00716392">
        <w:rPr>
          <w:lang w:val="en-US"/>
        </w:rPr>
        <w:t>Gender had no effect on the outcome.</w:t>
      </w:r>
    </w:p>
    <w:p w14:paraId="68C7976E" w14:textId="64808EC7" w:rsidR="00D81B09" w:rsidRDefault="00D81B09" w:rsidP="009C6CD9">
      <w:pPr>
        <w:jc w:val="both"/>
        <w:rPr>
          <w:lang w:val="en-US"/>
        </w:rPr>
      </w:pPr>
    </w:p>
    <w:p w14:paraId="606D99FF" w14:textId="32F247E7" w:rsidR="00DB7105" w:rsidRDefault="00DB7105" w:rsidP="009C6CD9">
      <w:pPr>
        <w:jc w:val="both"/>
        <w:rPr>
          <w:lang w:val="en-US"/>
        </w:rPr>
      </w:pPr>
    </w:p>
    <w:p w14:paraId="73736CCA" w14:textId="0940CE0C" w:rsidR="0066571E" w:rsidRDefault="00F66AAD" w:rsidP="009C6CD9">
      <w:pPr>
        <w:jc w:val="both"/>
        <w:rPr>
          <w:lang w:val="en-US"/>
        </w:rPr>
      </w:pPr>
      <w:proofErr w:type="spellStart"/>
      <w:r>
        <w:rPr>
          <w:lang w:val="en-US"/>
        </w:rPr>
        <w:t>Conclsion</w:t>
      </w:r>
      <w:proofErr w:type="spellEnd"/>
      <w:r>
        <w:rPr>
          <w:lang w:val="en-US"/>
        </w:rPr>
        <w:t>:</w:t>
      </w:r>
    </w:p>
    <w:p w14:paraId="162D53F7" w14:textId="352CBD66" w:rsidR="00F66AAD" w:rsidRDefault="00F66AAD" w:rsidP="009C6CD9">
      <w:pPr>
        <w:jc w:val="both"/>
        <w:rPr>
          <w:lang w:val="en-US"/>
        </w:rPr>
      </w:pPr>
      <w:r>
        <w:rPr>
          <w:lang w:val="en-US"/>
        </w:rPr>
        <w:t>Vitamin D</w:t>
      </w:r>
      <w:r w:rsidR="00E85910">
        <w:rPr>
          <w:lang w:val="en-US"/>
        </w:rPr>
        <w:t xml:space="preserve"> deficiency may exacerbate proteinuria </w:t>
      </w:r>
      <w:r w:rsidR="00995994">
        <w:rPr>
          <w:lang w:val="en-US"/>
        </w:rPr>
        <w:t>and supplementation may have beneficial effects on</w:t>
      </w:r>
      <w:r w:rsidR="00100D80">
        <w:rPr>
          <w:lang w:val="en-US"/>
        </w:rPr>
        <w:t xml:space="preserve"> proteinuria in diabetic </w:t>
      </w:r>
      <w:proofErr w:type="spellStart"/>
      <w:r w:rsidR="00100D80">
        <w:rPr>
          <w:lang w:val="en-US"/>
        </w:rPr>
        <w:t>nephro</w:t>
      </w:r>
      <w:r w:rsidR="00790013">
        <w:rPr>
          <w:lang w:val="en-US"/>
        </w:rPr>
        <w:t>pathy</w:t>
      </w:r>
      <w:proofErr w:type="spellEnd"/>
      <w:r w:rsidR="00790013">
        <w:rPr>
          <w:lang w:val="en-US"/>
        </w:rPr>
        <w:t>.</w:t>
      </w:r>
      <w:r w:rsidR="006B187A">
        <w:rPr>
          <w:lang w:val="en-US"/>
        </w:rPr>
        <w:t xml:space="preserve"> This could be due to the </w:t>
      </w:r>
      <w:proofErr w:type="spellStart"/>
      <w:r w:rsidR="006B187A">
        <w:rPr>
          <w:lang w:val="en-US"/>
        </w:rPr>
        <w:t>interferwnce</w:t>
      </w:r>
      <w:proofErr w:type="spellEnd"/>
      <w:r w:rsidR="006B187A">
        <w:rPr>
          <w:lang w:val="en-US"/>
        </w:rPr>
        <w:t xml:space="preserve"> with Renin Angiotensin Aldosterone system and anti inflammatory effects of vitamin D </w:t>
      </w:r>
    </w:p>
    <w:p w14:paraId="2CA18651" w14:textId="2549DA13" w:rsidR="00D81B09" w:rsidRDefault="00D81B09" w:rsidP="009C6CD9">
      <w:pPr>
        <w:jc w:val="both"/>
        <w:rPr>
          <w:lang w:val="en-US"/>
        </w:rPr>
      </w:pPr>
    </w:p>
    <w:p w14:paraId="1D3FCA25" w14:textId="61B82C8D" w:rsidR="00035402" w:rsidRDefault="00035402" w:rsidP="009C6CD9">
      <w:pPr>
        <w:jc w:val="both"/>
        <w:rPr>
          <w:lang w:val="en-US"/>
        </w:rPr>
      </w:pPr>
      <w:r>
        <w:rPr>
          <w:lang w:val="en-US"/>
        </w:rPr>
        <w:t>References</w:t>
      </w:r>
    </w:p>
    <w:p w14:paraId="7CC06A5D" w14:textId="0CB3C1A9" w:rsidR="0046431A" w:rsidRPr="000A7F2A" w:rsidRDefault="0046431A" w:rsidP="000A7F2A">
      <w:pPr>
        <w:pStyle w:val="ListParagraph"/>
        <w:numPr>
          <w:ilvl w:val="0"/>
          <w:numId w:val="3"/>
        </w:numPr>
        <w:spacing w:before="200" w:line="216" w:lineRule="auto"/>
        <w:jc w:val="both"/>
        <w:divId w:val="2047216295"/>
        <w:rPr>
          <w:rFonts w:eastAsia="Times New Roman"/>
          <w:sz w:val="18"/>
        </w:rPr>
      </w:pPr>
      <w:r w:rsidRPr="000A7F2A">
        <w:rPr>
          <w:color w:val="000000" w:themeColor="text1"/>
          <w:kern w:val="24"/>
          <w:sz w:val="18"/>
          <w:szCs w:val="18"/>
          <w:lang w:val="en-US"/>
        </w:rPr>
        <w:t xml:space="preserve">Diaz VA, et al. The association of vitamin D deficiency and insufficiency with diabetic </w:t>
      </w:r>
      <w:proofErr w:type="spellStart"/>
      <w:r w:rsidRPr="000A7F2A">
        <w:rPr>
          <w:color w:val="000000" w:themeColor="text1"/>
          <w:kern w:val="24"/>
          <w:sz w:val="18"/>
          <w:szCs w:val="18"/>
          <w:lang w:val="en-US"/>
        </w:rPr>
        <w:t>nephropathy</w:t>
      </w:r>
      <w:proofErr w:type="spellEnd"/>
      <w:r w:rsidRPr="000A7F2A">
        <w:rPr>
          <w:color w:val="000000" w:themeColor="text1"/>
          <w:kern w:val="24"/>
          <w:sz w:val="18"/>
          <w:szCs w:val="18"/>
          <w:lang w:val="en-US"/>
        </w:rPr>
        <w:t>: implications for health disparities. J Am Board Fam Med. 2009;22(5):521-7.</w:t>
      </w:r>
    </w:p>
    <w:p w14:paraId="7CBD78F4" w14:textId="5FCB335A" w:rsidR="0046431A" w:rsidRPr="006B187A" w:rsidRDefault="0046431A" w:rsidP="006B187A">
      <w:pPr>
        <w:pStyle w:val="ListParagraph"/>
        <w:numPr>
          <w:ilvl w:val="0"/>
          <w:numId w:val="3"/>
        </w:numPr>
        <w:spacing w:before="200" w:line="216" w:lineRule="auto"/>
        <w:jc w:val="both"/>
        <w:divId w:val="2047216295"/>
        <w:rPr>
          <w:rFonts w:eastAsia="Times New Roman"/>
          <w:sz w:val="18"/>
        </w:rPr>
      </w:pPr>
      <w:r w:rsidRPr="006B187A">
        <w:rPr>
          <w:color w:val="000000" w:themeColor="text1"/>
          <w:kern w:val="24"/>
          <w:sz w:val="18"/>
          <w:szCs w:val="18"/>
          <w:lang w:val="en-US"/>
        </w:rPr>
        <w:t xml:space="preserve">Zhang Z, et al. </w:t>
      </w:r>
      <w:proofErr w:type="spellStart"/>
      <w:r w:rsidRPr="006B187A">
        <w:rPr>
          <w:color w:val="000000" w:themeColor="text1"/>
          <w:kern w:val="24"/>
          <w:sz w:val="18"/>
          <w:szCs w:val="18"/>
          <w:lang w:val="en-US"/>
        </w:rPr>
        <w:t>Renoprotective</w:t>
      </w:r>
      <w:proofErr w:type="spellEnd"/>
      <w:r w:rsidRPr="006B187A">
        <w:rPr>
          <w:color w:val="000000" w:themeColor="text1"/>
          <w:kern w:val="24"/>
          <w:sz w:val="18"/>
          <w:szCs w:val="18"/>
          <w:lang w:val="en-US"/>
        </w:rPr>
        <w:t xml:space="preserve"> role of the vitamin D receptor in diabetic </w:t>
      </w:r>
      <w:proofErr w:type="spellStart"/>
      <w:r w:rsidRPr="006B187A">
        <w:rPr>
          <w:color w:val="000000" w:themeColor="text1"/>
          <w:kern w:val="24"/>
          <w:sz w:val="18"/>
          <w:szCs w:val="18"/>
          <w:lang w:val="en-US"/>
        </w:rPr>
        <w:t>nephropathy</w:t>
      </w:r>
      <w:proofErr w:type="spellEnd"/>
      <w:r w:rsidRPr="006B187A">
        <w:rPr>
          <w:color w:val="000000" w:themeColor="text1"/>
          <w:kern w:val="24"/>
          <w:sz w:val="18"/>
          <w:szCs w:val="18"/>
          <w:lang w:val="en-US"/>
        </w:rPr>
        <w:t xml:space="preserve">. Kidney Int. 2008;73(2):163-71. </w:t>
      </w:r>
      <w:proofErr w:type="spellStart"/>
      <w:r w:rsidRPr="006B187A">
        <w:rPr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6B187A">
        <w:rPr>
          <w:color w:val="000000" w:themeColor="text1"/>
          <w:kern w:val="24"/>
          <w:sz w:val="18"/>
          <w:szCs w:val="18"/>
          <w:lang w:val="en-US"/>
        </w:rPr>
        <w:t>: 10.1038/</w:t>
      </w:r>
      <w:proofErr w:type="spellStart"/>
      <w:r w:rsidRPr="006B187A">
        <w:rPr>
          <w:color w:val="000000" w:themeColor="text1"/>
          <w:kern w:val="24"/>
          <w:sz w:val="18"/>
          <w:szCs w:val="18"/>
          <w:lang w:val="en-US"/>
        </w:rPr>
        <w:t>sj.ki.5002572</w:t>
      </w:r>
      <w:proofErr w:type="spellEnd"/>
      <w:r w:rsidRPr="006B187A">
        <w:rPr>
          <w:color w:val="000000" w:themeColor="text1"/>
          <w:kern w:val="24"/>
          <w:sz w:val="18"/>
          <w:szCs w:val="18"/>
          <w:lang w:val="en-US"/>
        </w:rPr>
        <w:t>.</w:t>
      </w:r>
    </w:p>
    <w:p w14:paraId="0BD61C8F" w14:textId="77777777" w:rsidR="0046431A" w:rsidRPr="0046431A" w:rsidRDefault="0046431A" w:rsidP="006B187A">
      <w:pPr>
        <w:numPr>
          <w:ilvl w:val="0"/>
          <w:numId w:val="3"/>
        </w:numPr>
        <w:spacing w:line="216" w:lineRule="auto"/>
        <w:ind w:left="1267"/>
        <w:contextualSpacing/>
        <w:jc w:val="both"/>
        <w:divId w:val="1799952628"/>
        <w:rPr>
          <w:rFonts w:ascii="Times New Roman" w:eastAsia="Times New Roman" w:hAnsi="Times New Roman" w:cs="Times New Roman"/>
          <w:sz w:val="18"/>
          <w:szCs w:val="24"/>
        </w:rPr>
      </w:pPr>
      <w:r w:rsidRPr="0046431A">
        <w:rPr>
          <w:rFonts w:ascii="Times New Roman" w:hAnsi="Times New Roman" w:cs="Times New Roman"/>
          <w:color w:val="000000" w:themeColor="text1"/>
          <w:kern w:val="24"/>
          <w:sz w:val="18"/>
          <w:szCs w:val="18"/>
          <w:lang w:val="en-US"/>
        </w:rPr>
        <w:t xml:space="preserve">Collins AJ, </w:t>
      </w:r>
      <w:proofErr w:type="spellStart"/>
      <w:r w:rsidRPr="0046431A">
        <w:rPr>
          <w:rFonts w:ascii="Times New Roman" w:hAnsi="Times New Roman" w:cs="Times New Roman"/>
          <w:color w:val="000000" w:themeColor="text1"/>
          <w:kern w:val="24"/>
          <w:sz w:val="18"/>
          <w:szCs w:val="18"/>
          <w:lang w:val="en-US"/>
        </w:rPr>
        <w:t>Kasiske</w:t>
      </w:r>
      <w:proofErr w:type="spellEnd"/>
      <w:r w:rsidRPr="0046431A">
        <w:rPr>
          <w:rFonts w:ascii="Times New Roman" w:hAnsi="Times New Roman" w:cs="Times New Roman"/>
          <w:color w:val="000000" w:themeColor="text1"/>
          <w:kern w:val="24"/>
          <w:sz w:val="18"/>
          <w:szCs w:val="18"/>
          <w:lang w:val="en-US"/>
        </w:rPr>
        <w:t xml:space="preserve"> B, et al. Excerpts from the United States Renal Data System 2006 Annual Data Report. Am J Kidney Dis 2007;49(1 </w:t>
      </w:r>
      <w:proofErr w:type="spellStart"/>
      <w:r w:rsidRPr="0046431A">
        <w:rPr>
          <w:rFonts w:ascii="Times New Roman" w:hAnsi="Times New Roman" w:cs="Times New Roman"/>
          <w:color w:val="000000" w:themeColor="text1"/>
          <w:kern w:val="24"/>
          <w:sz w:val="18"/>
          <w:szCs w:val="18"/>
          <w:lang w:val="en-US"/>
        </w:rPr>
        <w:t>Suppl</w:t>
      </w:r>
      <w:proofErr w:type="spellEnd"/>
      <w:r w:rsidRPr="0046431A">
        <w:rPr>
          <w:rFonts w:ascii="Times New Roman" w:hAnsi="Times New Roman" w:cs="Times New Roman"/>
          <w:color w:val="000000" w:themeColor="text1"/>
          <w:kern w:val="24"/>
          <w:sz w:val="18"/>
          <w:szCs w:val="18"/>
          <w:lang w:val="en-US"/>
        </w:rPr>
        <w:t xml:space="preserve"> 1):A6-7. </w:t>
      </w:r>
      <w:proofErr w:type="spellStart"/>
      <w:r w:rsidRPr="0046431A">
        <w:rPr>
          <w:rFonts w:ascii="Times New Roman" w:hAnsi="Times New Roman" w:cs="Times New Roman"/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46431A">
        <w:rPr>
          <w:rFonts w:ascii="Times New Roman" w:hAnsi="Times New Roman" w:cs="Times New Roman"/>
          <w:color w:val="000000" w:themeColor="text1"/>
          <w:kern w:val="24"/>
          <w:sz w:val="18"/>
          <w:szCs w:val="18"/>
          <w:lang w:val="en-US"/>
        </w:rPr>
        <w:t xml:space="preserve">: 10.1053/j. </w:t>
      </w:r>
      <w:proofErr w:type="spellStart"/>
      <w:r w:rsidRPr="0046431A">
        <w:rPr>
          <w:rFonts w:ascii="Times New Roman" w:hAnsi="Times New Roman" w:cs="Times New Roman"/>
          <w:color w:val="000000" w:themeColor="text1"/>
          <w:kern w:val="24"/>
          <w:sz w:val="18"/>
          <w:szCs w:val="18"/>
          <w:lang w:val="en-US"/>
        </w:rPr>
        <w:t>ajkd.2006.11.019</w:t>
      </w:r>
      <w:proofErr w:type="spellEnd"/>
    </w:p>
    <w:p w14:paraId="30124D6D" w14:textId="77777777" w:rsidR="0046431A" w:rsidRPr="0046431A" w:rsidRDefault="0046431A" w:rsidP="006B187A">
      <w:pPr>
        <w:numPr>
          <w:ilvl w:val="0"/>
          <w:numId w:val="3"/>
        </w:numPr>
        <w:spacing w:line="216" w:lineRule="auto"/>
        <w:ind w:left="1267"/>
        <w:contextualSpacing/>
        <w:jc w:val="both"/>
        <w:divId w:val="980425916"/>
        <w:rPr>
          <w:rFonts w:ascii="Times New Roman" w:eastAsia="Times New Roman" w:hAnsi="Times New Roman" w:cs="Times New Roman"/>
          <w:sz w:val="18"/>
          <w:szCs w:val="24"/>
        </w:rPr>
      </w:pPr>
      <w:proofErr w:type="spellStart"/>
      <w:r w:rsidRPr="0046431A">
        <w:rPr>
          <w:rFonts w:ascii="Times New Roman" w:hAnsi="Times New Roman" w:cs="Times New Roman"/>
          <w:color w:val="5B616B"/>
          <w:kern w:val="24"/>
          <w:sz w:val="18"/>
          <w:szCs w:val="18"/>
          <w:lang w:val="en-US"/>
        </w:rPr>
        <w:t>Kausik</w:t>
      </w:r>
      <w:proofErr w:type="spellEnd"/>
      <w:r w:rsidRPr="0046431A">
        <w:rPr>
          <w:rFonts w:ascii="Times New Roman" w:hAnsi="Times New Roman" w:cs="Times New Roman"/>
          <w:color w:val="5B616B"/>
          <w:kern w:val="24"/>
          <w:sz w:val="18"/>
          <w:szCs w:val="18"/>
          <w:lang w:val="en-US"/>
        </w:rPr>
        <w:t xml:space="preserve"> </w:t>
      </w:r>
      <w:proofErr w:type="spellStart"/>
      <w:r w:rsidRPr="0046431A">
        <w:rPr>
          <w:rFonts w:ascii="Times New Roman" w:hAnsi="Times New Roman" w:cs="Times New Roman"/>
          <w:color w:val="5B616B"/>
          <w:kern w:val="24"/>
          <w:sz w:val="18"/>
          <w:szCs w:val="18"/>
          <w:lang w:val="en-US"/>
        </w:rPr>
        <w:t>Umanath</w:t>
      </w:r>
      <w:proofErr w:type="spellEnd"/>
      <w:r w:rsidRPr="0046431A">
        <w:rPr>
          <w:rFonts w:ascii="Times New Roman" w:hAnsi="Times New Roman" w:cs="Times New Roman"/>
          <w:color w:val="5B616B"/>
          <w:kern w:val="24"/>
          <w:sz w:val="18"/>
          <w:szCs w:val="18"/>
          <w:lang w:val="en-US"/>
        </w:rPr>
        <w:t xml:space="preserve"> et al. </w:t>
      </w:r>
      <w:r w:rsidRPr="0046431A">
        <w:rPr>
          <w:rFonts w:ascii="Times New Roman" w:hAnsi="Times New Roman" w:cs="Times New Roman"/>
          <w:color w:val="212121"/>
          <w:kern w:val="24"/>
          <w:sz w:val="18"/>
          <w:szCs w:val="18"/>
          <w:lang w:val="en-US"/>
        </w:rPr>
        <w:t xml:space="preserve">Update on Diabetic </w:t>
      </w:r>
      <w:proofErr w:type="spellStart"/>
      <w:r w:rsidRPr="0046431A">
        <w:rPr>
          <w:rFonts w:ascii="Times New Roman" w:hAnsi="Times New Roman" w:cs="Times New Roman"/>
          <w:color w:val="212121"/>
          <w:kern w:val="24"/>
          <w:sz w:val="18"/>
          <w:szCs w:val="18"/>
          <w:lang w:val="en-US"/>
        </w:rPr>
        <w:t>Nephropathy</w:t>
      </w:r>
      <w:proofErr w:type="spellEnd"/>
      <w:r w:rsidRPr="0046431A">
        <w:rPr>
          <w:rFonts w:ascii="Times New Roman" w:hAnsi="Times New Roman" w:cs="Times New Roman"/>
          <w:color w:val="212121"/>
          <w:kern w:val="24"/>
          <w:sz w:val="18"/>
          <w:szCs w:val="18"/>
          <w:lang w:val="en-US"/>
        </w:rPr>
        <w:t xml:space="preserve">: Core Curriculum 2018. </w:t>
      </w:r>
      <w:r w:rsidRPr="0046431A">
        <w:rPr>
          <w:rFonts w:ascii="Times New Roman" w:hAnsi="Times New Roman" w:cs="Times New Roman"/>
          <w:color w:val="5B616B"/>
          <w:kern w:val="24"/>
          <w:sz w:val="18"/>
          <w:szCs w:val="18"/>
          <w:lang w:val="en-US"/>
        </w:rPr>
        <w:t>Am J Kidney Dis. 2018 Jun.</w:t>
      </w:r>
    </w:p>
    <w:p w14:paraId="49312045" w14:textId="77777777" w:rsidR="0046431A" w:rsidRPr="0046431A" w:rsidRDefault="0046431A" w:rsidP="006B187A">
      <w:pPr>
        <w:numPr>
          <w:ilvl w:val="0"/>
          <w:numId w:val="3"/>
        </w:numPr>
        <w:spacing w:line="216" w:lineRule="auto"/>
        <w:ind w:left="1267"/>
        <w:contextualSpacing/>
        <w:jc w:val="both"/>
        <w:divId w:val="1263225334"/>
        <w:rPr>
          <w:rFonts w:ascii="Times New Roman" w:eastAsia="Times New Roman" w:hAnsi="Times New Roman" w:cs="Times New Roman"/>
          <w:sz w:val="18"/>
          <w:szCs w:val="24"/>
        </w:rPr>
      </w:pPr>
      <w:r w:rsidRPr="0046431A">
        <w:rPr>
          <w:rFonts w:ascii="Times New Roman" w:hAnsi="Times New Roman" w:cs="Times New Roman"/>
          <w:caps/>
          <w:color w:val="000000" w:themeColor="text1"/>
          <w:kern w:val="24"/>
          <w:sz w:val="18"/>
          <w:szCs w:val="18"/>
          <w:lang w:val="en-US"/>
        </w:rPr>
        <w:t>2018 CLINICAL PRACTICE GUIDELINES|</w:t>
      </w:r>
      <w:hyperlink r:id="rId5" w:history="1">
        <w:r w:rsidRPr="0046431A">
          <w:rPr>
            <w:rFonts w:ascii="Times New Roman" w:hAnsi="Times New Roman" w:cs="Times New Roman"/>
            <w:caps/>
            <w:color w:val="000000" w:themeColor="text1"/>
            <w:kern w:val="24"/>
            <w:sz w:val="18"/>
            <w:szCs w:val="18"/>
            <w:u w:val="single"/>
            <w:lang w:val="en-US"/>
          </w:rPr>
          <w:t> VOLUME 42, SUPPLEMENT 1</w:t>
        </w:r>
      </w:hyperlink>
      <w:r w:rsidRPr="0046431A">
        <w:rPr>
          <w:rFonts w:ascii="Times New Roman" w:hAnsi="Times New Roman" w:cs="Times New Roman"/>
          <w:caps/>
          <w:color w:val="000000" w:themeColor="text1"/>
          <w:kern w:val="24"/>
          <w:sz w:val="18"/>
          <w:szCs w:val="18"/>
          <w:lang w:val="en-US"/>
        </w:rPr>
        <w:t>, S201-S209, APRIL 01, 2018</w:t>
      </w:r>
    </w:p>
    <w:p w14:paraId="7CAFD074" w14:textId="77777777" w:rsidR="0046431A" w:rsidRPr="0046431A" w:rsidRDefault="0046431A" w:rsidP="006B187A">
      <w:pPr>
        <w:numPr>
          <w:ilvl w:val="0"/>
          <w:numId w:val="3"/>
        </w:numPr>
        <w:spacing w:line="216" w:lineRule="auto"/>
        <w:ind w:left="1267"/>
        <w:contextualSpacing/>
        <w:jc w:val="both"/>
        <w:divId w:val="120269997"/>
        <w:rPr>
          <w:rFonts w:ascii="Times New Roman" w:eastAsia="Times New Roman" w:hAnsi="Times New Roman" w:cs="Times New Roman"/>
          <w:sz w:val="18"/>
          <w:szCs w:val="24"/>
        </w:rPr>
      </w:pPr>
      <w:r w:rsidRPr="0046431A">
        <w:rPr>
          <w:rFonts w:ascii="Times New Roman" w:hAnsi="Times New Roman" w:cs="Times New Roman"/>
          <w:caps/>
          <w:color w:val="000000" w:themeColor="text1"/>
          <w:kern w:val="24"/>
          <w:sz w:val="18"/>
          <w:szCs w:val="18"/>
          <w:lang w:val="en-US"/>
        </w:rPr>
        <w:t xml:space="preserve">Nasr M H et al. </w:t>
      </w:r>
      <w:r w:rsidRPr="0046431A"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  <w:t xml:space="preserve">Prevalence of Vitamin D Deficiency Between Type 2 Diabetes Mellitus Patients and Non-Diabetics in the Arab Gulf. Diabetes </w:t>
      </w:r>
      <w:proofErr w:type="spellStart"/>
      <w:r w:rsidRPr="0046431A"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  <w:t>Metab</w:t>
      </w:r>
      <w:proofErr w:type="spellEnd"/>
      <w:r w:rsidRPr="0046431A"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  <w:t xml:space="preserve"> </w:t>
      </w:r>
      <w:proofErr w:type="spellStart"/>
      <w:r w:rsidRPr="0046431A"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  <w:t>Syndr</w:t>
      </w:r>
      <w:proofErr w:type="spellEnd"/>
      <w:r w:rsidRPr="0046431A"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  <w:t xml:space="preserve"> </w:t>
      </w:r>
      <w:proofErr w:type="spellStart"/>
      <w:r w:rsidRPr="0046431A"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  <w:t>Obes</w:t>
      </w:r>
      <w:proofErr w:type="spellEnd"/>
      <w:r w:rsidRPr="0046431A"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  <w:t>. 2022; 15: 647–657.</w:t>
      </w:r>
    </w:p>
    <w:p w14:paraId="173AE8BF" w14:textId="5CF56B87" w:rsidR="00467B48" w:rsidRDefault="0046431A" w:rsidP="009C6CD9">
      <w:pPr>
        <w:jc w:val="both"/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</w:pPr>
      <w:r w:rsidRPr="0046431A"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  <w:t>Yang L, Ma J, Zhang X, et al. Protective role of the vitamin D receptor. Cell </w:t>
      </w:r>
      <w:proofErr w:type="spellStart"/>
      <w:r w:rsidRPr="0046431A"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  <w:t>Immunol2012;279:160-166</w:t>
      </w:r>
      <w:proofErr w:type="spellEnd"/>
    </w:p>
    <w:p w14:paraId="4E2B0531" w14:textId="00AEEDDC" w:rsidR="00CA62DC" w:rsidRDefault="00CA62DC" w:rsidP="009C6CD9">
      <w:pPr>
        <w:jc w:val="both"/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</w:pPr>
    </w:p>
    <w:p w14:paraId="51E7AE71" w14:textId="401C149F" w:rsidR="00CA62DC" w:rsidRDefault="00CA62DC" w:rsidP="009C6CD9">
      <w:pPr>
        <w:jc w:val="both"/>
        <w:rPr>
          <w:rFonts w:ascii="Times New Roman" w:hAnsi="Times New Roman" w:cs="Times New Roman"/>
          <w:color w:val="000000"/>
          <w:kern w:val="24"/>
          <w:sz w:val="18"/>
          <w:szCs w:val="18"/>
          <w:lang w:val="en-US"/>
        </w:rPr>
      </w:pPr>
    </w:p>
    <w:p w14:paraId="104FE876" w14:textId="6495C265" w:rsidR="00CA62DC" w:rsidRDefault="00CA62DC" w:rsidP="009C6CD9">
      <w:pPr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604F7A20" wp14:editId="5B6EE7D0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1257300" cy="1619250"/>
            <wp:effectExtent l="0" t="0" r="0" b="635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31" r="55912" b="40756"/>
                    <a:stretch/>
                  </pic:blipFill>
                  <pic:spPr bwMode="auto"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626F0B" w14:textId="55977A7B" w:rsidR="00DD507E" w:rsidRDefault="00DD507E" w:rsidP="009C6CD9">
      <w:pPr>
        <w:jc w:val="both"/>
        <w:rPr>
          <w:lang w:val="en-US"/>
        </w:rPr>
      </w:pPr>
    </w:p>
    <w:p w14:paraId="2F429D85" w14:textId="5E83C045" w:rsidR="00BF06E6" w:rsidRPr="008043E4" w:rsidRDefault="00BF06E6" w:rsidP="009C6CD9">
      <w:pPr>
        <w:jc w:val="both"/>
        <w:rPr>
          <w:lang w:val="en-US"/>
        </w:rPr>
      </w:pPr>
      <w:r>
        <w:rPr>
          <w:lang w:val="en-US"/>
        </w:rPr>
        <w:t>Dr Bnar is an internal medicine specialist</w:t>
      </w:r>
      <w:r w:rsidR="00496EFD">
        <w:rPr>
          <w:lang w:val="en-US"/>
        </w:rPr>
        <w:t xml:space="preserve"> since 2016 </w:t>
      </w:r>
      <w:r>
        <w:rPr>
          <w:lang w:val="en-US"/>
        </w:rPr>
        <w:t xml:space="preserve"> and </w:t>
      </w:r>
      <w:r w:rsidR="00667835">
        <w:rPr>
          <w:lang w:val="en-US"/>
        </w:rPr>
        <w:t xml:space="preserve">works at nephrology ward </w:t>
      </w:r>
      <w:r w:rsidR="00496EFD">
        <w:rPr>
          <w:lang w:val="en-US"/>
        </w:rPr>
        <w:t xml:space="preserve">for 2 years. He was born in 1984 </w:t>
      </w:r>
      <w:r w:rsidR="006C054E">
        <w:rPr>
          <w:lang w:val="en-US"/>
        </w:rPr>
        <w:t xml:space="preserve">and gained a bachelor degree in medicine college/ </w:t>
      </w:r>
      <w:r w:rsidR="001548FA">
        <w:rPr>
          <w:lang w:val="en-US"/>
        </w:rPr>
        <w:t xml:space="preserve">University of </w:t>
      </w:r>
      <w:proofErr w:type="spellStart"/>
      <w:r w:rsidR="001548FA">
        <w:rPr>
          <w:lang w:val="en-US"/>
        </w:rPr>
        <w:t>Sulaimaniyah</w:t>
      </w:r>
      <w:proofErr w:type="spellEnd"/>
      <w:r w:rsidR="001548FA">
        <w:rPr>
          <w:lang w:val="en-US"/>
        </w:rPr>
        <w:t>. He has gained his speciality degree (</w:t>
      </w:r>
      <w:r w:rsidR="00B375FA">
        <w:rPr>
          <w:lang w:val="en-US"/>
        </w:rPr>
        <w:t xml:space="preserve">doctorate in internal medicine) since 2016 and continued as an internal medicine specialist </w:t>
      </w:r>
      <w:r w:rsidR="002712D7">
        <w:rPr>
          <w:lang w:val="en-US"/>
        </w:rPr>
        <w:t xml:space="preserve">till 2020 from which he is working at nephrology/ dialysis and transplantation ward. He took part in many local and regional work shops and seminars </w:t>
      </w:r>
      <w:r w:rsidR="00FE0165">
        <w:rPr>
          <w:lang w:val="en-US"/>
        </w:rPr>
        <w:t>on nephrology and is a member of ERA (</w:t>
      </w:r>
      <w:proofErr w:type="spellStart"/>
      <w:r w:rsidR="00FE0165">
        <w:rPr>
          <w:lang w:val="en-US"/>
        </w:rPr>
        <w:t>european</w:t>
      </w:r>
      <w:proofErr w:type="spellEnd"/>
      <w:r w:rsidR="00FE0165">
        <w:rPr>
          <w:lang w:val="en-US"/>
        </w:rPr>
        <w:t xml:space="preserve"> renal association ) and Iraqi nephrologist association.</w:t>
      </w:r>
    </w:p>
    <w:sectPr w:rsidR="00BF06E6" w:rsidRPr="008043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A63AC"/>
    <w:multiLevelType w:val="hybridMultilevel"/>
    <w:tmpl w:val="F6D00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A7325"/>
    <w:multiLevelType w:val="hybridMultilevel"/>
    <w:tmpl w:val="FFFFFFFF"/>
    <w:lvl w:ilvl="0" w:tplc="623AC4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F8D2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DC85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A0D1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7C59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DCE3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A227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2644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DC63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0501CD"/>
    <w:multiLevelType w:val="hybridMultilevel"/>
    <w:tmpl w:val="62E67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511743">
    <w:abstractNumId w:val="1"/>
  </w:num>
  <w:num w:numId="2" w16cid:durableId="196162187">
    <w:abstractNumId w:val="2"/>
  </w:num>
  <w:num w:numId="3" w16cid:durableId="260139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E4"/>
    <w:rsid w:val="000074CA"/>
    <w:rsid w:val="00007E60"/>
    <w:rsid w:val="00012408"/>
    <w:rsid w:val="000174B8"/>
    <w:rsid w:val="00035402"/>
    <w:rsid w:val="0004483C"/>
    <w:rsid w:val="00051345"/>
    <w:rsid w:val="000756FB"/>
    <w:rsid w:val="00086EAB"/>
    <w:rsid w:val="000A7F2A"/>
    <w:rsid w:val="000C161C"/>
    <w:rsid w:val="000C5639"/>
    <w:rsid w:val="00100D80"/>
    <w:rsid w:val="001012F3"/>
    <w:rsid w:val="00115790"/>
    <w:rsid w:val="001548FA"/>
    <w:rsid w:val="001A0F8F"/>
    <w:rsid w:val="001C268A"/>
    <w:rsid w:val="001F239F"/>
    <w:rsid w:val="00212F19"/>
    <w:rsid w:val="00217996"/>
    <w:rsid w:val="002405AC"/>
    <w:rsid w:val="00250014"/>
    <w:rsid w:val="00251D38"/>
    <w:rsid w:val="002712D7"/>
    <w:rsid w:val="00277CF7"/>
    <w:rsid w:val="002B3367"/>
    <w:rsid w:val="002F4F34"/>
    <w:rsid w:val="003042EF"/>
    <w:rsid w:val="003373FC"/>
    <w:rsid w:val="00354122"/>
    <w:rsid w:val="0036160E"/>
    <w:rsid w:val="00365B6A"/>
    <w:rsid w:val="00396F7F"/>
    <w:rsid w:val="003B5EB0"/>
    <w:rsid w:val="003C27BF"/>
    <w:rsid w:val="003C5A8A"/>
    <w:rsid w:val="003E40BF"/>
    <w:rsid w:val="003E785B"/>
    <w:rsid w:val="003F5C31"/>
    <w:rsid w:val="00403EC1"/>
    <w:rsid w:val="0041301C"/>
    <w:rsid w:val="00431007"/>
    <w:rsid w:val="00435556"/>
    <w:rsid w:val="0044728A"/>
    <w:rsid w:val="00461A14"/>
    <w:rsid w:val="0046431A"/>
    <w:rsid w:val="00464611"/>
    <w:rsid w:val="00467B48"/>
    <w:rsid w:val="00496EFD"/>
    <w:rsid w:val="004B6C14"/>
    <w:rsid w:val="00524F8F"/>
    <w:rsid w:val="00553191"/>
    <w:rsid w:val="00566DAB"/>
    <w:rsid w:val="005A37C0"/>
    <w:rsid w:val="005C2A31"/>
    <w:rsid w:val="005C7967"/>
    <w:rsid w:val="005D20F9"/>
    <w:rsid w:val="005E17F6"/>
    <w:rsid w:val="005E6A2B"/>
    <w:rsid w:val="00606ADA"/>
    <w:rsid w:val="0061230E"/>
    <w:rsid w:val="00625D70"/>
    <w:rsid w:val="006452DE"/>
    <w:rsid w:val="0065353D"/>
    <w:rsid w:val="0066571E"/>
    <w:rsid w:val="00667835"/>
    <w:rsid w:val="006B187A"/>
    <w:rsid w:val="006C054E"/>
    <w:rsid w:val="006C34DA"/>
    <w:rsid w:val="006C58E3"/>
    <w:rsid w:val="006D3855"/>
    <w:rsid w:val="006D7E0C"/>
    <w:rsid w:val="00716392"/>
    <w:rsid w:val="00723560"/>
    <w:rsid w:val="00790013"/>
    <w:rsid w:val="007A46E0"/>
    <w:rsid w:val="007B4CAE"/>
    <w:rsid w:val="007E3B55"/>
    <w:rsid w:val="007E6A54"/>
    <w:rsid w:val="008043E4"/>
    <w:rsid w:val="00812FCC"/>
    <w:rsid w:val="00851C34"/>
    <w:rsid w:val="0088009F"/>
    <w:rsid w:val="00893A14"/>
    <w:rsid w:val="008B4132"/>
    <w:rsid w:val="008F4325"/>
    <w:rsid w:val="00943F73"/>
    <w:rsid w:val="00954460"/>
    <w:rsid w:val="00993C67"/>
    <w:rsid w:val="00995994"/>
    <w:rsid w:val="009C6CD9"/>
    <w:rsid w:val="00A559E9"/>
    <w:rsid w:val="00A648A9"/>
    <w:rsid w:val="00AB54DC"/>
    <w:rsid w:val="00AD4472"/>
    <w:rsid w:val="00AE25C1"/>
    <w:rsid w:val="00AE43C8"/>
    <w:rsid w:val="00B00CC3"/>
    <w:rsid w:val="00B25325"/>
    <w:rsid w:val="00B375FA"/>
    <w:rsid w:val="00B418D6"/>
    <w:rsid w:val="00BB1258"/>
    <w:rsid w:val="00BB18BA"/>
    <w:rsid w:val="00BF06E6"/>
    <w:rsid w:val="00BF6A86"/>
    <w:rsid w:val="00C70081"/>
    <w:rsid w:val="00C70D51"/>
    <w:rsid w:val="00C766FA"/>
    <w:rsid w:val="00CA62DC"/>
    <w:rsid w:val="00CA6C67"/>
    <w:rsid w:val="00CC1005"/>
    <w:rsid w:val="00CC3A23"/>
    <w:rsid w:val="00D66171"/>
    <w:rsid w:val="00D81B09"/>
    <w:rsid w:val="00D84ABB"/>
    <w:rsid w:val="00D87A5B"/>
    <w:rsid w:val="00DB37A9"/>
    <w:rsid w:val="00DB7105"/>
    <w:rsid w:val="00DD08CC"/>
    <w:rsid w:val="00DD507E"/>
    <w:rsid w:val="00DF520A"/>
    <w:rsid w:val="00E85910"/>
    <w:rsid w:val="00EB2E83"/>
    <w:rsid w:val="00EB7F92"/>
    <w:rsid w:val="00F05EE3"/>
    <w:rsid w:val="00F12920"/>
    <w:rsid w:val="00F17B52"/>
    <w:rsid w:val="00F3315D"/>
    <w:rsid w:val="00F36521"/>
    <w:rsid w:val="00F448AB"/>
    <w:rsid w:val="00F45DA8"/>
    <w:rsid w:val="00F66AAD"/>
    <w:rsid w:val="00FD362C"/>
    <w:rsid w:val="00FE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Q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5E7B8F"/>
  <w15:chartTrackingRefBased/>
  <w15:docId w15:val="{E639975C-D11B-FA42-A1BF-96C67250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Q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431A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643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8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62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30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26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9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3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9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canadianjournalofdiabetes.com/issue/S1499-2671(17)X0005-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Bnar Sardar</dc:creator>
  <cp:keywords/>
  <dc:description/>
  <cp:lastModifiedBy>Bnar Sardar</cp:lastModifiedBy>
  <cp:revision>3</cp:revision>
  <dcterms:created xsi:type="dcterms:W3CDTF">2022-09-24T15:06:00Z</dcterms:created>
  <dcterms:modified xsi:type="dcterms:W3CDTF">2022-09-24T15:12:00Z</dcterms:modified>
</cp:coreProperties>
</file>