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70F" w:rsidRPr="007E2F33" w:rsidRDefault="000C4557" w:rsidP="004F070F">
      <w:pPr>
        <w:shd w:val="clear" w:color="auto" w:fill="FFFFFF"/>
        <w:tabs>
          <w:tab w:val="left" w:pos="2340"/>
        </w:tabs>
        <w:spacing w:before="240" w:after="120" w:line="324" w:lineRule="atLeast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S</w:t>
      </w:r>
      <w:r w:rsidR="004F070F" w:rsidRPr="007E2F3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 xml:space="preserve">PECTRUM OF ACUTE KIDNEY INJURY IN CRITICALLY ILL PATIENTS IN MEDICAL ICU: A SINGLE CENTER </w:t>
      </w:r>
      <w:r w:rsidR="003A42A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 xml:space="preserve">HOSPITAL BASED </w:t>
      </w:r>
      <w:r w:rsidR="004F070F" w:rsidRPr="007E2F3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STUDY FROM NORTH-EASTERN INDIA</w:t>
      </w:r>
    </w:p>
    <w:p w:rsidR="003137F6" w:rsidRPr="00E33C41" w:rsidRDefault="00E33C41" w:rsidP="004F070F">
      <w:pPr>
        <w:shd w:val="clear" w:color="auto" w:fill="FFFFFF"/>
        <w:spacing w:before="240" w:after="120" w:line="324" w:lineRule="atLeast"/>
        <w:outlineLvl w:val="0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Kallol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Bhattacharjee</w:t>
      </w:r>
      <w:r w:rsidRPr="00E33C41">
        <w:rPr>
          <w:rFonts w:ascii="Arial" w:hAnsi="Arial" w:cs="Arial"/>
          <w:color w:val="000000" w:themeColor="text1"/>
          <w:sz w:val="24"/>
          <w:szCs w:val="24"/>
          <w:vertAlign w:val="superscript"/>
        </w:rPr>
        <w:t>1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, Chandra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Prakash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Thakur</w:t>
      </w:r>
      <w:r w:rsidRPr="00E33C41">
        <w:rPr>
          <w:rFonts w:ascii="Arial" w:hAnsi="Arial" w:cs="Arial"/>
          <w:color w:val="000000" w:themeColor="text1"/>
          <w:sz w:val="24"/>
          <w:szCs w:val="24"/>
          <w:vertAlign w:val="superscript"/>
        </w:rPr>
        <w:t>2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Dwijen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Das</w:t>
      </w:r>
      <w:r w:rsidRPr="00E33C41">
        <w:rPr>
          <w:rFonts w:ascii="Arial" w:hAnsi="Arial" w:cs="Arial"/>
          <w:color w:val="000000" w:themeColor="text1"/>
          <w:sz w:val="24"/>
          <w:szCs w:val="24"/>
          <w:vertAlign w:val="superscript"/>
        </w:rPr>
        <w:t>3</w:t>
      </w:r>
    </w:p>
    <w:p w:rsidR="004F070F" w:rsidRPr="00780594" w:rsidRDefault="004F070F" w:rsidP="004F070F">
      <w:pPr>
        <w:shd w:val="clear" w:color="auto" w:fill="FFFFFF"/>
        <w:spacing w:before="240" w:after="120" w:line="324" w:lineRule="atLeast"/>
        <w:outlineLvl w:val="0"/>
        <w:rPr>
          <w:rFonts w:eastAsia="Times New Roman" w:cs="Arial"/>
          <w:b/>
          <w:bCs/>
          <w:color w:val="000000"/>
          <w:kern w:val="36"/>
          <w:sz w:val="24"/>
          <w:szCs w:val="24"/>
        </w:rPr>
      </w:pPr>
      <w:r w:rsidRPr="00780594">
        <w:rPr>
          <w:rFonts w:eastAsia="Times New Roman" w:cs="Arial"/>
          <w:b/>
          <w:bCs/>
          <w:color w:val="000000"/>
          <w:kern w:val="36"/>
          <w:sz w:val="24"/>
          <w:szCs w:val="24"/>
        </w:rPr>
        <w:t>INTRODUCTION:</w:t>
      </w:r>
    </w:p>
    <w:p w:rsidR="004F070F" w:rsidRPr="00780594" w:rsidRDefault="004F070F" w:rsidP="004F070F">
      <w:pPr>
        <w:shd w:val="clear" w:color="auto" w:fill="FFFFFF"/>
        <w:spacing w:before="240" w:after="120"/>
        <w:jc w:val="both"/>
        <w:outlineLvl w:val="0"/>
        <w:rPr>
          <w:sz w:val="24"/>
          <w:szCs w:val="24"/>
          <w:shd w:val="clear" w:color="auto" w:fill="FFFFFF"/>
        </w:rPr>
      </w:pPr>
      <w:r w:rsidRPr="00780594">
        <w:rPr>
          <w:rFonts w:eastAsia="Times New Roman" w:cs="Arial"/>
          <w:bCs/>
          <w:kern w:val="36"/>
          <w:sz w:val="24"/>
          <w:szCs w:val="24"/>
        </w:rPr>
        <w:t xml:space="preserve">Acute kidney injury (AKI) is a rapid and usually reversible decline in </w:t>
      </w:r>
      <w:proofErr w:type="spellStart"/>
      <w:r w:rsidRPr="00780594">
        <w:rPr>
          <w:rFonts w:eastAsia="Times New Roman" w:cs="Arial"/>
          <w:bCs/>
          <w:kern w:val="36"/>
          <w:sz w:val="24"/>
          <w:szCs w:val="24"/>
        </w:rPr>
        <w:t>glomerular</w:t>
      </w:r>
      <w:proofErr w:type="spellEnd"/>
      <w:r w:rsidRPr="00780594">
        <w:rPr>
          <w:rFonts w:eastAsia="Times New Roman" w:cs="Arial"/>
          <w:bCs/>
          <w:kern w:val="36"/>
          <w:sz w:val="24"/>
          <w:szCs w:val="24"/>
        </w:rPr>
        <w:t xml:space="preserve"> filtration rate (GFR) that may occur in the setting of either preexisting normal kidney functions or pre-existing damaged kidney.</w:t>
      </w:r>
      <w:r w:rsidRPr="00780594">
        <w:rPr>
          <w:rFonts w:cs="MinionPro-Regular"/>
          <w:sz w:val="24"/>
          <w:szCs w:val="24"/>
        </w:rPr>
        <w:t xml:space="preserve"> </w:t>
      </w:r>
      <w:r w:rsidRPr="00780594">
        <w:rPr>
          <w:sz w:val="24"/>
          <w:szCs w:val="24"/>
          <w:shd w:val="clear" w:color="auto" w:fill="FFFFFF"/>
        </w:rPr>
        <w:t>AKI in the ICU is associated with mortality as high as 45–50%, with dialysis dependence, with reduced quality of life, and with excess utilization of </w:t>
      </w:r>
      <w:hyperlink r:id="rId5" w:history="1">
        <w:r w:rsidRPr="00780594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>health</w:t>
        </w:r>
      </w:hyperlink>
      <w:r w:rsidRPr="00780594">
        <w:rPr>
          <w:sz w:val="24"/>
          <w:szCs w:val="24"/>
          <w:shd w:val="clear" w:color="auto" w:fill="FFFFFF"/>
        </w:rPr>
        <w:t> resources. The aim of this study was to analyze the </w:t>
      </w:r>
      <w:hyperlink r:id="rId6" w:history="1">
        <w:r w:rsidRPr="00780594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>incidence</w:t>
        </w:r>
      </w:hyperlink>
      <w:r w:rsidRPr="00780594">
        <w:rPr>
          <w:sz w:val="24"/>
          <w:szCs w:val="24"/>
          <w:shd w:val="clear" w:color="auto" w:fill="FFFFFF"/>
        </w:rPr>
        <w:t>, </w:t>
      </w:r>
      <w:hyperlink r:id="rId7" w:history="1">
        <w:r w:rsidRPr="00780594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>prognostic factors</w:t>
        </w:r>
      </w:hyperlink>
      <w:r w:rsidRPr="00780594">
        <w:rPr>
          <w:sz w:val="24"/>
          <w:szCs w:val="24"/>
          <w:shd w:val="clear" w:color="auto" w:fill="FFFFFF"/>
        </w:rPr>
        <w:t>, and outcome of AKI in critically ill patients in the setting of a medical</w:t>
      </w:r>
      <w:r w:rsidR="00040504">
        <w:rPr>
          <w:sz w:val="24"/>
          <w:szCs w:val="24"/>
          <w:shd w:val="clear" w:color="auto" w:fill="FFFFFF"/>
        </w:rPr>
        <w:t xml:space="preserve"> ICU</w:t>
      </w:r>
      <w:r w:rsidRPr="00780594">
        <w:rPr>
          <w:sz w:val="24"/>
          <w:szCs w:val="24"/>
          <w:shd w:val="clear" w:color="auto" w:fill="FFFFFF"/>
        </w:rPr>
        <w:t>.</w:t>
      </w:r>
    </w:p>
    <w:p w:rsidR="00780594" w:rsidRPr="00780594" w:rsidRDefault="00780594" w:rsidP="00780594">
      <w:pPr>
        <w:rPr>
          <w:color w:val="000000" w:themeColor="text1"/>
          <w:sz w:val="24"/>
          <w:szCs w:val="24"/>
          <w:lang w:val="en-GB"/>
        </w:rPr>
      </w:pPr>
      <w:r w:rsidRPr="00780594">
        <w:rPr>
          <w:b/>
          <w:color w:val="000000" w:themeColor="text1"/>
          <w:sz w:val="24"/>
          <w:szCs w:val="24"/>
          <w:lang w:val="en-GB"/>
        </w:rPr>
        <w:t>MATERIALS AND METHODS:</w:t>
      </w:r>
    </w:p>
    <w:p w:rsidR="00780594" w:rsidRPr="00780594" w:rsidRDefault="00780594" w:rsidP="00780594">
      <w:pPr>
        <w:rPr>
          <w:sz w:val="24"/>
          <w:szCs w:val="24"/>
          <w:shd w:val="clear" w:color="auto" w:fill="FFFFFF"/>
        </w:rPr>
      </w:pPr>
      <w:r w:rsidRPr="00780594">
        <w:rPr>
          <w:rFonts w:ascii="Book Antiqua" w:hAnsi="Book Antiqua"/>
          <w:sz w:val="24"/>
          <w:szCs w:val="24"/>
        </w:rPr>
        <w:t xml:space="preserve">   </w:t>
      </w:r>
      <w:r w:rsidRPr="00780594">
        <w:rPr>
          <w:rFonts w:cs="Times New Roman"/>
          <w:sz w:val="24"/>
          <w:szCs w:val="24"/>
        </w:rPr>
        <w:t xml:space="preserve"> A single centered prospective observational study was carried out at SMCH, </w:t>
      </w:r>
      <w:proofErr w:type="spellStart"/>
      <w:r w:rsidRPr="00780594">
        <w:rPr>
          <w:rFonts w:cs="Times New Roman"/>
          <w:sz w:val="24"/>
          <w:szCs w:val="24"/>
        </w:rPr>
        <w:t>Silchar</w:t>
      </w:r>
      <w:proofErr w:type="spellEnd"/>
      <w:r w:rsidRPr="00780594">
        <w:rPr>
          <w:rFonts w:cs="Times New Roman"/>
          <w:sz w:val="24"/>
          <w:szCs w:val="24"/>
        </w:rPr>
        <w:t xml:space="preserve">, Assam for a period </w:t>
      </w:r>
      <w:r w:rsidR="0096384F">
        <w:rPr>
          <w:rFonts w:cs="Times New Roman"/>
          <w:sz w:val="24"/>
          <w:szCs w:val="24"/>
        </w:rPr>
        <w:t>of 2 years 2015-</w:t>
      </w:r>
      <w:r w:rsidRPr="00780594">
        <w:rPr>
          <w:rFonts w:cs="Times New Roman"/>
          <w:sz w:val="24"/>
          <w:szCs w:val="24"/>
        </w:rPr>
        <w:t xml:space="preserve"> 2017.</w:t>
      </w:r>
      <w:r w:rsidRPr="00780594">
        <w:rPr>
          <w:sz w:val="24"/>
          <w:szCs w:val="24"/>
          <w:shd w:val="clear" w:color="auto" w:fill="FFFFFF"/>
        </w:rPr>
        <w:t xml:space="preserve"> A total of 200 pa</w:t>
      </w:r>
      <w:r w:rsidR="00D1220B">
        <w:rPr>
          <w:sz w:val="24"/>
          <w:szCs w:val="24"/>
          <w:shd w:val="clear" w:color="auto" w:fill="FFFFFF"/>
        </w:rPr>
        <w:t>tients with AKI, defined by RIFLE</w:t>
      </w:r>
      <w:r w:rsidRPr="00780594">
        <w:rPr>
          <w:sz w:val="24"/>
          <w:szCs w:val="24"/>
          <w:shd w:val="clear" w:color="auto" w:fill="FFFFFF"/>
        </w:rPr>
        <w:t xml:space="preserve"> criteria, during this period, who met our study requirements were evaluated.</w:t>
      </w:r>
    </w:p>
    <w:p w:rsidR="00780594" w:rsidRPr="00780594" w:rsidRDefault="00780594" w:rsidP="00780594">
      <w:pPr>
        <w:rPr>
          <w:b/>
          <w:sz w:val="24"/>
          <w:szCs w:val="24"/>
          <w:shd w:val="clear" w:color="auto" w:fill="FFFFFF"/>
        </w:rPr>
      </w:pPr>
      <w:r w:rsidRPr="00780594">
        <w:rPr>
          <w:b/>
          <w:sz w:val="24"/>
          <w:szCs w:val="24"/>
          <w:shd w:val="clear" w:color="auto" w:fill="FFFFFF"/>
        </w:rPr>
        <w:t>RESULTS AND OBSERVATIONS:</w:t>
      </w:r>
    </w:p>
    <w:p w:rsidR="00780594" w:rsidRDefault="00780594" w:rsidP="00780594">
      <w:pPr>
        <w:rPr>
          <w:rFonts w:cs="Times New Roman"/>
          <w:sz w:val="24"/>
          <w:szCs w:val="24"/>
        </w:rPr>
      </w:pPr>
      <w:r w:rsidRPr="00780594">
        <w:rPr>
          <w:rFonts w:cs="Times New Roman"/>
          <w:sz w:val="24"/>
          <w:szCs w:val="24"/>
        </w:rPr>
        <w:t xml:space="preserve">AKI was predominantly encountered in older males. Diabetes, hypertension, coronary artery disease were the most commonly prevalent </w:t>
      </w:r>
      <w:proofErr w:type="spellStart"/>
      <w:r w:rsidRPr="00780594">
        <w:rPr>
          <w:rFonts w:cs="Times New Roman"/>
          <w:sz w:val="24"/>
          <w:szCs w:val="24"/>
        </w:rPr>
        <w:t>comorbidities</w:t>
      </w:r>
      <w:proofErr w:type="spellEnd"/>
      <w:r w:rsidRPr="00780594">
        <w:rPr>
          <w:rFonts w:cs="Times New Roman"/>
          <w:sz w:val="24"/>
          <w:szCs w:val="24"/>
        </w:rPr>
        <w:t>. Sepsis was the most common cause of AKI, accounting for 38.6% of patients. RRT was required by 34.5%.patients. In hospital mortality was</w:t>
      </w:r>
      <w:r w:rsidR="009F0802">
        <w:rPr>
          <w:rFonts w:cs="Times New Roman"/>
          <w:sz w:val="24"/>
          <w:szCs w:val="24"/>
        </w:rPr>
        <w:t xml:space="preserve"> 32.5%.</w:t>
      </w:r>
    </w:p>
    <w:p w:rsidR="00780594" w:rsidRDefault="00780594" w:rsidP="00780594">
      <w:pPr>
        <w:rPr>
          <w:rFonts w:cs="Times New Roman"/>
          <w:b/>
          <w:sz w:val="24"/>
          <w:szCs w:val="24"/>
        </w:rPr>
      </w:pPr>
      <w:r w:rsidRPr="00780594">
        <w:rPr>
          <w:rFonts w:cs="Times New Roman"/>
          <w:b/>
          <w:sz w:val="24"/>
          <w:szCs w:val="24"/>
        </w:rPr>
        <w:t>CONCLUSION:</w:t>
      </w:r>
    </w:p>
    <w:p w:rsidR="005212D6" w:rsidRDefault="00D26B2E" w:rsidP="00D26B2E">
      <w:pPr>
        <w:shd w:val="clear" w:color="auto" w:fill="FFFFFF"/>
        <w:spacing w:before="240" w:after="120"/>
        <w:outlineLvl w:val="0"/>
        <w:rPr>
          <w:sz w:val="24"/>
          <w:szCs w:val="24"/>
          <w:shd w:val="clear" w:color="auto" w:fill="FFFFFF"/>
        </w:rPr>
      </w:pPr>
      <w:r w:rsidRPr="000C4557">
        <w:rPr>
          <w:sz w:val="24"/>
          <w:szCs w:val="24"/>
          <w:shd w:val="clear" w:color="auto" w:fill="FFFFFF"/>
        </w:rPr>
        <w:t>AKI has a tremendous effect on prognosis.</w:t>
      </w:r>
      <w:r w:rsidRPr="000C4557">
        <w:rPr>
          <w:rFonts w:ascii="Palatino-Roman" w:hAnsi="Palatino-Roman" w:cs="Palatino-Roman"/>
          <w:sz w:val="24"/>
          <w:szCs w:val="24"/>
        </w:rPr>
        <w:t xml:space="preserve"> </w:t>
      </w:r>
      <w:r w:rsidRPr="000C4557">
        <w:rPr>
          <w:sz w:val="24"/>
          <w:szCs w:val="24"/>
          <w:shd w:val="clear" w:color="auto" w:fill="FFFFFF"/>
        </w:rPr>
        <w:t>Septic AKI exerts an important and independent increase in the risk for hospital death.</w:t>
      </w:r>
      <w:r w:rsidR="009F0802">
        <w:rPr>
          <w:sz w:val="24"/>
          <w:szCs w:val="24"/>
          <w:shd w:val="clear" w:color="auto" w:fill="FFFFFF"/>
        </w:rPr>
        <w:t xml:space="preserve"> A meticulous approach is needed for the better outcome in ICU settings.</w:t>
      </w:r>
      <w:r w:rsidRPr="000C4557">
        <w:rPr>
          <w:sz w:val="24"/>
          <w:szCs w:val="24"/>
          <w:shd w:val="clear" w:color="auto" w:fill="FFFFFF"/>
        </w:rPr>
        <w:t xml:space="preserve"> </w:t>
      </w:r>
    </w:p>
    <w:p w:rsidR="00237C13" w:rsidRDefault="00237C13" w:rsidP="00D26B2E">
      <w:pPr>
        <w:shd w:val="clear" w:color="auto" w:fill="FFFFFF"/>
        <w:spacing w:before="240" w:after="120"/>
        <w:outlineLvl w:val="0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Key Words: AKI, Sepsis, ICU, Mortality, </w:t>
      </w:r>
      <w:proofErr w:type="spellStart"/>
      <w:r>
        <w:rPr>
          <w:sz w:val="24"/>
          <w:szCs w:val="24"/>
          <w:shd w:val="clear" w:color="auto" w:fill="FFFFFF"/>
        </w:rPr>
        <w:t>Comorbidities</w:t>
      </w:r>
      <w:proofErr w:type="spellEnd"/>
      <w:r>
        <w:rPr>
          <w:sz w:val="24"/>
          <w:szCs w:val="24"/>
          <w:shd w:val="clear" w:color="auto" w:fill="FFFFFF"/>
        </w:rPr>
        <w:t>.</w:t>
      </w:r>
    </w:p>
    <w:p w:rsidR="000C4557" w:rsidRPr="000C4557" w:rsidRDefault="000C4557" w:rsidP="00D26B2E">
      <w:pPr>
        <w:shd w:val="clear" w:color="auto" w:fill="FFFFFF"/>
        <w:spacing w:before="240" w:after="120"/>
        <w:outlineLvl w:val="0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                       --------------------------------------------------------------------------------------</w:t>
      </w:r>
    </w:p>
    <w:p w:rsidR="00780594" w:rsidRPr="00780594" w:rsidRDefault="00780594" w:rsidP="00780594">
      <w:pPr>
        <w:rPr>
          <w:rFonts w:cs="Times New Roman"/>
          <w:b/>
          <w:sz w:val="24"/>
          <w:szCs w:val="24"/>
        </w:rPr>
      </w:pPr>
    </w:p>
    <w:p w:rsidR="00780594" w:rsidRPr="00780594" w:rsidRDefault="00780594" w:rsidP="004F070F">
      <w:pPr>
        <w:shd w:val="clear" w:color="auto" w:fill="FFFFFF"/>
        <w:spacing w:before="240" w:after="120"/>
        <w:jc w:val="both"/>
        <w:outlineLvl w:val="0"/>
        <w:rPr>
          <w:sz w:val="28"/>
          <w:szCs w:val="28"/>
          <w:shd w:val="clear" w:color="auto" w:fill="FFFFFF"/>
        </w:rPr>
      </w:pPr>
    </w:p>
    <w:p w:rsidR="004F070F" w:rsidRPr="006A58A4" w:rsidRDefault="004F070F" w:rsidP="004F070F">
      <w:pPr>
        <w:shd w:val="clear" w:color="auto" w:fill="FFFFFF"/>
        <w:spacing w:before="240" w:after="120"/>
        <w:jc w:val="both"/>
        <w:outlineLvl w:val="0"/>
        <w:rPr>
          <w:sz w:val="28"/>
          <w:szCs w:val="28"/>
          <w:shd w:val="clear" w:color="auto" w:fill="FFFFFF"/>
        </w:rPr>
      </w:pPr>
    </w:p>
    <w:p w:rsidR="00C82F33" w:rsidRDefault="00C82F33"/>
    <w:sectPr w:rsidR="00C82F33" w:rsidSect="009F0802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8A5089"/>
    <w:multiLevelType w:val="hybridMultilevel"/>
    <w:tmpl w:val="B73898FE"/>
    <w:lvl w:ilvl="0" w:tplc="67AE17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4F070F"/>
    <w:rsid w:val="00040504"/>
    <w:rsid w:val="000C4557"/>
    <w:rsid w:val="00237C13"/>
    <w:rsid w:val="003137F6"/>
    <w:rsid w:val="003A42AF"/>
    <w:rsid w:val="003C47A2"/>
    <w:rsid w:val="003F5C2B"/>
    <w:rsid w:val="00441746"/>
    <w:rsid w:val="004F070F"/>
    <w:rsid w:val="005212D6"/>
    <w:rsid w:val="00631C0D"/>
    <w:rsid w:val="00780594"/>
    <w:rsid w:val="0096384F"/>
    <w:rsid w:val="009F0802"/>
    <w:rsid w:val="00C82F33"/>
    <w:rsid w:val="00D1220B"/>
    <w:rsid w:val="00D14E3C"/>
    <w:rsid w:val="00D26B2E"/>
    <w:rsid w:val="00E33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7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070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C45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jccm.org/article.asp?issn=0972-5229;year=2016;volume=20;issue=6;spage=332;epage=336;aulast=Korul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jccm.org/article.asp?issn=0972-5229;year=2016;volume=20;issue=6;spage=332;epage=336;aulast=Korula" TargetMode="External"/><Relationship Id="rId5" Type="http://schemas.openxmlformats.org/officeDocument/2006/relationships/hyperlink" Target="http://www.ijccm.org/article.asp?issn=0972-5229;year=2016;volume=20;issue=6;spage=332;epage=336;aulast=Korul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CPT</dc:creator>
  <cp:lastModifiedBy>CPT</cp:lastModifiedBy>
  <cp:revision>29</cp:revision>
  <dcterms:created xsi:type="dcterms:W3CDTF">2017-11-30T04:04:00Z</dcterms:created>
  <dcterms:modified xsi:type="dcterms:W3CDTF">2018-02-03T09:23:00Z</dcterms:modified>
</cp:coreProperties>
</file>