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1F" w:rsidRPr="0062599C" w:rsidRDefault="004C4306" w:rsidP="00BC49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Prevalence of BK </w:t>
      </w:r>
      <w:proofErr w:type="spellStart"/>
      <w:r>
        <w:rPr>
          <w:b/>
          <w:sz w:val="24"/>
          <w:szCs w:val="24"/>
        </w:rPr>
        <w:t>Viraemia</w:t>
      </w:r>
      <w:proofErr w:type="spellEnd"/>
      <w:r>
        <w:rPr>
          <w:b/>
          <w:sz w:val="24"/>
          <w:szCs w:val="24"/>
        </w:rPr>
        <w:t xml:space="preserve"> Among Post Kidney Transplant P</w:t>
      </w:r>
      <w:r w:rsidR="00745643" w:rsidRPr="0062599C">
        <w:rPr>
          <w:b/>
          <w:sz w:val="24"/>
          <w:szCs w:val="24"/>
        </w:rPr>
        <w:t xml:space="preserve">atients in Sri </w:t>
      </w:r>
      <w:proofErr w:type="gramStart"/>
      <w:r w:rsidR="00745643" w:rsidRPr="0062599C">
        <w:rPr>
          <w:b/>
          <w:sz w:val="24"/>
          <w:szCs w:val="24"/>
        </w:rPr>
        <w:t xml:space="preserve">Lanka </w:t>
      </w:r>
      <w:r w:rsidR="00F34090">
        <w:rPr>
          <w:b/>
          <w:sz w:val="24"/>
          <w:szCs w:val="24"/>
        </w:rPr>
        <w:t xml:space="preserve"> -</w:t>
      </w:r>
      <w:proofErr w:type="gramEnd"/>
      <w:r w:rsidR="00F34090">
        <w:rPr>
          <w:b/>
          <w:sz w:val="24"/>
          <w:szCs w:val="24"/>
        </w:rPr>
        <w:t xml:space="preserve"> A Single C</w:t>
      </w:r>
      <w:r w:rsidR="00BC49E3" w:rsidRPr="0062599C">
        <w:rPr>
          <w:b/>
          <w:sz w:val="24"/>
          <w:szCs w:val="24"/>
        </w:rPr>
        <w:t>entre Experience</w:t>
      </w:r>
    </w:p>
    <w:p w:rsidR="00BC49E3" w:rsidRPr="006B7086" w:rsidRDefault="00BC49E3" w:rsidP="00BC49E3">
      <w:pPr>
        <w:rPr>
          <w:sz w:val="20"/>
          <w:szCs w:val="20"/>
          <w:vertAlign w:val="superscript"/>
        </w:rPr>
      </w:pPr>
      <w:r w:rsidRPr="006B7086">
        <w:rPr>
          <w:sz w:val="20"/>
          <w:szCs w:val="20"/>
        </w:rPr>
        <w:t>B. Mahanama</w:t>
      </w:r>
      <w:r w:rsidRPr="006B7086">
        <w:rPr>
          <w:sz w:val="20"/>
          <w:szCs w:val="20"/>
          <w:vertAlign w:val="superscript"/>
        </w:rPr>
        <w:t>1</w:t>
      </w:r>
      <w:r w:rsidRPr="006B7086">
        <w:rPr>
          <w:sz w:val="20"/>
          <w:szCs w:val="20"/>
        </w:rPr>
        <w:t>,</w:t>
      </w:r>
      <w:r w:rsidR="006B7086">
        <w:rPr>
          <w:sz w:val="20"/>
          <w:szCs w:val="20"/>
        </w:rPr>
        <w:t xml:space="preserve"> </w:t>
      </w:r>
      <w:r w:rsidR="005C406A" w:rsidRPr="006B7086">
        <w:rPr>
          <w:sz w:val="20"/>
          <w:szCs w:val="20"/>
        </w:rPr>
        <w:t>N.Karunasena</w:t>
      </w:r>
      <w:r w:rsidR="005C406A" w:rsidRPr="006B7086">
        <w:rPr>
          <w:sz w:val="20"/>
          <w:szCs w:val="20"/>
          <w:vertAlign w:val="superscript"/>
        </w:rPr>
        <w:t>1</w:t>
      </w:r>
      <w:r w:rsidRPr="006B7086">
        <w:rPr>
          <w:sz w:val="20"/>
          <w:szCs w:val="20"/>
        </w:rPr>
        <w:t xml:space="preserve"> A.Wazil</w:t>
      </w:r>
      <w:r w:rsidRPr="006B7086">
        <w:rPr>
          <w:sz w:val="20"/>
          <w:szCs w:val="20"/>
          <w:vertAlign w:val="superscript"/>
        </w:rPr>
        <w:t>1</w:t>
      </w:r>
      <w:r w:rsidRPr="006B7086">
        <w:rPr>
          <w:sz w:val="20"/>
          <w:szCs w:val="20"/>
        </w:rPr>
        <w:t>, N.Nanayakkara</w:t>
      </w:r>
      <w:r w:rsidRPr="006B7086">
        <w:rPr>
          <w:sz w:val="20"/>
          <w:szCs w:val="20"/>
          <w:vertAlign w:val="superscript"/>
        </w:rPr>
        <w:t>1</w:t>
      </w:r>
      <w:r w:rsidR="00F34090" w:rsidRPr="006B7086">
        <w:rPr>
          <w:sz w:val="20"/>
          <w:szCs w:val="20"/>
        </w:rPr>
        <w:t>, M.A.R.V. Muthugala</w:t>
      </w:r>
      <w:r w:rsidR="00F34090" w:rsidRPr="006B7086">
        <w:rPr>
          <w:sz w:val="20"/>
          <w:szCs w:val="20"/>
          <w:vertAlign w:val="superscript"/>
        </w:rPr>
        <w:t>2</w:t>
      </w:r>
      <w:r w:rsidR="00F34090" w:rsidRPr="006B7086">
        <w:rPr>
          <w:sz w:val="20"/>
          <w:szCs w:val="20"/>
        </w:rPr>
        <w:t>, R.G.L.S. Rajamathree</w:t>
      </w:r>
      <w:r w:rsidR="00F34090" w:rsidRPr="006B7086">
        <w:rPr>
          <w:sz w:val="20"/>
          <w:szCs w:val="20"/>
          <w:vertAlign w:val="superscript"/>
        </w:rPr>
        <w:t>2</w:t>
      </w:r>
      <w:r w:rsidR="00F34090" w:rsidRPr="006B7086">
        <w:rPr>
          <w:sz w:val="20"/>
          <w:szCs w:val="20"/>
        </w:rPr>
        <w:t>, Y.L.K. Karunarathne</w:t>
      </w:r>
      <w:r w:rsidR="00F34090" w:rsidRPr="006B7086">
        <w:rPr>
          <w:sz w:val="20"/>
          <w:szCs w:val="20"/>
          <w:vertAlign w:val="superscript"/>
        </w:rPr>
        <w:t>2</w:t>
      </w:r>
    </w:p>
    <w:p w:rsidR="005C406A" w:rsidRPr="006B7086" w:rsidRDefault="005C406A" w:rsidP="00BC49E3">
      <w:pPr>
        <w:rPr>
          <w:i/>
          <w:sz w:val="20"/>
          <w:szCs w:val="20"/>
        </w:rPr>
      </w:pPr>
      <w:r w:rsidRPr="006B7086">
        <w:rPr>
          <w:i/>
          <w:sz w:val="20"/>
          <w:szCs w:val="20"/>
          <w:vertAlign w:val="superscript"/>
        </w:rPr>
        <w:t>1</w:t>
      </w:r>
      <w:r w:rsidRPr="006B7086">
        <w:rPr>
          <w:i/>
          <w:sz w:val="20"/>
          <w:szCs w:val="20"/>
        </w:rPr>
        <w:t xml:space="preserve"> Nephrology &amp; Transplant Unit, </w:t>
      </w:r>
      <w:bookmarkStart w:id="0" w:name="_Hlk497905592"/>
      <w:r w:rsidRPr="006B7086">
        <w:rPr>
          <w:i/>
          <w:sz w:val="20"/>
          <w:szCs w:val="20"/>
        </w:rPr>
        <w:t>Teaching Hospital, Kandy, Sri Lanka</w:t>
      </w:r>
      <w:bookmarkEnd w:id="0"/>
    </w:p>
    <w:p w:rsidR="005C406A" w:rsidRPr="006B7086" w:rsidRDefault="005C406A" w:rsidP="00BC49E3">
      <w:pPr>
        <w:rPr>
          <w:i/>
          <w:sz w:val="20"/>
          <w:szCs w:val="20"/>
        </w:rPr>
      </w:pPr>
      <w:r w:rsidRPr="006B7086">
        <w:rPr>
          <w:i/>
          <w:sz w:val="20"/>
          <w:szCs w:val="20"/>
          <w:vertAlign w:val="superscript"/>
        </w:rPr>
        <w:t>2</w:t>
      </w:r>
      <w:r w:rsidRPr="006B7086">
        <w:rPr>
          <w:i/>
          <w:sz w:val="20"/>
          <w:szCs w:val="20"/>
        </w:rPr>
        <w:t xml:space="preserve"> </w:t>
      </w:r>
      <w:proofErr w:type="gramStart"/>
      <w:r w:rsidR="006B7086">
        <w:rPr>
          <w:i/>
          <w:sz w:val="20"/>
          <w:szCs w:val="20"/>
        </w:rPr>
        <w:t>Department</w:t>
      </w:r>
      <w:proofErr w:type="gramEnd"/>
      <w:r w:rsidR="006B7086">
        <w:rPr>
          <w:i/>
          <w:sz w:val="20"/>
          <w:szCs w:val="20"/>
        </w:rPr>
        <w:t xml:space="preserve"> of Virology, T</w:t>
      </w:r>
      <w:r w:rsidRPr="006B7086">
        <w:rPr>
          <w:i/>
          <w:sz w:val="20"/>
          <w:szCs w:val="20"/>
        </w:rPr>
        <w:t>eaching Hospital, Kandy, Sri Lanka</w:t>
      </w:r>
    </w:p>
    <w:p w:rsidR="00B61A7C" w:rsidRPr="006B7086" w:rsidRDefault="00B61A7C" w:rsidP="00A36B0D">
      <w:pPr>
        <w:jc w:val="both"/>
        <w:rPr>
          <w:color w:val="FF0000"/>
          <w:sz w:val="20"/>
          <w:szCs w:val="20"/>
        </w:rPr>
        <w:sectPr w:rsidR="00B61A7C" w:rsidRPr="006B7086" w:rsidSect="00290599">
          <w:pgSz w:w="12240" w:h="15840"/>
          <w:pgMar w:top="540" w:right="810" w:bottom="270" w:left="1440" w:header="720" w:footer="720" w:gutter="0"/>
          <w:cols w:space="720"/>
          <w:docGrid w:linePitch="360"/>
        </w:sectPr>
      </w:pPr>
    </w:p>
    <w:p w:rsidR="00A36B0D" w:rsidRPr="006B7086" w:rsidRDefault="003271F7" w:rsidP="00A36B0D">
      <w:pPr>
        <w:jc w:val="both"/>
        <w:rPr>
          <w:color w:val="FF0000"/>
          <w:sz w:val="20"/>
          <w:szCs w:val="20"/>
        </w:rPr>
      </w:pPr>
      <w:r w:rsidRPr="006B7086">
        <w:rPr>
          <w:color w:val="FF0000"/>
          <w:sz w:val="20"/>
          <w:szCs w:val="20"/>
        </w:rPr>
        <w:lastRenderedPageBreak/>
        <w:t xml:space="preserve">Introduction </w:t>
      </w:r>
    </w:p>
    <w:p w:rsidR="003271F7" w:rsidRPr="006B7086" w:rsidRDefault="004C4306" w:rsidP="00A36B0D">
      <w:pPr>
        <w:jc w:val="both"/>
        <w:rPr>
          <w:sz w:val="20"/>
          <w:szCs w:val="20"/>
        </w:rPr>
      </w:pPr>
      <w:r w:rsidRPr="006B7086">
        <w:rPr>
          <w:sz w:val="20"/>
          <w:szCs w:val="20"/>
        </w:rPr>
        <w:t>BK virus is a DNA virus</w:t>
      </w:r>
      <w:r w:rsidR="00A36B0D" w:rsidRPr="006B7086">
        <w:rPr>
          <w:sz w:val="20"/>
          <w:szCs w:val="20"/>
        </w:rPr>
        <w:t xml:space="preserve"> in </w:t>
      </w:r>
      <w:proofErr w:type="spellStart"/>
      <w:r w:rsidR="00A36B0D" w:rsidRPr="006B7086">
        <w:rPr>
          <w:sz w:val="20"/>
          <w:szCs w:val="20"/>
        </w:rPr>
        <w:t>polyomavirus</w:t>
      </w:r>
      <w:proofErr w:type="spellEnd"/>
      <w:r w:rsidR="00A36B0D" w:rsidRPr="006B7086">
        <w:rPr>
          <w:sz w:val="20"/>
          <w:szCs w:val="20"/>
        </w:rPr>
        <w:t xml:space="preserve"> family.  It is a</w:t>
      </w:r>
      <w:r w:rsidR="00745643" w:rsidRPr="006B7086">
        <w:rPr>
          <w:sz w:val="20"/>
          <w:szCs w:val="20"/>
        </w:rPr>
        <w:t xml:space="preserve"> ubiquitous human virus with</w:t>
      </w:r>
      <w:r w:rsidR="00A36B0D" w:rsidRPr="006B7086">
        <w:rPr>
          <w:sz w:val="20"/>
          <w:szCs w:val="20"/>
        </w:rPr>
        <w:t xml:space="preserve"> a</w:t>
      </w:r>
      <w:r w:rsidRPr="006B7086">
        <w:rPr>
          <w:sz w:val="20"/>
          <w:szCs w:val="20"/>
        </w:rPr>
        <w:t xml:space="preserve"> </w:t>
      </w:r>
      <w:r w:rsidR="00A36B0D" w:rsidRPr="006B7086">
        <w:rPr>
          <w:sz w:val="20"/>
          <w:szCs w:val="20"/>
        </w:rPr>
        <w:t xml:space="preserve">childhood </w:t>
      </w:r>
      <w:r w:rsidR="00745643" w:rsidRPr="006B7086">
        <w:rPr>
          <w:sz w:val="20"/>
          <w:szCs w:val="20"/>
        </w:rPr>
        <w:t xml:space="preserve">asymptomatic primary infection, </w:t>
      </w:r>
      <w:r w:rsidR="00A36B0D" w:rsidRPr="006B7086">
        <w:rPr>
          <w:sz w:val="20"/>
          <w:szCs w:val="20"/>
        </w:rPr>
        <w:t xml:space="preserve">usually at the age of 2 to 5 years and a </w:t>
      </w:r>
      <w:proofErr w:type="spellStart"/>
      <w:r w:rsidR="00A36B0D" w:rsidRPr="006B7086">
        <w:rPr>
          <w:sz w:val="20"/>
          <w:szCs w:val="20"/>
        </w:rPr>
        <w:t>seroprevalence</w:t>
      </w:r>
      <w:proofErr w:type="spellEnd"/>
      <w:r w:rsidR="00A36B0D" w:rsidRPr="006B7086">
        <w:rPr>
          <w:sz w:val="20"/>
          <w:szCs w:val="20"/>
        </w:rPr>
        <w:t xml:space="preserve"> of more than 60-90% among the adult population worldwide. After the primary infection it b</w:t>
      </w:r>
      <w:r w:rsidRPr="006B7086">
        <w:rPr>
          <w:sz w:val="20"/>
          <w:szCs w:val="20"/>
        </w:rPr>
        <w:t>ecome latent in the genitourinar</w:t>
      </w:r>
      <w:r w:rsidR="00A36B0D" w:rsidRPr="006B7086">
        <w:rPr>
          <w:sz w:val="20"/>
          <w:szCs w:val="20"/>
        </w:rPr>
        <w:t xml:space="preserve">y tract and reactivates with </w:t>
      </w:r>
      <w:proofErr w:type="spellStart"/>
      <w:r w:rsidR="00A36B0D" w:rsidRPr="006B7086">
        <w:rPr>
          <w:sz w:val="20"/>
          <w:szCs w:val="20"/>
        </w:rPr>
        <w:t>immunosuppresion</w:t>
      </w:r>
      <w:proofErr w:type="spellEnd"/>
      <w:r w:rsidR="00A36B0D" w:rsidRPr="006B7086">
        <w:rPr>
          <w:sz w:val="20"/>
          <w:szCs w:val="20"/>
        </w:rPr>
        <w:t>, hence becom</w:t>
      </w:r>
      <w:r w:rsidR="00F34090" w:rsidRPr="006B7086">
        <w:rPr>
          <w:sz w:val="20"/>
          <w:szCs w:val="20"/>
        </w:rPr>
        <w:t xml:space="preserve">e an important infection among </w:t>
      </w:r>
      <w:r w:rsidR="00A36B0D" w:rsidRPr="006B7086">
        <w:rPr>
          <w:sz w:val="20"/>
          <w:szCs w:val="20"/>
        </w:rPr>
        <w:t>post kidney transplant patients.</w:t>
      </w:r>
      <w:r w:rsidR="006B7086" w:rsidRPr="006B7086">
        <w:rPr>
          <w:sz w:val="20"/>
          <w:szCs w:val="20"/>
        </w:rPr>
        <w:t xml:space="preserve"> </w:t>
      </w:r>
      <w:proofErr w:type="gramStart"/>
      <w:r w:rsidR="006B7086" w:rsidRPr="006B7086">
        <w:rPr>
          <w:sz w:val="20"/>
          <w:szCs w:val="20"/>
        </w:rPr>
        <w:t>I</w:t>
      </w:r>
      <w:r w:rsidR="00A36B0D" w:rsidRPr="006B7086">
        <w:rPr>
          <w:sz w:val="20"/>
          <w:szCs w:val="20"/>
        </w:rPr>
        <w:t>t</w:t>
      </w:r>
      <w:r w:rsidR="006B7086" w:rsidRPr="006B7086">
        <w:rPr>
          <w:sz w:val="20"/>
          <w:szCs w:val="20"/>
        </w:rPr>
        <w:t xml:space="preserve"> </w:t>
      </w:r>
      <w:r w:rsidR="00A36B0D" w:rsidRPr="006B7086">
        <w:rPr>
          <w:sz w:val="20"/>
          <w:szCs w:val="20"/>
        </w:rPr>
        <w:t xml:space="preserve"> causes</w:t>
      </w:r>
      <w:proofErr w:type="gramEnd"/>
      <w:r w:rsidR="00A36B0D" w:rsidRPr="006B7086">
        <w:rPr>
          <w:sz w:val="20"/>
          <w:szCs w:val="20"/>
        </w:rPr>
        <w:t xml:space="preserve"> variety of clinical conditions ranging from asymptomatic </w:t>
      </w:r>
      <w:proofErr w:type="spellStart"/>
      <w:r w:rsidR="00A36B0D" w:rsidRPr="006B7086">
        <w:rPr>
          <w:sz w:val="20"/>
          <w:szCs w:val="20"/>
        </w:rPr>
        <w:t>viraemia</w:t>
      </w:r>
      <w:proofErr w:type="spellEnd"/>
      <w:r w:rsidR="00A36B0D" w:rsidRPr="006B7086">
        <w:rPr>
          <w:sz w:val="20"/>
          <w:szCs w:val="20"/>
        </w:rPr>
        <w:t xml:space="preserve"> with or without </w:t>
      </w:r>
      <w:proofErr w:type="spellStart"/>
      <w:r w:rsidR="00A36B0D" w:rsidRPr="006B7086">
        <w:rPr>
          <w:sz w:val="20"/>
          <w:szCs w:val="20"/>
        </w:rPr>
        <w:t>viruria</w:t>
      </w:r>
      <w:proofErr w:type="spellEnd"/>
      <w:r w:rsidR="00A36B0D" w:rsidRPr="006B7086">
        <w:rPr>
          <w:sz w:val="20"/>
          <w:szCs w:val="20"/>
        </w:rPr>
        <w:t xml:space="preserve"> to </w:t>
      </w:r>
      <w:proofErr w:type="spellStart"/>
      <w:r w:rsidR="00A36B0D" w:rsidRPr="006B7086">
        <w:rPr>
          <w:sz w:val="20"/>
          <w:szCs w:val="20"/>
        </w:rPr>
        <w:t>ureteral</w:t>
      </w:r>
      <w:proofErr w:type="spellEnd"/>
      <w:r w:rsidR="00A36B0D" w:rsidRPr="006B7086">
        <w:rPr>
          <w:sz w:val="20"/>
          <w:szCs w:val="20"/>
        </w:rPr>
        <w:t xml:space="preserve"> </w:t>
      </w:r>
      <w:proofErr w:type="spellStart"/>
      <w:r w:rsidR="00A36B0D" w:rsidRPr="006B7086">
        <w:rPr>
          <w:sz w:val="20"/>
          <w:szCs w:val="20"/>
        </w:rPr>
        <w:t>stenosis</w:t>
      </w:r>
      <w:proofErr w:type="spellEnd"/>
      <w:r w:rsidR="00A36B0D" w:rsidRPr="006B7086">
        <w:rPr>
          <w:sz w:val="20"/>
          <w:szCs w:val="20"/>
        </w:rPr>
        <w:t xml:space="preserve"> and obstruction, interstitial nephritis </w:t>
      </w:r>
      <w:r w:rsidR="00DD432F" w:rsidRPr="006B7086">
        <w:rPr>
          <w:sz w:val="20"/>
          <w:szCs w:val="20"/>
        </w:rPr>
        <w:t>and subsequent graft damage and graft loss due to BK allograft nephropathy.</w:t>
      </w:r>
      <w:r w:rsidRPr="006B7086">
        <w:rPr>
          <w:sz w:val="20"/>
          <w:szCs w:val="20"/>
        </w:rPr>
        <w:t xml:space="preserve"> Increase in number of renal transplants </w:t>
      </w:r>
      <w:r w:rsidR="00D905A7" w:rsidRPr="006B7086">
        <w:rPr>
          <w:sz w:val="20"/>
          <w:szCs w:val="20"/>
        </w:rPr>
        <w:t xml:space="preserve">made BK </w:t>
      </w:r>
      <w:proofErr w:type="spellStart"/>
      <w:r w:rsidR="00D905A7" w:rsidRPr="006B7086">
        <w:rPr>
          <w:sz w:val="20"/>
          <w:szCs w:val="20"/>
        </w:rPr>
        <w:t>vireamia</w:t>
      </w:r>
      <w:proofErr w:type="spellEnd"/>
      <w:r w:rsidR="00D905A7" w:rsidRPr="006B7086">
        <w:rPr>
          <w:sz w:val="20"/>
          <w:szCs w:val="20"/>
        </w:rPr>
        <w:t xml:space="preserve"> and BK virus nephropathy a significant cause of </w:t>
      </w:r>
      <w:r w:rsidR="006B7086" w:rsidRPr="006B7086">
        <w:rPr>
          <w:sz w:val="20"/>
          <w:szCs w:val="20"/>
        </w:rPr>
        <w:t>graft dysfunction</w:t>
      </w:r>
      <w:r w:rsidR="003271F7" w:rsidRPr="006B7086">
        <w:rPr>
          <w:sz w:val="20"/>
          <w:szCs w:val="20"/>
        </w:rPr>
        <w:t xml:space="preserve"> and our aim </w:t>
      </w:r>
      <w:r w:rsidRPr="006B7086">
        <w:rPr>
          <w:sz w:val="20"/>
          <w:szCs w:val="20"/>
        </w:rPr>
        <w:t>is</w:t>
      </w:r>
      <w:r w:rsidR="003271F7" w:rsidRPr="006B7086">
        <w:rPr>
          <w:sz w:val="20"/>
          <w:szCs w:val="20"/>
        </w:rPr>
        <w:t xml:space="preserve"> to</w:t>
      </w:r>
      <w:r w:rsidRPr="006B7086">
        <w:rPr>
          <w:sz w:val="20"/>
          <w:szCs w:val="20"/>
        </w:rPr>
        <w:t xml:space="preserve"> highlight</w:t>
      </w:r>
      <w:r w:rsidR="003271F7" w:rsidRPr="006B7086">
        <w:rPr>
          <w:sz w:val="20"/>
          <w:szCs w:val="20"/>
        </w:rPr>
        <w:t xml:space="preserve"> BK virus as a cause for graft dysfunction in post kidney transplant patients</w:t>
      </w:r>
      <w:r w:rsidRPr="006B7086">
        <w:rPr>
          <w:sz w:val="20"/>
          <w:szCs w:val="20"/>
        </w:rPr>
        <w:t>.</w:t>
      </w:r>
    </w:p>
    <w:p w:rsidR="003271F7" w:rsidRPr="006B7086" w:rsidRDefault="003271F7" w:rsidP="00A36B0D">
      <w:pPr>
        <w:jc w:val="both"/>
        <w:rPr>
          <w:color w:val="FF0000"/>
          <w:sz w:val="20"/>
          <w:szCs w:val="20"/>
        </w:rPr>
      </w:pPr>
      <w:r w:rsidRPr="006B7086">
        <w:rPr>
          <w:color w:val="FF0000"/>
          <w:sz w:val="20"/>
          <w:szCs w:val="20"/>
        </w:rPr>
        <w:t>Method</w:t>
      </w:r>
    </w:p>
    <w:p w:rsidR="00290599" w:rsidRDefault="00D905A7" w:rsidP="00A36B0D">
      <w:pPr>
        <w:jc w:val="both"/>
        <w:rPr>
          <w:color w:val="FF0000"/>
          <w:sz w:val="20"/>
          <w:szCs w:val="20"/>
        </w:rPr>
      </w:pPr>
      <w:r w:rsidRPr="006B7086">
        <w:rPr>
          <w:sz w:val="20"/>
          <w:szCs w:val="20"/>
        </w:rPr>
        <w:t xml:space="preserve">Nephrology and Transplant Unit, Kandy, Sri Lanka </w:t>
      </w:r>
      <w:r w:rsidR="00A100DD" w:rsidRPr="006B7086">
        <w:rPr>
          <w:sz w:val="20"/>
          <w:szCs w:val="20"/>
        </w:rPr>
        <w:t>commenced</w:t>
      </w:r>
      <w:r w:rsidRPr="006B7086">
        <w:rPr>
          <w:sz w:val="20"/>
          <w:szCs w:val="20"/>
        </w:rPr>
        <w:t xml:space="preserve"> screening their patients</w:t>
      </w:r>
      <w:r w:rsidR="00A100DD" w:rsidRPr="006B7086">
        <w:rPr>
          <w:sz w:val="20"/>
          <w:szCs w:val="20"/>
        </w:rPr>
        <w:t xml:space="preserve"> for BK virus</w:t>
      </w:r>
      <w:r w:rsidRPr="006B7086">
        <w:rPr>
          <w:sz w:val="20"/>
          <w:szCs w:val="20"/>
        </w:rPr>
        <w:t xml:space="preserve"> since</w:t>
      </w:r>
      <w:r w:rsidR="00A100DD" w:rsidRPr="006B7086">
        <w:rPr>
          <w:sz w:val="20"/>
          <w:szCs w:val="20"/>
        </w:rPr>
        <w:t xml:space="preserve"> March, 2017. Screening is done at</w:t>
      </w:r>
      <w:r w:rsidRPr="006B7086">
        <w:rPr>
          <w:sz w:val="20"/>
          <w:szCs w:val="20"/>
        </w:rPr>
        <w:t xml:space="preserve"> post transplant 1</w:t>
      </w:r>
      <w:r w:rsidRPr="006B7086">
        <w:rPr>
          <w:sz w:val="20"/>
          <w:szCs w:val="20"/>
          <w:vertAlign w:val="superscript"/>
        </w:rPr>
        <w:t>st</w:t>
      </w:r>
      <w:proofErr w:type="gramStart"/>
      <w:r w:rsidRPr="006B7086">
        <w:rPr>
          <w:sz w:val="20"/>
          <w:szCs w:val="20"/>
        </w:rPr>
        <w:t>,2</w:t>
      </w:r>
      <w:r w:rsidRPr="006B7086">
        <w:rPr>
          <w:sz w:val="20"/>
          <w:szCs w:val="20"/>
          <w:vertAlign w:val="superscript"/>
        </w:rPr>
        <w:t>nd</w:t>
      </w:r>
      <w:r w:rsidRPr="006B7086">
        <w:rPr>
          <w:sz w:val="20"/>
          <w:szCs w:val="20"/>
        </w:rPr>
        <w:t>,3</w:t>
      </w:r>
      <w:r w:rsidRPr="006B7086">
        <w:rPr>
          <w:sz w:val="20"/>
          <w:szCs w:val="20"/>
          <w:vertAlign w:val="superscript"/>
        </w:rPr>
        <w:t>rd</w:t>
      </w:r>
      <w:proofErr w:type="gramEnd"/>
      <w:r w:rsidRPr="006B7086">
        <w:rPr>
          <w:sz w:val="20"/>
          <w:szCs w:val="20"/>
        </w:rPr>
        <w:t xml:space="preserve"> ,6</w:t>
      </w:r>
      <w:r w:rsidRPr="006B7086">
        <w:rPr>
          <w:sz w:val="20"/>
          <w:szCs w:val="20"/>
          <w:vertAlign w:val="superscript"/>
        </w:rPr>
        <w:t>th</w:t>
      </w:r>
      <w:r w:rsidRPr="006B7086">
        <w:rPr>
          <w:sz w:val="20"/>
          <w:szCs w:val="20"/>
        </w:rPr>
        <w:t>, 9</w:t>
      </w:r>
      <w:r w:rsidRPr="006B7086">
        <w:rPr>
          <w:sz w:val="20"/>
          <w:szCs w:val="20"/>
          <w:vertAlign w:val="superscript"/>
        </w:rPr>
        <w:t>th</w:t>
      </w:r>
      <w:r w:rsidR="00A100DD" w:rsidRPr="006B7086">
        <w:rPr>
          <w:sz w:val="20"/>
          <w:szCs w:val="20"/>
          <w:vertAlign w:val="superscript"/>
        </w:rPr>
        <w:t xml:space="preserve"> </w:t>
      </w:r>
      <w:r w:rsidR="00A100DD" w:rsidRPr="006B7086">
        <w:rPr>
          <w:sz w:val="20"/>
          <w:szCs w:val="20"/>
        </w:rPr>
        <w:t>months</w:t>
      </w:r>
      <w:r w:rsidRPr="006B7086">
        <w:rPr>
          <w:sz w:val="20"/>
          <w:szCs w:val="20"/>
        </w:rPr>
        <w:t xml:space="preserve"> and then annually. Screening of blood was done routinely and then urine on request with Real Time PCR Quantification Test. </w:t>
      </w:r>
      <w:proofErr w:type="spellStart"/>
      <w:r w:rsidR="00E17CDB" w:rsidRPr="006B7086">
        <w:rPr>
          <w:sz w:val="20"/>
          <w:szCs w:val="20"/>
        </w:rPr>
        <w:t>Vireamia</w:t>
      </w:r>
      <w:proofErr w:type="spellEnd"/>
      <w:r w:rsidR="00E17CDB" w:rsidRPr="006B7086">
        <w:rPr>
          <w:sz w:val="20"/>
          <w:szCs w:val="20"/>
        </w:rPr>
        <w:t xml:space="preserve"> of 10</w:t>
      </w:r>
      <w:r w:rsidR="00A100DD" w:rsidRPr="006B7086">
        <w:rPr>
          <w:sz w:val="20"/>
          <w:szCs w:val="20"/>
          <w:vertAlign w:val="superscript"/>
        </w:rPr>
        <w:t>3</w:t>
      </w:r>
      <w:r w:rsidR="00E17CDB" w:rsidRPr="006B7086">
        <w:rPr>
          <w:sz w:val="20"/>
          <w:szCs w:val="20"/>
          <w:vertAlign w:val="superscript"/>
        </w:rPr>
        <w:t xml:space="preserve"> </w:t>
      </w:r>
      <w:r w:rsidR="00A100DD" w:rsidRPr="006B7086">
        <w:rPr>
          <w:sz w:val="20"/>
          <w:szCs w:val="20"/>
        </w:rPr>
        <w:t xml:space="preserve">IU </w:t>
      </w:r>
      <w:r w:rsidR="00E17CDB" w:rsidRPr="006B7086">
        <w:rPr>
          <w:sz w:val="20"/>
          <w:szCs w:val="20"/>
        </w:rPr>
        <w:t>per milliliter was considered as significant</w:t>
      </w:r>
      <w:r w:rsidR="00A100DD" w:rsidRPr="006B7086">
        <w:rPr>
          <w:sz w:val="20"/>
          <w:szCs w:val="20"/>
        </w:rPr>
        <w:t xml:space="preserve"> and subjects to treatment.</w:t>
      </w:r>
      <w:r w:rsidR="00E17CDB" w:rsidRPr="006B7086">
        <w:rPr>
          <w:sz w:val="20"/>
          <w:szCs w:val="20"/>
        </w:rPr>
        <w:t xml:space="preserve"> </w:t>
      </w:r>
      <w:proofErr w:type="spellStart"/>
      <w:r w:rsidR="00A234C2" w:rsidRPr="006B7086">
        <w:rPr>
          <w:sz w:val="20"/>
          <w:szCs w:val="20"/>
        </w:rPr>
        <w:t>Vireamic</w:t>
      </w:r>
      <w:proofErr w:type="spellEnd"/>
      <w:r w:rsidR="00A234C2" w:rsidRPr="006B7086">
        <w:rPr>
          <w:sz w:val="20"/>
          <w:szCs w:val="20"/>
        </w:rPr>
        <w:t xml:space="preserve"> analysis was done with the collaboration of the Department of Virology, Teaching Hospital, </w:t>
      </w:r>
      <w:proofErr w:type="gramStart"/>
      <w:r w:rsidR="00A234C2" w:rsidRPr="006B7086">
        <w:rPr>
          <w:sz w:val="20"/>
          <w:szCs w:val="20"/>
        </w:rPr>
        <w:t>Kandy</w:t>
      </w:r>
      <w:proofErr w:type="gramEnd"/>
      <w:r w:rsidR="00A234C2" w:rsidRPr="006B7086">
        <w:rPr>
          <w:sz w:val="20"/>
          <w:szCs w:val="20"/>
        </w:rPr>
        <w:t>, Sri Lanka.</w:t>
      </w:r>
      <w:r w:rsidR="003271F7" w:rsidRPr="006B7086">
        <w:rPr>
          <w:color w:val="FF0000"/>
          <w:sz w:val="20"/>
          <w:szCs w:val="20"/>
        </w:rPr>
        <w:t xml:space="preserve"> </w:t>
      </w:r>
    </w:p>
    <w:p w:rsidR="00290599" w:rsidRDefault="00290599" w:rsidP="00A36B0D">
      <w:pPr>
        <w:jc w:val="both"/>
        <w:rPr>
          <w:color w:val="FF0000"/>
          <w:sz w:val="20"/>
          <w:szCs w:val="20"/>
        </w:rPr>
      </w:pPr>
      <w:r w:rsidRPr="006B7086">
        <w:rPr>
          <w:noProof/>
          <w:sz w:val="20"/>
          <w:szCs w:val="20"/>
        </w:rPr>
        <w:drawing>
          <wp:inline distT="0" distB="0" distL="0" distR="0">
            <wp:extent cx="2476500" cy="1905000"/>
            <wp:effectExtent l="19050" t="0" r="19050" b="0"/>
            <wp:docPr id="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905A7" w:rsidRPr="00290599" w:rsidRDefault="00D905A7" w:rsidP="00A36B0D">
      <w:pPr>
        <w:jc w:val="both"/>
        <w:rPr>
          <w:sz w:val="20"/>
          <w:szCs w:val="20"/>
        </w:rPr>
      </w:pPr>
    </w:p>
    <w:p w:rsidR="00290599" w:rsidRDefault="00290599" w:rsidP="00A36B0D">
      <w:pPr>
        <w:jc w:val="both"/>
        <w:rPr>
          <w:sz w:val="20"/>
          <w:szCs w:val="20"/>
        </w:rPr>
      </w:pPr>
      <w:r>
        <w:rPr>
          <w:color w:val="FF0000"/>
          <w:sz w:val="20"/>
          <w:szCs w:val="20"/>
        </w:rPr>
        <w:t>R</w:t>
      </w:r>
      <w:r w:rsidRPr="006B7086">
        <w:rPr>
          <w:color w:val="FF0000"/>
          <w:sz w:val="20"/>
          <w:szCs w:val="20"/>
        </w:rPr>
        <w:t>esults</w:t>
      </w:r>
    </w:p>
    <w:p w:rsidR="00A100DD" w:rsidRPr="006B7086" w:rsidRDefault="00A100DD" w:rsidP="00A36B0D">
      <w:pPr>
        <w:jc w:val="both"/>
        <w:rPr>
          <w:sz w:val="20"/>
          <w:szCs w:val="20"/>
        </w:rPr>
      </w:pPr>
      <w:proofErr w:type="gramStart"/>
      <w:r w:rsidRPr="006B7086">
        <w:rPr>
          <w:sz w:val="20"/>
          <w:szCs w:val="20"/>
        </w:rPr>
        <w:t>A retrospective analysis of 239 blood samples were</w:t>
      </w:r>
      <w:proofErr w:type="gramEnd"/>
      <w:r w:rsidRPr="006B7086">
        <w:rPr>
          <w:sz w:val="20"/>
          <w:szCs w:val="20"/>
        </w:rPr>
        <w:t xml:space="preserve"> done. In the analyzed population, 72.38% (n=173) were males and 27.61% (n=66) were females.  20 patients had significant </w:t>
      </w:r>
      <w:proofErr w:type="spellStart"/>
      <w:r w:rsidRPr="006B7086">
        <w:rPr>
          <w:sz w:val="20"/>
          <w:szCs w:val="20"/>
        </w:rPr>
        <w:t>vireamia</w:t>
      </w:r>
      <w:proofErr w:type="spellEnd"/>
      <w:r w:rsidR="00F451E4">
        <w:rPr>
          <w:sz w:val="20"/>
          <w:szCs w:val="20"/>
        </w:rPr>
        <w:t>, &gt;10</w:t>
      </w:r>
      <w:r w:rsidR="00F451E4" w:rsidRPr="00F451E4">
        <w:rPr>
          <w:sz w:val="20"/>
          <w:szCs w:val="20"/>
          <w:vertAlign w:val="superscript"/>
        </w:rPr>
        <w:t>3</w:t>
      </w:r>
      <w:r w:rsidR="00F451E4">
        <w:rPr>
          <w:sz w:val="20"/>
          <w:szCs w:val="20"/>
        </w:rPr>
        <w:t xml:space="preserve"> </w:t>
      </w:r>
      <w:proofErr w:type="spellStart"/>
      <w:r w:rsidR="00F451E4">
        <w:rPr>
          <w:sz w:val="20"/>
          <w:szCs w:val="20"/>
        </w:rPr>
        <w:t>Iu</w:t>
      </w:r>
      <w:proofErr w:type="spellEnd"/>
      <w:r w:rsidR="00F451E4">
        <w:rPr>
          <w:sz w:val="20"/>
          <w:szCs w:val="20"/>
        </w:rPr>
        <w:t>/ml</w:t>
      </w:r>
      <w:r w:rsidRPr="006B7086">
        <w:rPr>
          <w:sz w:val="20"/>
          <w:szCs w:val="20"/>
        </w:rPr>
        <w:t xml:space="preserve"> (8.36%). Out of that 5 patients were females (25%) and the rest were males (n=15, 75%). There were 16 patients (6.69%) with </w:t>
      </w:r>
      <w:proofErr w:type="spellStart"/>
      <w:r w:rsidRPr="006B7086">
        <w:rPr>
          <w:sz w:val="20"/>
          <w:szCs w:val="20"/>
        </w:rPr>
        <w:t>viraemia</w:t>
      </w:r>
      <w:proofErr w:type="spellEnd"/>
      <w:r w:rsidRPr="006B7086">
        <w:rPr>
          <w:sz w:val="20"/>
          <w:szCs w:val="20"/>
        </w:rPr>
        <w:t xml:space="preserve"> of 10</w:t>
      </w:r>
      <w:r w:rsidRPr="006B7086">
        <w:rPr>
          <w:sz w:val="20"/>
          <w:szCs w:val="20"/>
          <w:vertAlign w:val="superscript"/>
        </w:rPr>
        <w:t>2</w:t>
      </w:r>
      <w:r w:rsidRPr="006B7086">
        <w:rPr>
          <w:sz w:val="20"/>
          <w:szCs w:val="20"/>
        </w:rPr>
        <w:t>-10</w:t>
      </w:r>
      <w:r w:rsidRPr="006B7086">
        <w:rPr>
          <w:sz w:val="20"/>
          <w:szCs w:val="20"/>
          <w:vertAlign w:val="superscript"/>
        </w:rPr>
        <w:t>3</w:t>
      </w:r>
      <w:r w:rsidRPr="006B7086">
        <w:rPr>
          <w:sz w:val="20"/>
          <w:szCs w:val="20"/>
        </w:rPr>
        <w:t xml:space="preserve"> IU/ml and out of them 6 were females (37.5%) the rest were males (n=10, 62.5%). Percentage of BK </w:t>
      </w:r>
      <w:proofErr w:type="spellStart"/>
      <w:r w:rsidRPr="006B7086">
        <w:rPr>
          <w:sz w:val="20"/>
          <w:szCs w:val="20"/>
        </w:rPr>
        <w:t>vireamia</w:t>
      </w:r>
      <w:proofErr w:type="spellEnd"/>
      <w:r w:rsidRPr="006B7086">
        <w:rPr>
          <w:sz w:val="20"/>
          <w:szCs w:val="20"/>
        </w:rPr>
        <w:t xml:space="preserve"> with &lt;10</w:t>
      </w:r>
      <w:r w:rsidRPr="006B7086">
        <w:rPr>
          <w:sz w:val="20"/>
          <w:szCs w:val="20"/>
          <w:vertAlign w:val="superscript"/>
        </w:rPr>
        <w:t>2</w:t>
      </w:r>
      <w:r w:rsidRPr="006B7086">
        <w:rPr>
          <w:sz w:val="20"/>
          <w:szCs w:val="20"/>
        </w:rPr>
        <w:t xml:space="preserve"> IU/ml was 9.62% (n=23). Out of them 19 were males (82.60%) and 4 (17.39%) were females. There were 180 patients without any detectable levels of BK virus and that counts 75.31% of the total population. Among them 70% (n=126) were males and 30% (n=54) were females.</w:t>
      </w:r>
    </w:p>
    <w:p w:rsidR="006B7086" w:rsidRDefault="006B7086" w:rsidP="00A36B0D">
      <w:pPr>
        <w:jc w:val="both"/>
        <w:rPr>
          <w:noProof/>
          <w:sz w:val="20"/>
          <w:szCs w:val="20"/>
        </w:rPr>
      </w:pPr>
    </w:p>
    <w:p w:rsidR="00B61A7C" w:rsidRDefault="006B7086" w:rsidP="00A36B0D">
      <w:pPr>
        <w:jc w:val="both"/>
        <w:rPr>
          <w:noProof/>
          <w:sz w:val="20"/>
          <w:szCs w:val="20"/>
        </w:rPr>
      </w:pPr>
      <w:r w:rsidRPr="006B7086">
        <w:rPr>
          <w:noProof/>
          <w:sz w:val="20"/>
          <w:szCs w:val="20"/>
        </w:rPr>
        <w:drawing>
          <wp:inline distT="0" distB="0" distL="0" distR="0">
            <wp:extent cx="2847975" cy="2390775"/>
            <wp:effectExtent l="19050" t="0" r="9525" b="0"/>
            <wp:docPr id="6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90599" w:rsidRDefault="00290599" w:rsidP="00A36B0D">
      <w:pPr>
        <w:jc w:val="both"/>
        <w:rPr>
          <w:noProof/>
          <w:color w:val="C00000"/>
          <w:sz w:val="20"/>
          <w:szCs w:val="20"/>
        </w:rPr>
      </w:pPr>
      <w:r w:rsidRPr="00290599">
        <w:rPr>
          <w:noProof/>
          <w:color w:val="C00000"/>
          <w:sz w:val="20"/>
          <w:szCs w:val="20"/>
        </w:rPr>
        <w:t>Conclusion</w:t>
      </w:r>
    </w:p>
    <w:p w:rsidR="00290599" w:rsidRPr="006B7086" w:rsidRDefault="00290599" w:rsidP="00290599">
      <w:pPr>
        <w:jc w:val="both"/>
        <w:rPr>
          <w:sz w:val="20"/>
          <w:szCs w:val="20"/>
        </w:rPr>
      </w:pPr>
      <w:r w:rsidRPr="006B7086">
        <w:rPr>
          <w:sz w:val="20"/>
          <w:szCs w:val="20"/>
        </w:rPr>
        <w:t xml:space="preserve">BK </w:t>
      </w:r>
      <w:proofErr w:type="spellStart"/>
      <w:r w:rsidRPr="006B7086">
        <w:rPr>
          <w:sz w:val="20"/>
          <w:szCs w:val="20"/>
        </w:rPr>
        <w:t>vireamia</w:t>
      </w:r>
      <w:proofErr w:type="spellEnd"/>
      <w:r w:rsidRPr="006B7086">
        <w:rPr>
          <w:sz w:val="20"/>
          <w:szCs w:val="20"/>
        </w:rPr>
        <w:t xml:space="preserve"> </w:t>
      </w:r>
      <w:r w:rsidR="00111F4E">
        <w:rPr>
          <w:sz w:val="20"/>
          <w:szCs w:val="20"/>
        </w:rPr>
        <w:t xml:space="preserve">is prevalent significantly in post kidney transplant patients and should be considered as </w:t>
      </w:r>
      <w:r w:rsidRPr="006B7086">
        <w:rPr>
          <w:sz w:val="20"/>
          <w:szCs w:val="20"/>
        </w:rPr>
        <w:t>a significant cause for graft dysfunction specially in male post kidney transplant patients.</w:t>
      </w:r>
    </w:p>
    <w:p w:rsidR="00290599" w:rsidRDefault="00290599" w:rsidP="00A36B0D">
      <w:pPr>
        <w:jc w:val="both"/>
        <w:rPr>
          <w:noProof/>
          <w:color w:val="C00000"/>
          <w:sz w:val="20"/>
          <w:szCs w:val="20"/>
        </w:rPr>
      </w:pPr>
    </w:p>
    <w:p w:rsidR="00290599" w:rsidRPr="00290599" w:rsidRDefault="00290599" w:rsidP="00A36B0D">
      <w:pPr>
        <w:jc w:val="both"/>
        <w:rPr>
          <w:noProof/>
          <w:color w:val="C00000"/>
          <w:sz w:val="20"/>
          <w:szCs w:val="20"/>
        </w:rPr>
        <w:sectPr w:rsidR="00290599" w:rsidRPr="00290599" w:rsidSect="00290599">
          <w:type w:val="continuous"/>
          <w:pgSz w:w="12240" w:h="15840"/>
          <w:pgMar w:top="1440" w:right="810" w:bottom="0" w:left="1440" w:header="720" w:footer="720" w:gutter="0"/>
          <w:cols w:num="2" w:space="720"/>
          <w:docGrid w:linePitch="360"/>
        </w:sectPr>
      </w:pPr>
    </w:p>
    <w:p w:rsidR="006B7086" w:rsidRDefault="006B7086" w:rsidP="006B7086">
      <w:pPr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tab/>
      </w:r>
      <w:r>
        <w:rPr>
          <w:color w:val="FF0000"/>
          <w:sz w:val="20"/>
          <w:szCs w:val="20"/>
        </w:rPr>
        <w:tab/>
      </w:r>
    </w:p>
    <w:p w:rsidR="006B7086" w:rsidRPr="006B7086" w:rsidRDefault="006B7086" w:rsidP="006B7086">
      <w:pPr>
        <w:jc w:val="both"/>
        <w:rPr>
          <w:sz w:val="20"/>
          <w:szCs w:val="20"/>
        </w:rPr>
        <w:sectPr w:rsidR="006B7086" w:rsidRPr="006B7086" w:rsidSect="00B61A7C">
          <w:type w:val="continuous"/>
          <w:pgSz w:w="12240" w:h="15840"/>
          <w:pgMar w:top="1440" w:right="810" w:bottom="270" w:left="1440" w:header="720" w:footer="720" w:gutter="0"/>
          <w:cols w:space="720"/>
          <w:docGrid w:linePitch="360"/>
        </w:sectPr>
      </w:pPr>
    </w:p>
    <w:p w:rsidR="00A100DD" w:rsidRPr="006B7086" w:rsidRDefault="00A100DD" w:rsidP="00A36B0D">
      <w:pPr>
        <w:jc w:val="both"/>
        <w:rPr>
          <w:noProof/>
          <w:sz w:val="20"/>
          <w:szCs w:val="20"/>
        </w:rPr>
      </w:pPr>
    </w:p>
    <w:p w:rsidR="00A100DD" w:rsidRPr="006B7086" w:rsidRDefault="00A100DD" w:rsidP="00A36B0D">
      <w:pPr>
        <w:jc w:val="both"/>
        <w:rPr>
          <w:noProof/>
          <w:sz w:val="20"/>
          <w:szCs w:val="20"/>
        </w:rPr>
      </w:pPr>
    </w:p>
    <w:p w:rsidR="006B7086" w:rsidRPr="006B7086" w:rsidRDefault="006B7086" w:rsidP="00A36B0D">
      <w:pPr>
        <w:jc w:val="both"/>
        <w:rPr>
          <w:sz w:val="24"/>
          <w:szCs w:val="24"/>
        </w:rPr>
      </w:pPr>
    </w:p>
    <w:sectPr w:rsidR="006B7086" w:rsidRPr="006B7086" w:rsidSect="00B61A7C">
      <w:type w:val="continuous"/>
      <w:pgSz w:w="12240" w:h="15840"/>
      <w:pgMar w:top="1440" w:right="810" w:bottom="27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TG1BEJjQxNjEyMTAyUdpeDU4uLM/DyQAqNaANxCFeMsAAAA"/>
  </w:docVars>
  <w:rsids>
    <w:rsidRoot w:val="00745643"/>
    <w:rsid w:val="00111F4E"/>
    <w:rsid w:val="00284207"/>
    <w:rsid w:val="00290599"/>
    <w:rsid w:val="003271F7"/>
    <w:rsid w:val="004067DD"/>
    <w:rsid w:val="00406A23"/>
    <w:rsid w:val="004C4306"/>
    <w:rsid w:val="00553BCC"/>
    <w:rsid w:val="005C406A"/>
    <w:rsid w:val="0062599C"/>
    <w:rsid w:val="00673224"/>
    <w:rsid w:val="006B7086"/>
    <w:rsid w:val="00745643"/>
    <w:rsid w:val="00913074"/>
    <w:rsid w:val="009601EA"/>
    <w:rsid w:val="00A100DD"/>
    <w:rsid w:val="00A234C2"/>
    <w:rsid w:val="00A334CF"/>
    <w:rsid w:val="00A36B0D"/>
    <w:rsid w:val="00B50BC7"/>
    <w:rsid w:val="00B61A7C"/>
    <w:rsid w:val="00BC49E3"/>
    <w:rsid w:val="00CC07B6"/>
    <w:rsid w:val="00D87333"/>
    <w:rsid w:val="00D905A7"/>
    <w:rsid w:val="00DD432F"/>
    <w:rsid w:val="00E17CDB"/>
    <w:rsid w:val="00E20941"/>
    <w:rsid w:val="00E4131C"/>
    <w:rsid w:val="00EE0897"/>
    <w:rsid w:val="00F34090"/>
    <w:rsid w:val="00F451E4"/>
    <w:rsid w:val="00FF1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7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Book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BK Viraemia (IU/ml)</a:t>
            </a:r>
          </a:p>
        </c:rich>
      </c:tx>
      <c:layout>
        <c:manualLayout>
          <c:xMode val="edge"/>
          <c:yMode val="edge"/>
          <c:x val="0.12666666666666668"/>
          <c:y val="0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</c:dLbls>
          <c:cat>
            <c:strRef>
              <c:f>Sheet1!$G$5:$G$8</c:f>
              <c:strCache>
                <c:ptCount val="4"/>
                <c:pt idx="0">
                  <c:v>Not Detected </c:v>
                </c:pt>
                <c:pt idx="1">
                  <c:v>&lt;102</c:v>
                </c:pt>
                <c:pt idx="2">
                  <c:v>&gt;102</c:v>
                </c:pt>
                <c:pt idx="3">
                  <c:v>&gt;103</c:v>
                </c:pt>
              </c:strCache>
            </c:strRef>
          </c:cat>
          <c:val>
            <c:numRef>
              <c:f>Sheet1!$H$5:$H$8</c:f>
              <c:numCache>
                <c:formatCode>0.00%</c:formatCode>
                <c:ptCount val="4"/>
                <c:pt idx="0">
                  <c:v>0.75310000000000077</c:v>
                </c:pt>
                <c:pt idx="1">
                  <c:v>9.6200000000000022E-2</c:v>
                </c:pt>
                <c:pt idx="2">
                  <c:v>6.6900000000000001E-2</c:v>
                </c:pt>
                <c:pt idx="3">
                  <c:v>8.360000000000016E-2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Sex Distribution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Sheet1!$H$53</c:f>
              <c:strCache>
                <c:ptCount val="1"/>
                <c:pt idx="0">
                  <c:v>Male</c:v>
                </c:pt>
              </c:strCache>
            </c:strRef>
          </c:tx>
          <c:dLbls>
            <c:showVal val="1"/>
          </c:dLbls>
          <c:cat>
            <c:strRef>
              <c:f>Sheet1!$I$52:$M$52</c:f>
              <c:strCache>
                <c:ptCount val="5"/>
                <c:pt idx="0">
                  <c:v>Total</c:v>
                </c:pt>
                <c:pt idx="1">
                  <c:v>Not Detected</c:v>
                </c:pt>
                <c:pt idx="2">
                  <c:v>&lt;102</c:v>
                </c:pt>
                <c:pt idx="3">
                  <c:v>&gt;102</c:v>
                </c:pt>
                <c:pt idx="4">
                  <c:v>&gt;103</c:v>
                </c:pt>
              </c:strCache>
            </c:strRef>
          </c:cat>
          <c:val>
            <c:numRef>
              <c:f>Sheet1!$I$53:$M$53</c:f>
              <c:numCache>
                <c:formatCode>General</c:formatCode>
                <c:ptCount val="5"/>
                <c:pt idx="0">
                  <c:v>173</c:v>
                </c:pt>
                <c:pt idx="1">
                  <c:v>126</c:v>
                </c:pt>
                <c:pt idx="2">
                  <c:v>19</c:v>
                </c:pt>
                <c:pt idx="3">
                  <c:v>10</c:v>
                </c:pt>
                <c:pt idx="4">
                  <c:v>15</c:v>
                </c:pt>
              </c:numCache>
            </c:numRef>
          </c:val>
        </c:ser>
        <c:ser>
          <c:idx val="1"/>
          <c:order val="1"/>
          <c:tx>
            <c:strRef>
              <c:f>Sheet1!$H$54</c:f>
              <c:strCache>
                <c:ptCount val="1"/>
                <c:pt idx="0">
                  <c:v>Female</c:v>
                </c:pt>
              </c:strCache>
            </c:strRef>
          </c:tx>
          <c:dLbls>
            <c:showVal val="1"/>
          </c:dLbls>
          <c:cat>
            <c:strRef>
              <c:f>Sheet1!$I$52:$M$52</c:f>
              <c:strCache>
                <c:ptCount val="5"/>
                <c:pt idx="0">
                  <c:v>Total</c:v>
                </c:pt>
                <c:pt idx="1">
                  <c:v>Not Detected</c:v>
                </c:pt>
                <c:pt idx="2">
                  <c:v>&lt;102</c:v>
                </c:pt>
                <c:pt idx="3">
                  <c:v>&gt;102</c:v>
                </c:pt>
                <c:pt idx="4">
                  <c:v>&gt;103</c:v>
                </c:pt>
              </c:strCache>
            </c:strRef>
          </c:cat>
          <c:val>
            <c:numRef>
              <c:f>Sheet1!$I$54:$M$54</c:f>
              <c:numCache>
                <c:formatCode>General</c:formatCode>
                <c:ptCount val="5"/>
                <c:pt idx="0">
                  <c:v>66</c:v>
                </c:pt>
                <c:pt idx="1">
                  <c:v>54</c:v>
                </c:pt>
                <c:pt idx="2">
                  <c:v>4</c:v>
                </c:pt>
                <c:pt idx="3">
                  <c:v>6</c:v>
                </c:pt>
                <c:pt idx="4">
                  <c:v>5</c:v>
                </c:pt>
              </c:numCache>
            </c:numRef>
          </c:val>
        </c:ser>
        <c:dLbls>
          <c:showVal val="1"/>
        </c:dLbls>
        <c:overlap val="-25"/>
        <c:axId val="106335616"/>
        <c:axId val="107689472"/>
      </c:barChart>
      <c:catAx>
        <c:axId val="106335616"/>
        <c:scaling>
          <c:orientation val="minMax"/>
        </c:scaling>
        <c:axPos val="b"/>
        <c:majorTickMark val="none"/>
        <c:tickLblPos val="nextTo"/>
        <c:crossAx val="107689472"/>
        <c:crosses val="autoZero"/>
        <c:auto val="1"/>
        <c:lblAlgn val="ctr"/>
        <c:lblOffset val="100"/>
      </c:catAx>
      <c:valAx>
        <c:axId val="107689472"/>
        <c:scaling>
          <c:orientation val="minMax"/>
        </c:scaling>
        <c:delete val="1"/>
        <c:axPos val="l"/>
        <c:numFmt formatCode="General" sourceLinked="1"/>
        <c:majorTickMark val="none"/>
        <c:tickLblPos val="nextTo"/>
        <c:crossAx val="106335616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2017-11-11T16:34:00Z</dcterms:created>
  <dcterms:modified xsi:type="dcterms:W3CDTF">2017-11-11T17:12:00Z</dcterms:modified>
</cp:coreProperties>
</file>