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1321" w:rsidRPr="00643E7A" w:rsidRDefault="00D41321" w:rsidP="00016743">
      <w:pPr>
        <w:shd w:val="clear" w:color="auto" w:fill="FFFFFF"/>
        <w:spacing w:after="120" w:line="240" w:lineRule="auto"/>
        <w:rPr>
          <w:rFonts w:ascii="Arial" w:eastAsia="Times New Roman" w:hAnsi="Arial" w:cs="Arial"/>
          <w:b/>
          <w:bCs/>
          <w:color w:val="000000"/>
          <w:sz w:val="25"/>
          <w:szCs w:val="25"/>
          <w:lang w:val="en-US"/>
        </w:rPr>
      </w:pPr>
      <w:proofErr w:type="spellStart"/>
      <w:r w:rsidRPr="00643E7A">
        <w:rPr>
          <w:rFonts w:ascii="Arial" w:eastAsia="Times New Roman" w:hAnsi="Arial" w:cs="Arial"/>
          <w:b/>
          <w:bCs/>
          <w:color w:val="000000"/>
          <w:sz w:val="25"/>
          <w:szCs w:val="25"/>
          <w:lang w:val="en-US"/>
        </w:rPr>
        <w:t>Caracteristics</w:t>
      </w:r>
      <w:proofErr w:type="spellEnd"/>
      <w:r w:rsidRPr="00643E7A">
        <w:rPr>
          <w:rFonts w:ascii="Arial" w:eastAsia="Times New Roman" w:hAnsi="Arial" w:cs="Arial"/>
          <w:b/>
          <w:bCs/>
          <w:color w:val="000000"/>
          <w:sz w:val="25"/>
          <w:szCs w:val="25"/>
          <w:lang w:val="en-US"/>
        </w:rPr>
        <w:t xml:space="preserve"> of colorectal cancer in elderly </w:t>
      </w:r>
      <w:proofErr w:type="gramStart"/>
      <w:r w:rsidRPr="00643E7A">
        <w:rPr>
          <w:rFonts w:ascii="Arial" w:eastAsia="Times New Roman" w:hAnsi="Arial" w:cs="Arial"/>
          <w:b/>
          <w:bCs/>
          <w:color w:val="000000"/>
          <w:sz w:val="25"/>
          <w:szCs w:val="25"/>
          <w:lang w:val="en-US"/>
        </w:rPr>
        <w:t>patients :</w:t>
      </w:r>
      <w:proofErr w:type="gramEnd"/>
      <w:r w:rsidRPr="00643E7A">
        <w:rPr>
          <w:rFonts w:ascii="Arial" w:eastAsia="Times New Roman" w:hAnsi="Arial" w:cs="Arial"/>
          <w:b/>
          <w:bCs/>
          <w:color w:val="000000"/>
          <w:sz w:val="25"/>
          <w:szCs w:val="25"/>
          <w:lang w:val="en-US"/>
        </w:rPr>
        <w:t xml:space="preserve"> a comparative study.</w:t>
      </w:r>
    </w:p>
    <w:p w:rsidR="00D41321" w:rsidRPr="00DD6106" w:rsidRDefault="00D41321" w:rsidP="00D41321">
      <w:pPr>
        <w:rPr>
          <w:rFonts w:asciiTheme="minorBidi" w:hAnsiTheme="minorBidi"/>
          <w:sz w:val="24"/>
          <w:szCs w:val="24"/>
          <w:lang w:val="en-US"/>
        </w:rPr>
      </w:pPr>
      <w:r w:rsidRPr="00DD6106">
        <w:rPr>
          <w:rFonts w:asciiTheme="minorBidi" w:hAnsiTheme="minorBidi"/>
          <w:sz w:val="24"/>
          <w:szCs w:val="24"/>
          <w:lang w:val="en-US"/>
        </w:rPr>
        <w:t>Background:</w:t>
      </w:r>
    </w:p>
    <w:p w:rsidR="00016743" w:rsidRPr="00DD6106" w:rsidRDefault="00016743" w:rsidP="00016743">
      <w:pPr>
        <w:shd w:val="clear" w:color="auto" w:fill="FFFFFF"/>
        <w:spacing w:after="120" w:line="240" w:lineRule="auto"/>
        <w:rPr>
          <w:rFonts w:ascii="Arial" w:eastAsia="Times New Roman" w:hAnsi="Arial" w:cs="Arial"/>
          <w:color w:val="000000"/>
          <w:sz w:val="25"/>
          <w:szCs w:val="25"/>
          <w:lang w:val="en-US"/>
        </w:rPr>
      </w:pPr>
      <w:r w:rsidRPr="00DD6106">
        <w:rPr>
          <w:rFonts w:ascii="Arial" w:eastAsia="Times New Roman" w:hAnsi="Arial" w:cs="Arial"/>
          <w:color w:val="000000"/>
          <w:sz w:val="25"/>
          <w:szCs w:val="25"/>
          <w:lang w:val="en-US"/>
        </w:rPr>
        <w:t xml:space="preserve">Colorectal cancer is predominantly a disease of elderly people and is a major cause of morbidity and mortality in the elderly population. The geriatric colorectal population is a very heterogeneous group, including patients with excellent health status and others with </w:t>
      </w:r>
      <w:proofErr w:type="spellStart"/>
      <w:r w:rsidRPr="00DD6106">
        <w:rPr>
          <w:rFonts w:ascii="Arial" w:eastAsia="Times New Roman" w:hAnsi="Arial" w:cs="Arial"/>
          <w:color w:val="000000"/>
          <w:sz w:val="25"/>
          <w:szCs w:val="25"/>
          <w:lang w:val="en-US"/>
        </w:rPr>
        <w:t>comorbid</w:t>
      </w:r>
      <w:proofErr w:type="spellEnd"/>
      <w:r w:rsidRPr="00DD6106">
        <w:rPr>
          <w:rFonts w:ascii="Arial" w:eastAsia="Times New Roman" w:hAnsi="Arial" w:cs="Arial"/>
          <w:color w:val="000000"/>
          <w:sz w:val="25"/>
          <w:szCs w:val="25"/>
          <w:lang w:val="en-US"/>
        </w:rPr>
        <w:t xml:space="preserve"> conditions and limited life expectancy. On the other hand, the effectiveness of surgery for colorectal cancer depends on it being carried out safely, which allows most patients to return to productive lives.</w:t>
      </w:r>
    </w:p>
    <w:p w:rsidR="00D41321" w:rsidRPr="00DD6106" w:rsidRDefault="00D41321" w:rsidP="00D41321">
      <w:pPr>
        <w:rPr>
          <w:rFonts w:asciiTheme="minorBidi" w:hAnsiTheme="minorBidi"/>
          <w:sz w:val="24"/>
          <w:szCs w:val="24"/>
          <w:lang w:val="en-US"/>
        </w:rPr>
      </w:pPr>
      <w:r w:rsidRPr="00DD6106">
        <w:rPr>
          <w:rFonts w:asciiTheme="minorBidi" w:hAnsiTheme="minorBidi"/>
          <w:sz w:val="24"/>
          <w:szCs w:val="24"/>
          <w:lang w:val="en-US"/>
        </w:rPr>
        <w:t>Methods:</w:t>
      </w:r>
    </w:p>
    <w:p w:rsidR="00016743" w:rsidRPr="00DD6106" w:rsidRDefault="00016743" w:rsidP="00016743">
      <w:pPr>
        <w:shd w:val="clear" w:color="auto" w:fill="FFFFFF"/>
        <w:spacing w:after="120" w:line="240" w:lineRule="auto"/>
        <w:rPr>
          <w:rFonts w:ascii="Arial" w:eastAsia="Times New Roman" w:hAnsi="Arial" w:cs="Arial"/>
          <w:color w:val="000000"/>
          <w:sz w:val="25"/>
          <w:szCs w:val="25"/>
          <w:lang w:val="en-US"/>
        </w:rPr>
      </w:pPr>
      <w:r w:rsidRPr="00DD6106">
        <w:rPr>
          <w:rFonts w:ascii="Arial" w:eastAsia="Times New Roman" w:hAnsi="Arial" w:cs="Arial"/>
          <w:color w:val="000000"/>
          <w:sz w:val="25"/>
          <w:szCs w:val="25"/>
          <w:lang w:val="en-US"/>
        </w:rPr>
        <w:t xml:space="preserve">This work is a descriptive study of a retrospective cohort, based on administrative databases, of all patients with colorectal cancer diagnosed or treated in our institution. We extracted data on </w:t>
      </w:r>
      <w:proofErr w:type="spellStart"/>
      <w:r w:rsidRPr="00DD6106">
        <w:rPr>
          <w:rFonts w:ascii="Arial" w:eastAsia="Times New Roman" w:hAnsi="Arial" w:cs="Arial"/>
          <w:color w:val="000000"/>
          <w:sz w:val="25"/>
          <w:szCs w:val="25"/>
          <w:lang w:val="en-US"/>
        </w:rPr>
        <w:t>sociodemographic</w:t>
      </w:r>
      <w:proofErr w:type="spellEnd"/>
      <w:r w:rsidRPr="00DD6106">
        <w:rPr>
          <w:rFonts w:ascii="Arial" w:eastAsia="Times New Roman" w:hAnsi="Arial" w:cs="Arial"/>
          <w:color w:val="000000"/>
          <w:sz w:val="25"/>
          <w:szCs w:val="25"/>
          <w:lang w:val="en-US"/>
        </w:rPr>
        <w:t xml:space="preserve"> characteristics, </w:t>
      </w:r>
      <w:proofErr w:type="spellStart"/>
      <w:r w:rsidRPr="00DD6106">
        <w:rPr>
          <w:rFonts w:ascii="Arial" w:eastAsia="Times New Roman" w:hAnsi="Arial" w:cs="Arial"/>
          <w:color w:val="000000"/>
          <w:sz w:val="25"/>
          <w:szCs w:val="25"/>
          <w:lang w:val="en-US"/>
        </w:rPr>
        <w:t>comorbidity</w:t>
      </w:r>
      <w:proofErr w:type="spellEnd"/>
      <w:r w:rsidRPr="00DD6106">
        <w:rPr>
          <w:rFonts w:ascii="Arial" w:eastAsia="Times New Roman" w:hAnsi="Arial" w:cs="Arial"/>
          <w:color w:val="000000"/>
          <w:sz w:val="25"/>
          <w:szCs w:val="25"/>
          <w:lang w:val="en-US"/>
        </w:rPr>
        <w:t xml:space="preserve">, type of cancer, </w:t>
      </w:r>
      <w:proofErr w:type="gramStart"/>
      <w:r w:rsidRPr="00DD6106">
        <w:rPr>
          <w:rFonts w:ascii="Arial" w:eastAsia="Times New Roman" w:hAnsi="Arial" w:cs="Arial"/>
          <w:color w:val="000000"/>
          <w:sz w:val="25"/>
          <w:szCs w:val="25"/>
          <w:lang w:val="en-US"/>
        </w:rPr>
        <w:t>stage</w:t>
      </w:r>
      <w:proofErr w:type="gramEnd"/>
      <w:r w:rsidRPr="00DD6106">
        <w:rPr>
          <w:rFonts w:ascii="Arial" w:eastAsia="Times New Roman" w:hAnsi="Arial" w:cs="Arial"/>
          <w:color w:val="000000"/>
          <w:sz w:val="25"/>
          <w:szCs w:val="25"/>
          <w:lang w:val="en-US"/>
        </w:rPr>
        <w:t xml:space="preserve"> of cancer, type of treatment received, post-operative complications and cause of post-operative death. We compared differences between an elderly group (Group A) (age &gt;75 years) (n=56) and a group of patients below 75 years (Group B) (n=224).</w:t>
      </w:r>
    </w:p>
    <w:p w:rsidR="00D41321" w:rsidRPr="00DD6106" w:rsidRDefault="00D41321" w:rsidP="00D41321">
      <w:pPr>
        <w:rPr>
          <w:rFonts w:asciiTheme="minorBidi" w:hAnsiTheme="minorBidi"/>
          <w:sz w:val="24"/>
          <w:szCs w:val="24"/>
          <w:lang w:val="en-US"/>
        </w:rPr>
      </w:pPr>
      <w:r w:rsidRPr="00DD6106">
        <w:rPr>
          <w:rFonts w:asciiTheme="minorBidi" w:hAnsiTheme="minorBidi"/>
          <w:sz w:val="24"/>
          <w:szCs w:val="24"/>
          <w:lang w:val="en-US"/>
        </w:rPr>
        <w:t>Results:</w:t>
      </w:r>
    </w:p>
    <w:p w:rsidR="00016743" w:rsidRPr="00DD6106" w:rsidRDefault="00016743" w:rsidP="00D41321">
      <w:pPr>
        <w:rPr>
          <w:rFonts w:asciiTheme="minorBidi" w:hAnsiTheme="minorBidi"/>
          <w:sz w:val="24"/>
          <w:szCs w:val="24"/>
          <w:lang w:val="en-US"/>
        </w:rPr>
      </w:pPr>
      <w:r w:rsidRPr="00DD6106">
        <w:rPr>
          <w:rFonts w:ascii="Arial" w:eastAsia="Times New Roman" w:hAnsi="Arial" w:cs="Arial"/>
          <w:color w:val="000000"/>
          <w:sz w:val="25"/>
          <w:szCs w:val="25"/>
          <w:lang w:val="en-US"/>
        </w:rPr>
        <w:t xml:space="preserve">We found that elderly patients with colorectal cancer were more likely to be operated in emergent conditions, had more non-specific complications and more post-operative mortality than patients below 75 years. On the other hand, </w:t>
      </w:r>
      <w:proofErr w:type="spellStart"/>
      <w:r w:rsidRPr="00DD6106">
        <w:rPr>
          <w:rFonts w:ascii="Arial" w:eastAsia="Times New Roman" w:hAnsi="Arial" w:cs="Arial"/>
          <w:color w:val="000000"/>
          <w:sz w:val="25"/>
          <w:szCs w:val="25"/>
          <w:lang w:val="en-US"/>
        </w:rPr>
        <w:t>tumours</w:t>
      </w:r>
      <w:proofErr w:type="spellEnd"/>
      <w:r w:rsidRPr="00DD6106">
        <w:rPr>
          <w:rFonts w:ascii="Arial" w:eastAsia="Times New Roman" w:hAnsi="Arial" w:cs="Arial"/>
          <w:color w:val="000000"/>
          <w:sz w:val="25"/>
          <w:szCs w:val="25"/>
          <w:lang w:val="en-US"/>
        </w:rPr>
        <w:t xml:space="preserve"> stages, </w:t>
      </w:r>
      <w:proofErr w:type="spellStart"/>
      <w:r w:rsidRPr="00DD6106">
        <w:rPr>
          <w:rFonts w:ascii="Arial" w:eastAsia="Times New Roman" w:hAnsi="Arial" w:cs="Arial"/>
          <w:color w:val="000000"/>
          <w:sz w:val="25"/>
          <w:szCs w:val="25"/>
          <w:lang w:val="en-US"/>
        </w:rPr>
        <w:t>tumours</w:t>
      </w:r>
      <w:proofErr w:type="spellEnd"/>
      <w:r w:rsidRPr="00DD6106">
        <w:rPr>
          <w:rFonts w:ascii="Arial" w:eastAsia="Times New Roman" w:hAnsi="Arial" w:cs="Arial"/>
          <w:color w:val="000000"/>
          <w:sz w:val="25"/>
          <w:szCs w:val="25"/>
          <w:lang w:val="en-US"/>
        </w:rPr>
        <w:t xml:space="preserve"> characteristics and post-operative specific morbidity have been proved to be similar, both in Group A and Group B patients.</w:t>
      </w:r>
    </w:p>
    <w:p w:rsidR="00D41321" w:rsidRPr="00DD6106" w:rsidRDefault="00D41321" w:rsidP="00D41321">
      <w:pPr>
        <w:rPr>
          <w:rFonts w:asciiTheme="minorBidi" w:hAnsiTheme="minorBidi"/>
          <w:sz w:val="24"/>
          <w:szCs w:val="24"/>
          <w:lang w:val="en-US"/>
        </w:rPr>
      </w:pPr>
      <w:r w:rsidRPr="00DD6106">
        <w:rPr>
          <w:rFonts w:asciiTheme="minorBidi" w:hAnsiTheme="minorBidi"/>
          <w:sz w:val="24"/>
          <w:szCs w:val="24"/>
          <w:lang w:val="en-US"/>
        </w:rPr>
        <w:t>Conclusions:</w:t>
      </w:r>
    </w:p>
    <w:p w:rsidR="00016743" w:rsidRPr="00DD6106" w:rsidRDefault="00016743" w:rsidP="00016743">
      <w:pPr>
        <w:shd w:val="clear" w:color="auto" w:fill="FFFFFF"/>
        <w:spacing w:after="120" w:line="240" w:lineRule="auto"/>
        <w:rPr>
          <w:rFonts w:ascii="Arial" w:eastAsia="Times New Roman" w:hAnsi="Arial" w:cs="Arial"/>
          <w:color w:val="000000"/>
          <w:sz w:val="25"/>
          <w:szCs w:val="25"/>
          <w:lang w:val="en-US"/>
        </w:rPr>
      </w:pPr>
      <w:r w:rsidRPr="00DD6106">
        <w:rPr>
          <w:rFonts w:ascii="Arial" w:eastAsia="Times New Roman" w:hAnsi="Arial" w:cs="Arial"/>
          <w:color w:val="000000"/>
          <w:sz w:val="25"/>
          <w:szCs w:val="25"/>
          <w:lang w:val="en-US"/>
        </w:rPr>
        <w:t xml:space="preserve">These results suggest that surgery is feasible and can be safe for patients above 75 years, but it needs much more evaluation of </w:t>
      </w:r>
      <w:proofErr w:type="spellStart"/>
      <w:r w:rsidRPr="00DD6106">
        <w:rPr>
          <w:rFonts w:ascii="Arial" w:eastAsia="Times New Roman" w:hAnsi="Arial" w:cs="Arial"/>
          <w:color w:val="000000"/>
          <w:sz w:val="25"/>
          <w:szCs w:val="25"/>
          <w:lang w:val="en-US"/>
        </w:rPr>
        <w:t>comorbidities</w:t>
      </w:r>
      <w:proofErr w:type="spellEnd"/>
      <w:r w:rsidRPr="00DD6106">
        <w:rPr>
          <w:rFonts w:ascii="Arial" w:eastAsia="Times New Roman" w:hAnsi="Arial" w:cs="Arial"/>
          <w:color w:val="000000"/>
          <w:sz w:val="25"/>
          <w:szCs w:val="25"/>
          <w:lang w:val="en-US"/>
        </w:rPr>
        <w:t>, pre- and post-operative intensive care to avoid post-operative non-specific complications.</w:t>
      </w:r>
    </w:p>
    <w:p w:rsidR="00E8747B" w:rsidRPr="00DD6106" w:rsidRDefault="00E8747B">
      <w:pPr>
        <w:rPr>
          <w:lang w:val="en-US"/>
        </w:rPr>
      </w:pPr>
    </w:p>
    <w:sectPr w:rsidR="00E8747B" w:rsidRPr="00DD6106" w:rsidSect="00A40AF1">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useFELayout/>
  </w:compat>
  <w:rsids>
    <w:rsidRoot w:val="00016743"/>
    <w:rsid w:val="00016743"/>
    <w:rsid w:val="004328EB"/>
    <w:rsid w:val="00643E7A"/>
    <w:rsid w:val="00A40AF1"/>
    <w:rsid w:val="00D41321"/>
    <w:rsid w:val="00DD6106"/>
    <w:rsid w:val="00E8747B"/>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0AF1"/>
  </w:style>
  <w:style w:type="paragraph" w:styleId="Titre4">
    <w:name w:val="heading 4"/>
    <w:basedOn w:val="Normal"/>
    <w:link w:val="Titre4Car"/>
    <w:uiPriority w:val="9"/>
    <w:qFormat/>
    <w:rsid w:val="00016743"/>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4Car">
    <w:name w:val="Titre 4 Car"/>
    <w:basedOn w:val="Policepardfaut"/>
    <w:link w:val="Titre4"/>
    <w:uiPriority w:val="9"/>
    <w:rsid w:val="00016743"/>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01674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873880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266</Words>
  <Characters>1463</Characters>
  <Application>Microsoft Office Word</Application>
  <DocSecurity>0</DocSecurity>
  <Lines>12</Lines>
  <Paragraphs>3</Paragraphs>
  <ScaleCrop>false</ScaleCrop>
  <Company/>
  <LinksUpToDate>false</LinksUpToDate>
  <CharactersWithSpaces>1726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5</cp:revision>
  <dcterms:created xsi:type="dcterms:W3CDTF">2016-12-20T15:18:00Z</dcterms:created>
  <dcterms:modified xsi:type="dcterms:W3CDTF">2017-03-10T15:50:00Z</dcterms:modified>
</cp:coreProperties>
</file>