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BFEFD" w14:textId="77777777" w:rsidR="00F00815" w:rsidRPr="00F00815" w:rsidRDefault="00F00815" w:rsidP="00F00815">
      <w:pPr>
        <w:pStyle w:val="SemEspaamento"/>
        <w:spacing w:line="360" w:lineRule="auto"/>
        <w:jc w:val="both"/>
        <w:rPr>
          <w:rFonts w:ascii="Minion Pro" w:eastAsia="Tw Cen MT" w:hAnsi="Tw Cen MT" w:cs="Tw Cen MT"/>
          <w:b/>
          <w:color w:val="337AB7"/>
          <w:sz w:val="36"/>
          <w:lang w:val="en-US"/>
        </w:rPr>
      </w:pPr>
      <w:r w:rsidRPr="00F00815">
        <w:rPr>
          <w:rFonts w:ascii="Minion Pro" w:eastAsia="Tw Cen MT" w:hAnsi="Tw Cen MT" w:cs="Tw Cen MT"/>
          <w:b/>
          <w:color w:val="337AB7"/>
          <w:sz w:val="36"/>
          <w:lang w:val="en-US"/>
        </w:rPr>
        <w:t>Periodontal and inflammatory bowel diseases: is there evidence for complex pathogenic interactions?</w:t>
      </w:r>
    </w:p>
    <w:p w14:paraId="04820E53" w14:textId="77777777" w:rsidR="00F00815" w:rsidRDefault="00F00815">
      <w:pPr>
        <w:spacing w:before="47" w:line="400" w:lineRule="exact"/>
        <w:ind w:left="100"/>
        <w:rPr>
          <w:rFonts w:ascii="Minion Pro"/>
          <w:b/>
          <w:sz w:val="36"/>
        </w:rPr>
      </w:pPr>
    </w:p>
    <w:p w14:paraId="0C6C3489" w14:textId="77777777" w:rsidR="0002609E" w:rsidRDefault="0002609E" w:rsidP="0002609E">
      <w:pPr>
        <w:pStyle w:val="SemEspaamento"/>
        <w:spacing w:line="360" w:lineRule="auto"/>
        <w:jc w:val="both"/>
        <w:rPr>
          <w:rFonts w:ascii="Book Antiqua" w:hAnsi="Book Antiqua" w:cs="Times New Roman"/>
          <w:sz w:val="24"/>
        </w:rPr>
      </w:pPr>
      <w:r w:rsidRPr="007B6F24">
        <w:rPr>
          <w:rFonts w:ascii="Book Antiqua" w:hAnsi="Book Antiqua" w:cs="Times New Roman"/>
          <w:sz w:val="24"/>
        </w:rPr>
        <w:t>Carlos Marcelo Figueredo*</w:t>
      </w:r>
    </w:p>
    <w:p w14:paraId="2E282FF5" w14:textId="77777777" w:rsidR="0002609E" w:rsidRPr="007B6F24" w:rsidRDefault="0002609E" w:rsidP="0002609E">
      <w:pPr>
        <w:pStyle w:val="SemEspaamento"/>
        <w:spacing w:line="360" w:lineRule="auto"/>
        <w:jc w:val="both"/>
        <w:rPr>
          <w:rFonts w:ascii="Book Antiqua" w:hAnsi="Book Antiqua" w:cs="Times New Roman"/>
          <w:sz w:val="24"/>
        </w:rPr>
      </w:pPr>
      <w:r>
        <w:rPr>
          <w:rFonts w:ascii="Book Antiqua" w:hAnsi="Book Antiqua" w:cs="Times New Roman"/>
          <w:sz w:val="24"/>
        </w:rPr>
        <w:t>Ronaldo Lira-Junior</w:t>
      </w:r>
    </w:p>
    <w:p w14:paraId="56C488B8" w14:textId="77777777" w:rsidR="0002609E" w:rsidRPr="007B6F24" w:rsidRDefault="0002609E" w:rsidP="0002609E">
      <w:pPr>
        <w:pStyle w:val="SemEspaamento"/>
        <w:jc w:val="both"/>
        <w:rPr>
          <w:rFonts w:ascii="Book Antiqua" w:hAnsi="Book Antiqua" w:cs="Times New Roman"/>
          <w:sz w:val="24"/>
        </w:rPr>
      </w:pPr>
    </w:p>
    <w:p w14:paraId="4CBDD5F5" w14:textId="407FB674" w:rsidR="0002609E" w:rsidRPr="007B6F24" w:rsidRDefault="0002609E" w:rsidP="0002609E">
      <w:pPr>
        <w:pStyle w:val="SemEspaamento"/>
        <w:spacing w:line="360" w:lineRule="auto"/>
        <w:jc w:val="both"/>
        <w:rPr>
          <w:rFonts w:ascii="Book Antiqua" w:hAnsi="Book Antiqua" w:cs="Times New Roman"/>
          <w:sz w:val="24"/>
          <w:lang w:val="en-GB"/>
        </w:rPr>
      </w:pPr>
      <w:r w:rsidRPr="007B6F24">
        <w:rPr>
          <w:rFonts w:ascii="Book Antiqua" w:hAnsi="Book Antiqua" w:cs="Times New Roman"/>
          <w:sz w:val="24"/>
          <w:lang w:val="en-GB"/>
        </w:rPr>
        <w:t>*</w:t>
      </w:r>
      <w:r w:rsidR="007864DF" w:rsidRPr="007864DF">
        <w:rPr>
          <w:rFonts w:ascii="Tw Cen MT" w:eastAsia="Tw Cen MT" w:hAnsi="Tw Cen MT" w:cs="Tw Cen MT"/>
          <w:sz w:val="18"/>
          <w:szCs w:val="18"/>
          <w:lang w:val="en-US"/>
        </w:rPr>
        <w:t xml:space="preserve"> </w:t>
      </w:r>
      <w:r w:rsidR="007864DF">
        <w:rPr>
          <w:rFonts w:ascii="Book Antiqua" w:hAnsi="Book Antiqua" w:cs="Times New Roman"/>
          <w:sz w:val="24"/>
          <w:lang w:val="en-GB"/>
        </w:rPr>
        <w:t>Associate Professor</w:t>
      </w:r>
      <w:r w:rsidRPr="007B6F24">
        <w:rPr>
          <w:rFonts w:ascii="Book Antiqua" w:hAnsi="Book Antiqua" w:cs="Times New Roman"/>
          <w:sz w:val="24"/>
          <w:lang w:val="en-GB"/>
        </w:rPr>
        <w:t xml:space="preserve"> Periodontology</w:t>
      </w:r>
      <w:r w:rsidR="007864DF">
        <w:rPr>
          <w:rFonts w:ascii="Book Antiqua" w:hAnsi="Book Antiqua" w:cs="Times New Roman"/>
          <w:sz w:val="24"/>
          <w:lang w:val="en-GB"/>
        </w:rPr>
        <w:t xml:space="preserve"> and Dean of Research</w:t>
      </w:r>
      <w:r w:rsidRPr="007B6F24">
        <w:rPr>
          <w:rFonts w:ascii="Book Antiqua" w:hAnsi="Book Antiqua" w:cs="Times New Roman"/>
          <w:sz w:val="24"/>
          <w:lang w:val="en-GB"/>
        </w:rPr>
        <w:t xml:space="preserve">, Faculty of </w:t>
      </w:r>
      <w:r w:rsidR="005E5E8F">
        <w:rPr>
          <w:rFonts w:ascii="Book Antiqua" w:hAnsi="Book Antiqua" w:cs="Times New Roman"/>
          <w:sz w:val="24"/>
          <w:lang w:val="en-GB"/>
        </w:rPr>
        <w:t>Dentistry</w:t>
      </w:r>
      <w:r w:rsidRPr="007B6F24">
        <w:rPr>
          <w:rFonts w:ascii="Book Antiqua" w:hAnsi="Book Antiqua" w:cs="Times New Roman"/>
          <w:sz w:val="24"/>
          <w:lang w:val="en-GB"/>
        </w:rPr>
        <w:t>, Rio de Janeiro State University</w:t>
      </w:r>
      <w:r w:rsidR="005E5E8F">
        <w:rPr>
          <w:rFonts w:ascii="Book Antiqua" w:hAnsi="Book Antiqua" w:cs="Times New Roman"/>
          <w:sz w:val="24"/>
          <w:lang w:val="en-GB"/>
        </w:rPr>
        <w:t>, Brazil.</w:t>
      </w:r>
    </w:p>
    <w:p w14:paraId="29C5ED0D" w14:textId="77777777" w:rsidR="00AE3E37" w:rsidRDefault="00AE3E37">
      <w:pPr>
        <w:pStyle w:val="Corpodetexto"/>
        <w:spacing w:before="3"/>
        <w:rPr>
          <w:rFonts w:ascii="Arial"/>
          <w:sz w:val="28"/>
        </w:rPr>
      </w:pPr>
    </w:p>
    <w:p w14:paraId="2923C56B" w14:textId="77777777" w:rsidR="00AE3E37" w:rsidRDefault="00AE3E37">
      <w:pPr>
        <w:rPr>
          <w:rFonts w:ascii="Arial"/>
          <w:sz w:val="28"/>
        </w:rPr>
        <w:sectPr w:rsidR="00AE3E37">
          <w:headerReference w:type="default" r:id="rId7"/>
          <w:footerReference w:type="default" r:id="rId8"/>
          <w:pgSz w:w="11910" w:h="16840"/>
          <w:pgMar w:top="1740" w:right="580" w:bottom="840" w:left="620" w:header="541" w:footer="642" w:gutter="0"/>
          <w:cols w:space="720"/>
        </w:sectPr>
      </w:pPr>
    </w:p>
    <w:p w14:paraId="5C596E77" w14:textId="77777777" w:rsidR="00AE3E37" w:rsidRDefault="00A9710C">
      <w:pPr>
        <w:pStyle w:val="Ttulo3"/>
        <w:spacing w:line="218" w:lineRule="exact"/>
        <w:jc w:val="both"/>
        <w:rPr>
          <w:color w:val="BF5A14"/>
        </w:rPr>
      </w:pPr>
      <w:r>
        <w:rPr>
          <w:color w:val="BF5A14"/>
        </w:rPr>
        <w:lastRenderedPageBreak/>
        <w:t>Abstract</w:t>
      </w:r>
    </w:p>
    <w:p w14:paraId="6DEFA7D7" w14:textId="77777777" w:rsidR="008E199E" w:rsidRPr="008E199E" w:rsidRDefault="008E199E" w:rsidP="008E199E">
      <w:pPr>
        <w:pStyle w:val="SemEspaamento"/>
        <w:jc w:val="both"/>
        <w:rPr>
          <w:rFonts w:ascii="Tw Cen MT" w:eastAsia="Tw Cen MT" w:hAnsi="Tw Cen MT" w:cs="Tw Cen MT"/>
          <w:sz w:val="18"/>
          <w:szCs w:val="18"/>
          <w:lang w:val="en-US"/>
        </w:rPr>
      </w:pPr>
      <w:r w:rsidRPr="008E199E">
        <w:rPr>
          <w:rFonts w:ascii="Tw Cen MT" w:eastAsia="Tw Cen MT" w:hAnsi="Tw Cen MT" w:cs="Tw Cen MT"/>
          <w:sz w:val="18"/>
          <w:szCs w:val="18"/>
          <w:lang w:val="en-US"/>
        </w:rPr>
        <w:t xml:space="preserve">Periodontal disease and inflammatory bowel disease (IBD) are both chronic inflammatory diseases and their pathogenesis is mediated by a complex interplay between a </w:t>
      </w:r>
      <w:proofErr w:type="spellStart"/>
      <w:r w:rsidRPr="008E199E">
        <w:rPr>
          <w:rFonts w:ascii="Tw Cen MT" w:eastAsia="Tw Cen MT" w:hAnsi="Tw Cen MT" w:cs="Tw Cen MT"/>
          <w:sz w:val="18"/>
          <w:szCs w:val="18"/>
          <w:lang w:val="en-US"/>
        </w:rPr>
        <w:t>dysbiotic</w:t>
      </w:r>
      <w:proofErr w:type="spellEnd"/>
      <w:r w:rsidRPr="008E199E">
        <w:rPr>
          <w:rFonts w:ascii="Tw Cen MT" w:eastAsia="Tw Cen MT" w:hAnsi="Tw Cen MT" w:cs="Tw Cen MT"/>
          <w:sz w:val="18"/>
          <w:szCs w:val="18"/>
          <w:lang w:val="en-US"/>
        </w:rPr>
        <w:t xml:space="preserve"> microbiota and the host immune-inflammatory response, influenced by genetic and environmental factors. This review aimed to provide an overview of the evidence dealing with a possible pathogenic interaction between periodontal disease and inflammatory bowel disease. The prevalence of periodontal disease seems to be increased in patients with IBD when compared to healthy controls, probably due to a changed oral microbiota and a higher inflammatory response. Moreover, the induction of periodontitis seems to result in gut </w:t>
      </w:r>
      <w:proofErr w:type="spellStart"/>
      <w:r w:rsidRPr="008E199E">
        <w:rPr>
          <w:rFonts w:ascii="Tw Cen MT" w:eastAsia="Tw Cen MT" w:hAnsi="Tw Cen MT" w:cs="Tw Cen MT"/>
          <w:sz w:val="18"/>
          <w:szCs w:val="18"/>
          <w:lang w:val="en-US"/>
        </w:rPr>
        <w:t>dysbiosis</w:t>
      </w:r>
      <w:proofErr w:type="spellEnd"/>
      <w:r w:rsidRPr="008E199E">
        <w:rPr>
          <w:rFonts w:ascii="Tw Cen MT" w:eastAsia="Tw Cen MT" w:hAnsi="Tw Cen MT" w:cs="Tw Cen MT"/>
          <w:sz w:val="18"/>
          <w:szCs w:val="18"/>
          <w:lang w:val="en-US"/>
        </w:rPr>
        <w:t xml:space="preserve"> and altered gut epithelial cell barrier function, which might contribute to the IBD pathogenesis. Considering the complexity of periodontal and inflammatory bowel diseases, and the coexistence of both, it is very challenging to comprehend the possible pathways involved in both diseases. In conclusion, this review points out to a complex pathogenic interaction between periodontal and inflammatory bowel diseases, in which one disease might alter the composition of the microbiota and increase the inflammatory response related to the other. However, we still need more data derived from human studies to confirm results from murine models. Thus, mechanistic studies are definitely warranted to clarify this possible bidirectional association.</w:t>
      </w:r>
    </w:p>
    <w:p w14:paraId="1E06D06E" w14:textId="77777777" w:rsidR="008E199E" w:rsidRDefault="008E199E">
      <w:pPr>
        <w:pStyle w:val="Ttulo3"/>
        <w:spacing w:line="218" w:lineRule="exact"/>
        <w:jc w:val="both"/>
        <w:rPr>
          <w:color w:val="BF5A14"/>
        </w:rPr>
      </w:pPr>
    </w:p>
    <w:p w14:paraId="0676C00A" w14:textId="77777777" w:rsidR="008866E6" w:rsidRDefault="008866E6" w:rsidP="008E199E">
      <w:pPr>
        <w:pStyle w:val="Ttulo3"/>
        <w:spacing w:line="218" w:lineRule="exact"/>
        <w:jc w:val="center"/>
        <w:rPr>
          <w:color w:val="BF5A14"/>
        </w:rPr>
      </w:pPr>
    </w:p>
    <w:p w14:paraId="14B1FC54" w14:textId="77777777" w:rsidR="008866E6" w:rsidRDefault="008866E6" w:rsidP="008E199E">
      <w:pPr>
        <w:pStyle w:val="Ttulo3"/>
        <w:spacing w:line="218" w:lineRule="exact"/>
        <w:jc w:val="center"/>
        <w:rPr>
          <w:color w:val="BF5A14"/>
        </w:rPr>
      </w:pPr>
    </w:p>
    <w:p w14:paraId="0B29DAF1" w14:textId="77777777" w:rsidR="008E199E" w:rsidRDefault="008E199E" w:rsidP="008E199E">
      <w:pPr>
        <w:pStyle w:val="Ttulo3"/>
        <w:spacing w:line="218" w:lineRule="exact"/>
        <w:jc w:val="center"/>
        <w:rPr>
          <w:color w:val="BF5A14"/>
        </w:rPr>
      </w:pPr>
      <w:r>
        <w:rPr>
          <w:color w:val="BF5A14"/>
        </w:rPr>
        <w:t>Biography</w:t>
      </w:r>
    </w:p>
    <w:p w14:paraId="5FC0FA68" w14:textId="77777777" w:rsidR="008E199E" w:rsidRDefault="008E199E" w:rsidP="008E199E">
      <w:pPr>
        <w:autoSpaceDE w:val="0"/>
        <w:autoSpaceDN w:val="0"/>
        <w:adjustRightInd w:val="0"/>
      </w:pPr>
      <w:r>
        <w:t xml:space="preserve">                    </w:t>
      </w:r>
    </w:p>
    <w:p w14:paraId="09536417" w14:textId="77777777" w:rsidR="00AE3E37" w:rsidRDefault="007864DF" w:rsidP="008E199E">
      <w:pPr>
        <w:spacing w:before="63"/>
        <w:ind w:right="1579"/>
        <w:rPr>
          <w:rFonts w:ascii="Arial"/>
        </w:rPr>
      </w:pPr>
      <w:r>
        <w:rPr>
          <w:noProof/>
        </w:rPr>
        <mc:AlternateContent>
          <mc:Choice Requires="wps">
            <w:drawing>
              <wp:anchor distT="0" distB="0" distL="114300" distR="114300" simplePos="0" relativeHeight="251661312" behindDoc="0" locked="0" layoutInCell="1" allowOverlap="1" wp14:anchorId="733F56E4" wp14:editId="5FF56E46">
                <wp:simplePos x="0" y="0"/>
                <wp:positionH relativeFrom="column">
                  <wp:posOffset>683260</wp:posOffset>
                </wp:positionH>
                <wp:positionV relativeFrom="paragraph">
                  <wp:posOffset>57150</wp:posOffset>
                </wp:positionV>
                <wp:extent cx="2484755" cy="1478280"/>
                <wp:effectExtent l="0" t="0" r="0" b="2540"/>
                <wp:wrapSquare wrapText="bothSides"/>
                <wp:docPr id="15" name="Caixa de Texto 15"/>
                <wp:cNvGraphicFramePr/>
                <a:graphic xmlns:a="http://schemas.openxmlformats.org/drawingml/2006/main">
                  <a:graphicData uri="http://schemas.microsoft.com/office/word/2010/wordprocessingShape">
                    <wps:wsp>
                      <wps:cNvSpPr txBox="1"/>
                      <wps:spPr>
                        <a:xfrm>
                          <a:off x="0" y="0"/>
                          <a:ext cx="2484755" cy="1478280"/>
                        </a:xfrm>
                        <a:prstGeom prst="rect">
                          <a:avLst/>
                        </a:prstGeom>
                        <a:noFill/>
                        <a:ln>
                          <a:noFill/>
                        </a:ln>
                        <a:effectLst/>
                      </wps:spPr>
                      <wps:txbx>
                        <w:txbxContent>
                          <w:p w14:paraId="72C9BE0D" w14:textId="77777777" w:rsidR="008E199E" w:rsidRDefault="007864DF" w:rsidP="007864DF">
                            <w:pPr>
                              <w:autoSpaceDE w:val="0"/>
                              <w:autoSpaceDN w:val="0"/>
                              <w:adjustRightInd w:val="0"/>
                              <w:jc w:val="both"/>
                            </w:pPr>
                            <w:r>
                              <w:rPr>
                                <w:sz w:val="18"/>
                                <w:szCs w:val="18"/>
                              </w:rPr>
                              <w:t>My</w:t>
                            </w:r>
                            <w:r w:rsidR="008866E6">
                              <w:rPr>
                                <w:sz w:val="18"/>
                                <w:szCs w:val="18"/>
                              </w:rPr>
                              <w:t xml:space="preserve"> </w:t>
                            </w:r>
                            <w:r w:rsidR="008866E6" w:rsidRPr="008866E6">
                              <w:rPr>
                                <w:sz w:val="18"/>
                                <w:szCs w:val="18"/>
                              </w:rPr>
                              <w:t xml:space="preserve">research focuses on the neutrophil activity and cytokines </w:t>
                            </w:r>
                            <w:proofErr w:type="spellStart"/>
                            <w:r w:rsidR="008866E6" w:rsidRPr="008866E6">
                              <w:rPr>
                                <w:sz w:val="18"/>
                                <w:szCs w:val="18"/>
                              </w:rPr>
                              <w:t>signalling</w:t>
                            </w:r>
                            <w:proofErr w:type="spellEnd"/>
                            <w:r w:rsidR="008866E6" w:rsidRPr="008866E6">
                              <w:rPr>
                                <w:sz w:val="18"/>
                                <w:szCs w:val="18"/>
                              </w:rPr>
                              <w:t xml:space="preserve"> in the pathogenesis of periodontal disease. I work with the autoimmune disease model to understand the influence of chronic disease profile, and consequently their medication, on the cytokine behavior in the periodontium. I have focused on patients with juvenile idiopathic arthritis, systemic lupus erythematosus and inflammatory bowel disease, and their relationship with periodontal disease</w:t>
                            </w:r>
                            <w:r>
                              <w:rPr>
                                <w:sz w:val="18"/>
                                <w:szCs w:val="18"/>
                              </w:rPr>
                              <w:t xml:space="preserve">.  </w:t>
                            </w:r>
                          </w:p>
                          <w:p w14:paraId="408CE991" w14:textId="77777777" w:rsidR="008E199E" w:rsidRPr="00B512B8" w:rsidRDefault="008E199E" w:rsidP="00B512B8">
                            <w:pPr>
                              <w:spacing w:before="63"/>
                              <w:ind w:right="1579"/>
                              <w:rPr>
                                <w:rFonts w:ascii="Arial"/>
                                <w:noProof/>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33F56E4" id="_x0000_t202" coordsize="21600,21600" o:spt="202" path="m0,0l0,21600,21600,21600,21600,0xe">
                <v:stroke joinstyle="miter"/>
                <v:path gradientshapeok="t" o:connecttype="rect"/>
              </v:shapetype>
              <v:shape id="Caixa de Texto 15" o:spid="_x0000_s1026" type="#_x0000_t202" style="position:absolute;margin-left:53.8pt;margin-top:4.5pt;width:195.65pt;height:116.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" filled="f" stroked="f">
                <v:fill o:detectmouseclick="t"/>
                <v:textbox style="mso-fit-shape-to-text:t">
                  <w:txbxContent>
                    <w:p w14:paraId="72C9BE0D" w14:textId="77777777" w:rsidR="008E199E" w:rsidRDefault="007864DF" w:rsidP="007864DF">
                      <w:pPr>
                        <w:autoSpaceDE w:val="0"/>
                        <w:autoSpaceDN w:val="0"/>
                        <w:adjustRightInd w:val="0"/>
                        <w:jc w:val="both"/>
                      </w:pPr>
                      <w:r>
                        <w:rPr>
                          <w:sz w:val="18"/>
                          <w:szCs w:val="18"/>
                        </w:rPr>
                        <w:t>My</w:t>
                      </w:r>
                      <w:r w:rsidR="008866E6">
                        <w:rPr>
                          <w:sz w:val="18"/>
                          <w:szCs w:val="18"/>
                        </w:rPr>
                        <w:t xml:space="preserve"> </w:t>
                      </w:r>
                      <w:r w:rsidR="008866E6" w:rsidRPr="008866E6">
                        <w:rPr>
                          <w:sz w:val="18"/>
                          <w:szCs w:val="18"/>
                        </w:rPr>
                        <w:t xml:space="preserve">research focuses on the neutrophil activity and cytokines </w:t>
                      </w:r>
                      <w:proofErr w:type="spellStart"/>
                      <w:r w:rsidR="008866E6" w:rsidRPr="008866E6">
                        <w:rPr>
                          <w:sz w:val="18"/>
                          <w:szCs w:val="18"/>
                        </w:rPr>
                        <w:t>signalling</w:t>
                      </w:r>
                      <w:proofErr w:type="spellEnd"/>
                      <w:r w:rsidR="008866E6" w:rsidRPr="008866E6">
                        <w:rPr>
                          <w:sz w:val="18"/>
                          <w:szCs w:val="18"/>
                        </w:rPr>
                        <w:t xml:space="preserve"> in the pathogenesis of periodontal disease. I work with the autoimmune disease model to understand the influence of chronic disease profile, and consequently their medication, on the cytokine behavior in the periodontium. I have focused on patients with juvenile idiopathic arthritis, systemic lupus erythematosus and inflammatory bowel disease, and their relationship with periodontal disease</w:t>
                      </w:r>
                      <w:r>
                        <w:rPr>
                          <w:sz w:val="18"/>
                          <w:szCs w:val="18"/>
                        </w:rPr>
                        <w:t xml:space="preserve">.  </w:t>
                      </w:r>
                    </w:p>
                    <w:p w14:paraId="408CE991" w14:textId="77777777" w:rsidR="008E199E" w:rsidRPr="00B512B8" w:rsidRDefault="008E199E" w:rsidP="00B512B8">
                      <w:pPr>
                        <w:spacing w:before="63"/>
                        <w:ind w:right="1579"/>
                        <w:rPr>
                          <w:rFonts w:ascii="Arial"/>
                          <w:noProof/>
                          <w:sz w:val="14"/>
                        </w:rPr>
                      </w:pPr>
                    </w:p>
                  </w:txbxContent>
                </v:textbox>
                <w10:wrap type="square"/>
              </v:shape>
            </w:pict>
          </mc:Fallback>
        </mc:AlternateContent>
      </w:r>
      <w:r w:rsidR="008E199E">
        <w:rPr>
          <w:rFonts w:ascii="Arial"/>
          <w:noProof/>
          <w:sz w:val="14"/>
          <w:lang w:val="pt-BR" w:eastAsia="pt-BR"/>
        </w:rPr>
        <w:drawing>
          <wp:inline distT="0" distB="0" distL="0" distR="0" wp14:anchorId="3985D48B" wp14:editId="5E37AC31">
            <wp:extent cx="510074" cy="766287"/>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u fot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5216" cy="849127"/>
                    </a:xfrm>
                    <a:prstGeom prst="rect">
                      <a:avLst/>
                    </a:prstGeom>
                  </pic:spPr>
                </pic:pic>
              </a:graphicData>
            </a:graphic>
          </wp:inline>
        </w:drawing>
      </w:r>
      <w:r w:rsidR="008E199E">
        <w:rPr>
          <w:rFonts w:ascii="Arial"/>
          <w:color w:val="BF5A14"/>
        </w:rPr>
        <w:t xml:space="preserve">            </w:t>
      </w:r>
    </w:p>
    <w:p w14:paraId="5F3386F1" w14:textId="77777777" w:rsidR="00AE3E37" w:rsidRDefault="00AE3E37" w:rsidP="008E199E">
      <w:pPr>
        <w:pStyle w:val="Corpodetexto"/>
        <w:tabs>
          <w:tab w:val="left" w:pos="5698"/>
          <w:tab w:val="left" w:pos="10302"/>
        </w:tabs>
        <w:spacing w:line="264" w:lineRule="auto"/>
        <w:ind w:right="384"/>
      </w:pPr>
    </w:p>
    <w:p w14:paraId="56CCBB6B" w14:textId="77777777" w:rsidR="00AE3E37" w:rsidRDefault="00AE3E37">
      <w:pPr>
        <w:pStyle w:val="Corpodetexto"/>
        <w:spacing w:before="5"/>
        <w:rPr>
          <w:sz w:val="17"/>
        </w:rPr>
      </w:pPr>
    </w:p>
    <w:p w14:paraId="073ED8FB" w14:textId="77777777" w:rsidR="008866E6" w:rsidRDefault="008866E6">
      <w:pPr>
        <w:pStyle w:val="Corpodetexto"/>
        <w:spacing w:before="5"/>
        <w:rPr>
          <w:sz w:val="17"/>
        </w:rPr>
      </w:pPr>
    </w:p>
    <w:p w14:paraId="1116D83F" w14:textId="77777777" w:rsidR="008866E6" w:rsidRDefault="008866E6">
      <w:pPr>
        <w:pStyle w:val="Corpodetexto"/>
        <w:spacing w:before="5"/>
        <w:rPr>
          <w:sz w:val="17"/>
        </w:rPr>
      </w:pPr>
    </w:p>
    <w:p w14:paraId="3472B22B" w14:textId="77777777" w:rsidR="008866E6" w:rsidRDefault="008866E6">
      <w:pPr>
        <w:pStyle w:val="Corpodetexto"/>
        <w:spacing w:before="5"/>
        <w:rPr>
          <w:sz w:val="17"/>
        </w:rPr>
      </w:pPr>
    </w:p>
    <w:p w14:paraId="2F29E7D3" w14:textId="77777777" w:rsidR="008866E6" w:rsidRDefault="008866E6">
      <w:pPr>
        <w:pStyle w:val="Corpodetexto"/>
        <w:spacing w:before="5"/>
        <w:rPr>
          <w:sz w:val="17"/>
        </w:rPr>
      </w:pPr>
    </w:p>
    <w:p w14:paraId="75AF5913" w14:textId="77777777" w:rsidR="008866E6" w:rsidRDefault="008866E6">
      <w:pPr>
        <w:pStyle w:val="Corpodetexto"/>
        <w:spacing w:before="5"/>
        <w:rPr>
          <w:sz w:val="17"/>
        </w:rPr>
      </w:pPr>
    </w:p>
    <w:p w14:paraId="62F91C6B" w14:textId="77777777" w:rsidR="008866E6" w:rsidRDefault="008866E6">
      <w:pPr>
        <w:pStyle w:val="Corpodetexto"/>
        <w:spacing w:before="5"/>
        <w:rPr>
          <w:sz w:val="17"/>
        </w:rPr>
      </w:pPr>
    </w:p>
    <w:p w14:paraId="09C43214" w14:textId="77777777" w:rsidR="008866E6" w:rsidRDefault="008866E6">
      <w:pPr>
        <w:pStyle w:val="Corpodetexto"/>
        <w:spacing w:before="5"/>
        <w:rPr>
          <w:sz w:val="17"/>
        </w:rPr>
      </w:pPr>
    </w:p>
    <w:p w14:paraId="46C1F0BF" w14:textId="77777777" w:rsidR="008866E6" w:rsidRDefault="008866E6">
      <w:pPr>
        <w:pStyle w:val="Corpodetexto"/>
        <w:spacing w:before="5"/>
        <w:rPr>
          <w:sz w:val="17"/>
        </w:rPr>
      </w:pPr>
    </w:p>
    <w:p w14:paraId="193DB42B" w14:textId="77777777" w:rsidR="008866E6" w:rsidRDefault="008866E6">
      <w:pPr>
        <w:pStyle w:val="Corpodetexto"/>
        <w:spacing w:before="5"/>
        <w:rPr>
          <w:sz w:val="17"/>
        </w:rPr>
      </w:pPr>
    </w:p>
    <w:p w14:paraId="6F3594DC" w14:textId="77777777" w:rsidR="008866E6" w:rsidRDefault="008866E6">
      <w:pPr>
        <w:pStyle w:val="Corpodetexto"/>
        <w:spacing w:before="5"/>
        <w:rPr>
          <w:sz w:val="17"/>
        </w:rPr>
      </w:pPr>
    </w:p>
    <w:p w14:paraId="759CA172" w14:textId="77777777" w:rsidR="008866E6" w:rsidRDefault="008866E6">
      <w:pPr>
        <w:pStyle w:val="Corpodetexto"/>
        <w:spacing w:before="5"/>
        <w:rPr>
          <w:sz w:val="17"/>
        </w:rPr>
      </w:pPr>
    </w:p>
    <w:p w14:paraId="14EA976A" w14:textId="77777777" w:rsidR="008866E6" w:rsidRDefault="008866E6">
      <w:pPr>
        <w:pStyle w:val="Corpodetexto"/>
        <w:spacing w:before="5"/>
        <w:rPr>
          <w:sz w:val="17"/>
        </w:rPr>
      </w:pPr>
    </w:p>
    <w:p w14:paraId="06BF80DF" w14:textId="77777777" w:rsidR="008866E6" w:rsidRDefault="008866E6">
      <w:pPr>
        <w:pStyle w:val="Corpodetexto"/>
        <w:spacing w:before="5"/>
        <w:rPr>
          <w:sz w:val="17"/>
        </w:rPr>
      </w:pPr>
    </w:p>
    <w:p w14:paraId="7BBFA9CC" w14:textId="77777777" w:rsidR="008866E6" w:rsidRDefault="008866E6">
      <w:pPr>
        <w:pStyle w:val="Corpodetexto"/>
        <w:spacing w:before="5"/>
        <w:rPr>
          <w:sz w:val="17"/>
        </w:rPr>
      </w:pPr>
    </w:p>
    <w:p w14:paraId="02E1FF8F" w14:textId="77777777" w:rsidR="008866E6" w:rsidRDefault="008866E6">
      <w:pPr>
        <w:pStyle w:val="Corpodetexto"/>
        <w:spacing w:before="5"/>
        <w:rPr>
          <w:sz w:val="17"/>
        </w:rPr>
      </w:pPr>
    </w:p>
    <w:p w14:paraId="3315BB96" w14:textId="77777777" w:rsidR="008866E6" w:rsidRDefault="008866E6">
      <w:pPr>
        <w:pStyle w:val="Corpodetexto"/>
        <w:spacing w:before="5"/>
        <w:rPr>
          <w:sz w:val="17"/>
        </w:rPr>
      </w:pPr>
      <w:bookmarkStart w:id="0" w:name="_GoBack"/>
      <w:bookmarkEnd w:id="0"/>
    </w:p>
    <w:p w14:paraId="63CA2A88" w14:textId="77777777" w:rsidR="008866E6" w:rsidRDefault="008866E6">
      <w:pPr>
        <w:pStyle w:val="Corpodetexto"/>
        <w:spacing w:before="5"/>
        <w:rPr>
          <w:sz w:val="17"/>
        </w:rPr>
      </w:pPr>
    </w:p>
    <w:p w14:paraId="5DCE875C" w14:textId="77777777" w:rsidR="008866E6" w:rsidRDefault="008866E6" w:rsidP="008866E6">
      <w:pPr>
        <w:spacing w:line="204" w:lineRule="exact"/>
        <w:rPr>
          <w:rFonts w:ascii="Arial"/>
          <w:b/>
          <w:sz w:val="20"/>
        </w:rPr>
      </w:pPr>
      <w:r>
        <w:rPr>
          <w:rFonts w:ascii="Arial"/>
          <w:b/>
          <w:color w:val="BF5A14"/>
          <w:sz w:val="20"/>
        </w:rPr>
        <w:t>Recent Publications (minimum 5)</w:t>
      </w:r>
    </w:p>
    <w:p w14:paraId="572BBA19" w14:textId="77777777" w:rsidR="008866E6" w:rsidRDefault="008866E6">
      <w:pPr>
        <w:pStyle w:val="Corpodetexto"/>
        <w:spacing w:before="5"/>
        <w:rPr>
          <w:sz w:val="17"/>
        </w:rPr>
      </w:pPr>
    </w:p>
    <w:p w14:paraId="438F3D94" w14:textId="77777777" w:rsidR="008866E6" w:rsidRPr="008866E6" w:rsidRDefault="008866E6" w:rsidP="008866E6">
      <w:pPr>
        <w:jc w:val="both"/>
        <w:rPr>
          <w:sz w:val="18"/>
          <w:szCs w:val="18"/>
        </w:rPr>
      </w:pPr>
      <w:r w:rsidRPr="008866E6">
        <w:rPr>
          <w:sz w:val="18"/>
          <w:szCs w:val="18"/>
        </w:rPr>
        <w:t xml:space="preserve">Figueredo CM, Martins AP, Lira-Junior R, </w:t>
      </w:r>
      <w:proofErr w:type="spellStart"/>
      <w:r w:rsidRPr="008866E6">
        <w:rPr>
          <w:sz w:val="18"/>
          <w:szCs w:val="18"/>
        </w:rPr>
        <w:t>Menegat</w:t>
      </w:r>
      <w:proofErr w:type="spellEnd"/>
      <w:r w:rsidRPr="008866E6">
        <w:rPr>
          <w:sz w:val="18"/>
          <w:szCs w:val="18"/>
        </w:rPr>
        <w:t xml:space="preserve"> JB, Carvalho AT, Fischer RG, </w:t>
      </w:r>
      <w:proofErr w:type="spellStart"/>
      <w:r w:rsidRPr="008866E6">
        <w:rPr>
          <w:sz w:val="18"/>
          <w:szCs w:val="18"/>
        </w:rPr>
        <w:t>Gustafsson</w:t>
      </w:r>
      <w:proofErr w:type="spellEnd"/>
      <w:r w:rsidRPr="008866E6">
        <w:rPr>
          <w:sz w:val="18"/>
          <w:szCs w:val="18"/>
        </w:rPr>
        <w:t xml:space="preserve"> A. </w:t>
      </w:r>
      <w:proofErr w:type="spellStart"/>
      <w:r w:rsidRPr="008866E6">
        <w:rPr>
          <w:sz w:val="18"/>
          <w:szCs w:val="18"/>
        </w:rPr>
        <w:t>Activity</w:t>
      </w:r>
      <w:proofErr w:type="spellEnd"/>
      <w:r w:rsidRPr="008866E6">
        <w:rPr>
          <w:sz w:val="18"/>
          <w:szCs w:val="18"/>
        </w:rPr>
        <w:t xml:space="preserve"> </w:t>
      </w:r>
      <w:proofErr w:type="spellStart"/>
      <w:r w:rsidRPr="008866E6">
        <w:rPr>
          <w:sz w:val="18"/>
          <w:szCs w:val="18"/>
        </w:rPr>
        <w:t>of</w:t>
      </w:r>
      <w:proofErr w:type="spellEnd"/>
      <w:r w:rsidRPr="008866E6">
        <w:rPr>
          <w:sz w:val="18"/>
          <w:szCs w:val="18"/>
        </w:rPr>
        <w:t xml:space="preserve"> </w:t>
      </w:r>
      <w:proofErr w:type="spellStart"/>
      <w:r w:rsidRPr="008866E6">
        <w:rPr>
          <w:sz w:val="18"/>
          <w:szCs w:val="18"/>
        </w:rPr>
        <w:t>inflammatory</w:t>
      </w:r>
      <w:proofErr w:type="spellEnd"/>
      <w:r w:rsidRPr="008866E6">
        <w:rPr>
          <w:sz w:val="18"/>
          <w:szCs w:val="18"/>
        </w:rPr>
        <w:t xml:space="preserve"> </w:t>
      </w:r>
      <w:proofErr w:type="spellStart"/>
      <w:r w:rsidRPr="008866E6">
        <w:rPr>
          <w:sz w:val="18"/>
          <w:szCs w:val="18"/>
        </w:rPr>
        <w:t>bowel</w:t>
      </w:r>
      <w:proofErr w:type="spellEnd"/>
      <w:r w:rsidRPr="008866E6">
        <w:rPr>
          <w:sz w:val="18"/>
          <w:szCs w:val="18"/>
        </w:rPr>
        <w:t xml:space="preserve"> </w:t>
      </w:r>
      <w:proofErr w:type="spellStart"/>
      <w:r w:rsidRPr="008866E6">
        <w:rPr>
          <w:sz w:val="18"/>
          <w:szCs w:val="18"/>
        </w:rPr>
        <w:t>disease</w:t>
      </w:r>
      <w:proofErr w:type="spellEnd"/>
      <w:r w:rsidRPr="008866E6">
        <w:rPr>
          <w:sz w:val="18"/>
          <w:szCs w:val="18"/>
        </w:rPr>
        <w:t xml:space="preserve"> </w:t>
      </w:r>
      <w:proofErr w:type="spellStart"/>
      <w:r w:rsidRPr="008866E6">
        <w:rPr>
          <w:sz w:val="18"/>
          <w:szCs w:val="18"/>
        </w:rPr>
        <w:t>influences</w:t>
      </w:r>
      <w:proofErr w:type="spellEnd"/>
      <w:r w:rsidRPr="008866E6">
        <w:rPr>
          <w:sz w:val="18"/>
          <w:szCs w:val="18"/>
        </w:rPr>
        <w:t xml:space="preserve"> </w:t>
      </w:r>
      <w:proofErr w:type="spellStart"/>
      <w:r w:rsidRPr="008866E6">
        <w:rPr>
          <w:sz w:val="18"/>
          <w:szCs w:val="18"/>
        </w:rPr>
        <w:t>the</w:t>
      </w:r>
      <w:proofErr w:type="spellEnd"/>
      <w:r w:rsidRPr="008866E6">
        <w:rPr>
          <w:sz w:val="18"/>
          <w:szCs w:val="18"/>
        </w:rPr>
        <w:t xml:space="preserve"> </w:t>
      </w:r>
      <w:proofErr w:type="spellStart"/>
      <w:r w:rsidRPr="008866E6">
        <w:rPr>
          <w:sz w:val="18"/>
          <w:szCs w:val="18"/>
        </w:rPr>
        <w:t>expression</w:t>
      </w:r>
      <w:proofErr w:type="spellEnd"/>
      <w:r w:rsidRPr="008866E6">
        <w:rPr>
          <w:sz w:val="18"/>
          <w:szCs w:val="18"/>
        </w:rPr>
        <w:t xml:space="preserve"> </w:t>
      </w:r>
      <w:proofErr w:type="spellStart"/>
      <w:r w:rsidRPr="008866E6">
        <w:rPr>
          <w:sz w:val="18"/>
          <w:szCs w:val="18"/>
        </w:rPr>
        <w:t>of</w:t>
      </w:r>
      <w:proofErr w:type="spellEnd"/>
      <w:r w:rsidRPr="008866E6">
        <w:rPr>
          <w:sz w:val="18"/>
          <w:szCs w:val="18"/>
        </w:rPr>
        <w:t xml:space="preserve"> </w:t>
      </w:r>
      <w:proofErr w:type="spellStart"/>
      <w:r w:rsidRPr="008866E6">
        <w:rPr>
          <w:sz w:val="18"/>
          <w:szCs w:val="18"/>
        </w:rPr>
        <w:t>cytokines</w:t>
      </w:r>
      <w:proofErr w:type="spellEnd"/>
      <w:r w:rsidRPr="008866E6">
        <w:rPr>
          <w:sz w:val="18"/>
          <w:szCs w:val="18"/>
        </w:rPr>
        <w:t xml:space="preserve"> in </w:t>
      </w:r>
      <w:proofErr w:type="spellStart"/>
      <w:r w:rsidRPr="008866E6">
        <w:rPr>
          <w:sz w:val="18"/>
          <w:szCs w:val="18"/>
        </w:rPr>
        <w:t>gingival</w:t>
      </w:r>
      <w:proofErr w:type="spellEnd"/>
      <w:r w:rsidRPr="008866E6">
        <w:rPr>
          <w:sz w:val="18"/>
          <w:szCs w:val="18"/>
        </w:rPr>
        <w:t xml:space="preserve"> </w:t>
      </w:r>
      <w:proofErr w:type="spellStart"/>
      <w:r w:rsidRPr="008866E6">
        <w:rPr>
          <w:sz w:val="18"/>
          <w:szCs w:val="18"/>
        </w:rPr>
        <w:t>tissue</w:t>
      </w:r>
      <w:proofErr w:type="spellEnd"/>
      <w:r w:rsidRPr="008866E6">
        <w:rPr>
          <w:sz w:val="18"/>
          <w:szCs w:val="18"/>
        </w:rPr>
        <w:t xml:space="preserve">. </w:t>
      </w:r>
      <w:proofErr w:type="spellStart"/>
      <w:r w:rsidRPr="008866E6">
        <w:rPr>
          <w:sz w:val="18"/>
          <w:szCs w:val="18"/>
        </w:rPr>
        <w:t>Cytokine</w:t>
      </w:r>
      <w:proofErr w:type="spellEnd"/>
      <w:r w:rsidRPr="008866E6">
        <w:rPr>
          <w:sz w:val="18"/>
          <w:szCs w:val="18"/>
        </w:rPr>
        <w:t xml:space="preserve">. 2017 </w:t>
      </w:r>
      <w:proofErr w:type="spellStart"/>
      <w:r w:rsidRPr="008866E6">
        <w:rPr>
          <w:sz w:val="18"/>
          <w:szCs w:val="18"/>
        </w:rPr>
        <w:t>Feb</w:t>
      </w:r>
      <w:proofErr w:type="spellEnd"/>
      <w:r w:rsidRPr="008866E6">
        <w:rPr>
          <w:sz w:val="18"/>
          <w:szCs w:val="18"/>
        </w:rPr>
        <w:t xml:space="preserve"> </w:t>
      </w:r>
      <w:proofErr w:type="gramStart"/>
      <w:r w:rsidRPr="008866E6">
        <w:rPr>
          <w:sz w:val="18"/>
          <w:szCs w:val="18"/>
        </w:rPr>
        <w:t>8;95:1</w:t>
      </w:r>
      <w:proofErr w:type="gramEnd"/>
      <w:r w:rsidRPr="008866E6">
        <w:rPr>
          <w:sz w:val="18"/>
          <w:szCs w:val="18"/>
        </w:rPr>
        <w:t xml:space="preserve">-6. </w:t>
      </w:r>
      <w:proofErr w:type="spellStart"/>
      <w:r w:rsidRPr="008866E6">
        <w:rPr>
          <w:sz w:val="18"/>
          <w:szCs w:val="18"/>
        </w:rPr>
        <w:t>Epub</w:t>
      </w:r>
      <w:proofErr w:type="spellEnd"/>
      <w:r w:rsidRPr="008866E6">
        <w:rPr>
          <w:sz w:val="18"/>
          <w:szCs w:val="18"/>
        </w:rPr>
        <w:t xml:space="preserve"> </w:t>
      </w:r>
      <w:proofErr w:type="spellStart"/>
      <w:r w:rsidRPr="008866E6">
        <w:rPr>
          <w:sz w:val="18"/>
          <w:szCs w:val="18"/>
        </w:rPr>
        <w:t>ahead</w:t>
      </w:r>
      <w:proofErr w:type="spellEnd"/>
      <w:r w:rsidRPr="008866E6">
        <w:rPr>
          <w:sz w:val="18"/>
          <w:szCs w:val="18"/>
        </w:rPr>
        <w:t xml:space="preserve"> </w:t>
      </w:r>
      <w:proofErr w:type="spellStart"/>
      <w:r w:rsidRPr="008866E6">
        <w:rPr>
          <w:sz w:val="18"/>
          <w:szCs w:val="18"/>
        </w:rPr>
        <w:t>of</w:t>
      </w:r>
      <w:proofErr w:type="spellEnd"/>
      <w:r w:rsidRPr="008866E6">
        <w:rPr>
          <w:sz w:val="18"/>
          <w:szCs w:val="18"/>
        </w:rPr>
        <w:t xml:space="preserve"> </w:t>
      </w:r>
      <w:proofErr w:type="spellStart"/>
      <w:r w:rsidRPr="008866E6">
        <w:rPr>
          <w:sz w:val="18"/>
          <w:szCs w:val="18"/>
        </w:rPr>
        <w:t>print</w:t>
      </w:r>
      <w:proofErr w:type="spellEnd"/>
      <w:r w:rsidRPr="008866E6">
        <w:rPr>
          <w:sz w:val="18"/>
          <w:szCs w:val="18"/>
        </w:rPr>
        <w:t>]</w:t>
      </w:r>
    </w:p>
    <w:p w14:paraId="693A3134" w14:textId="77777777" w:rsidR="008866E6" w:rsidRPr="008866E6" w:rsidRDefault="008866E6" w:rsidP="008866E6">
      <w:pPr>
        <w:jc w:val="both"/>
        <w:rPr>
          <w:sz w:val="18"/>
          <w:szCs w:val="18"/>
        </w:rPr>
      </w:pPr>
      <w:r w:rsidRPr="008866E6">
        <w:rPr>
          <w:sz w:val="18"/>
          <w:szCs w:val="18"/>
        </w:rPr>
        <w:t>Oliveira LS, Lira-Junior R, Figueredo CM, Gomes MB, Fischer RG. Self-</w:t>
      </w:r>
      <w:proofErr w:type="spellStart"/>
      <w:r w:rsidRPr="008866E6">
        <w:rPr>
          <w:sz w:val="18"/>
          <w:szCs w:val="18"/>
        </w:rPr>
        <w:t>Reported</w:t>
      </w:r>
      <w:proofErr w:type="spellEnd"/>
      <w:r w:rsidRPr="008866E6">
        <w:rPr>
          <w:sz w:val="18"/>
          <w:szCs w:val="18"/>
        </w:rPr>
        <w:t xml:space="preserve"> </w:t>
      </w:r>
      <w:proofErr w:type="spellStart"/>
      <w:r w:rsidRPr="008866E6">
        <w:rPr>
          <w:sz w:val="18"/>
          <w:szCs w:val="18"/>
        </w:rPr>
        <w:t>Periodontitis</w:t>
      </w:r>
      <w:proofErr w:type="spellEnd"/>
      <w:r w:rsidRPr="008866E6">
        <w:rPr>
          <w:sz w:val="18"/>
          <w:szCs w:val="18"/>
        </w:rPr>
        <w:t xml:space="preserve"> </w:t>
      </w:r>
      <w:proofErr w:type="spellStart"/>
      <w:r w:rsidRPr="008866E6">
        <w:rPr>
          <w:sz w:val="18"/>
          <w:szCs w:val="18"/>
        </w:rPr>
        <w:t>and</w:t>
      </w:r>
      <w:proofErr w:type="spellEnd"/>
      <w:r w:rsidRPr="008866E6">
        <w:rPr>
          <w:sz w:val="18"/>
          <w:szCs w:val="18"/>
        </w:rPr>
        <w:t xml:space="preserve"> </w:t>
      </w:r>
      <w:proofErr w:type="spellStart"/>
      <w:r w:rsidRPr="008866E6">
        <w:rPr>
          <w:sz w:val="18"/>
          <w:szCs w:val="18"/>
        </w:rPr>
        <w:t>Complications</w:t>
      </w:r>
      <w:proofErr w:type="spellEnd"/>
      <w:r w:rsidRPr="008866E6">
        <w:rPr>
          <w:sz w:val="18"/>
          <w:szCs w:val="18"/>
        </w:rPr>
        <w:t xml:space="preserve"> in </w:t>
      </w:r>
      <w:proofErr w:type="spellStart"/>
      <w:r w:rsidRPr="008866E6">
        <w:rPr>
          <w:sz w:val="18"/>
          <w:szCs w:val="18"/>
        </w:rPr>
        <w:t>Type</w:t>
      </w:r>
      <w:proofErr w:type="spellEnd"/>
      <w:r w:rsidRPr="008866E6">
        <w:rPr>
          <w:sz w:val="18"/>
          <w:szCs w:val="18"/>
        </w:rPr>
        <w:t xml:space="preserve"> 1 Diabetes </w:t>
      </w:r>
      <w:proofErr w:type="spellStart"/>
      <w:r w:rsidRPr="008866E6">
        <w:rPr>
          <w:sz w:val="18"/>
          <w:szCs w:val="18"/>
        </w:rPr>
        <w:t>Patients</w:t>
      </w:r>
      <w:proofErr w:type="spellEnd"/>
      <w:r w:rsidRPr="008866E6">
        <w:rPr>
          <w:sz w:val="18"/>
          <w:szCs w:val="18"/>
        </w:rPr>
        <w:t xml:space="preserve">: A </w:t>
      </w:r>
      <w:proofErr w:type="spellStart"/>
      <w:r w:rsidRPr="008866E6">
        <w:rPr>
          <w:sz w:val="18"/>
          <w:szCs w:val="18"/>
        </w:rPr>
        <w:t>Brazilian</w:t>
      </w:r>
      <w:proofErr w:type="spellEnd"/>
      <w:r w:rsidRPr="008866E6">
        <w:rPr>
          <w:sz w:val="18"/>
          <w:szCs w:val="18"/>
        </w:rPr>
        <w:t xml:space="preserve"> Nationwide </w:t>
      </w:r>
      <w:proofErr w:type="spellStart"/>
      <w:r w:rsidRPr="008866E6">
        <w:rPr>
          <w:sz w:val="18"/>
          <w:szCs w:val="18"/>
        </w:rPr>
        <w:t>Survey</w:t>
      </w:r>
      <w:proofErr w:type="spellEnd"/>
      <w:r w:rsidRPr="008866E6">
        <w:rPr>
          <w:sz w:val="18"/>
          <w:szCs w:val="18"/>
        </w:rPr>
        <w:t xml:space="preserve">. Braz </w:t>
      </w:r>
      <w:proofErr w:type="spellStart"/>
      <w:r w:rsidRPr="008866E6">
        <w:rPr>
          <w:sz w:val="18"/>
          <w:szCs w:val="18"/>
        </w:rPr>
        <w:t>Dent</w:t>
      </w:r>
      <w:proofErr w:type="spellEnd"/>
      <w:r w:rsidRPr="008866E6">
        <w:rPr>
          <w:sz w:val="18"/>
          <w:szCs w:val="18"/>
        </w:rPr>
        <w:t xml:space="preserve"> J. 2016 Sep-Oct;27(5):599-603. </w:t>
      </w:r>
    </w:p>
    <w:p w14:paraId="787E7AF1" w14:textId="77777777" w:rsidR="008866E6" w:rsidRPr="008866E6" w:rsidRDefault="008866E6" w:rsidP="008866E6">
      <w:pPr>
        <w:jc w:val="both"/>
        <w:rPr>
          <w:sz w:val="18"/>
          <w:szCs w:val="18"/>
        </w:rPr>
      </w:pPr>
      <w:r w:rsidRPr="008866E6">
        <w:rPr>
          <w:sz w:val="18"/>
          <w:szCs w:val="18"/>
        </w:rPr>
        <w:t xml:space="preserve">LIRA-JUNIOR, </w:t>
      </w:r>
      <w:proofErr w:type="gramStart"/>
      <w:r w:rsidRPr="008866E6">
        <w:rPr>
          <w:sz w:val="18"/>
          <w:szCs w:val="18"/>
        </w:rPr>
        <w:t>RONALDO ;</w:t>
      </w:r>
      <w:proofErr w:type="gramEnd"/>
      <w:r w:rsidRPr="008866E6">
        <w:rPr>
          <w:sz w:val="18"/>
          <w:szCs w:val="18"/>
        </w:rPr>
        <w:t xml:space="preserve"> Figueredo, CM . Periodontal </w:t>
      </w:r>
      <w:proofErr w:type="spellStart"/>
      <w:r w:rsidRPr="008866E6">
        <w:rPr>
          <w:sz w:val="18"/>
          <w:szCs w:val="18"/>
        </w:rPr>
        <w:t>and</w:t>
      </w:r>
      <w:proofErr w:type="spellEnd"/>
      <w:r w:rsidRPr="008866E6">
        <w:rPr>
          <w:sz w:val="18"/>
          <w:szCs w:val="18"/>
        </w:rPr>
        <w:t xml:space="preserve"> </w:t>
      </w:r>
      <w:proofErr w:type="spellStart"/>
      <w:r w:rsidRPr="008866E6">
        <w:rPr>
          <w:sz w:val="18"/>
          <w:szCs w:val="18"/>
        </w:rPr>
        <w:t>inflammatory</w:t>
      </w:r>
      <w:proofErr w:type="spellEnd"/>
      <w:r w:rsidRPr="008866E6">
        <w:rPr>
          <w:sz w:val="18"/>
          <w:szCs w:val="18"/>
        </w:rPr>
        <w:t xml:space="preserve"> </w:t>
      </w:r>
      <w:proofErr w:type="spellStart"/>
      <w:r w:rsidRPr="008866E6">
        <w:rPr>
          <w:sz w:val="18"/>
          <w:szCs w:val="18"/>
        </w:rPr>
        <w:t>bowel</w:t>
      </w:r>
      <w:proofErr w:type="spellEnd"/>
      <w:r w:rsidRPr="008866E6">
        <w:rPr>
          <w:sz w:val="18"/>
          <w:szCs w:val="18"/>
        </w:rPr>
        <w:t xml:space="preserve"> </w:t>
      </w:r>
      <w:proofErr w:type="spellStart"/>
      <w:r w:rsidRPr="008866E6">
        <w:rPr>
          <w:sz w:val="18"/>
          <w:szCs w:val="18"/>
        </w:rPr>
        <w:t>diseases</w:t>
      </w:r>
      <w:proofErr w:type="spellEnd"/>
      <w:r w:rsidRPr="008866E6">
        <w:rPr>
          <w:sz w:val="18"/>
          <w:szCs w:val="18"/>
        </w:rPr>
        <w:t xml:space="preserve">: </w:t>
      </w:r>
      <w:proofErr w:type="spellStart"/>
      <w:r w:rsidRPr="008866E6">
        <w:rPr>
          <w:sz w:val="18"/>
          <w:szCs w:val="18"/>
        </w:rPr>
        <w:t>is</w:t>
      </w:r>
      <w:proofErr w:type="spellEnd"/>
      <w:r w:rsidRPr="008866E6">
        <w:rPr>
          <w:sz w:val="18"/>
          <w:szCs w:val="18"/>
        </w:rPr>
        <w:t xml:space="preserve"> </w:t>
      </w:r>
      <w:proofErr w:type="spellStart"/>
      <w:r w:rsidRPr="008866E6">
        <w:rPr>
          <w:sz w:val="18"/>
          <w:szCs w:val="18"/>
        </w:rPr>
        <w:t>there</w:t>
      </w:r>
      <w:proofErr w:type="spellEnd"/>
      <w:r w:rsidRPr="008866E6">
        <w:rPr>
          <w:sz w:val="18"/>
          <w:szCs w:val="18"/>
        </w:rPr>
        <w:t xml:space="preserve"> </w:t>
      </w:r>
      <w:proofErr w:type="spellStart"/>
      <w:r w:rsidRPr="008866E6">
        <w:rPr>
          <w:sz w:val="18"/>
          <w:szCs w:val="18"/>
        </w:rPr>
        <w:t>evidence</w:t>
      </w:r>
      <w:proofErr w:type="spellEnd"/>
      <w:r w:rsidRPr="008866E6">
        <w:rPr>
          <w:sz w:val="18"/>
          <w:szCs w:val="18"/>
        </w:rPr>
        <w:t xml:space="preserve"> for </w:t>
      </w:r>
      <w:proofErr w:type="spellStart"/>
      <w:r w:rsidRPr="008866E6">
        <w:rPr>
          <w:sz w:val="18"/>
          <w:szCs w:val="18"/>
        </w:rPr>
        <w:t>complex</w:t>
      </w:r>
      <w:proofErr w:type="spellEnd"/>
      <w:r w:rsidRPr="008866E6">
        <w:rPr>
          <w:sz w:val="18"/>
          <w:szCs w:val="18"/>
        </w:rPr>
        <w:t xml:space="preserve"> </w:t>
      </w:r>
      <w:proofErr w:type="spellStart"/>
      <w:r w:rsidRPr="008866E6">
        <w:rPr>
          <w:sz w:val="18"/>
          <w:szCs w:val="18"/>
        </w:rPr>
        <w:t>pathogenic</w:t>
      </w:r>
      <w:proofErr w:type="spellEnd"/>
      <w:r w:rsidRPr="008866E6">
        <w:rPr>
          <w:sz w:val="18"/>
          <w:szCs w:val="18"/>
        </w:rPr>
        <w:t xml:space="preserve"> </w:t>
      </w:r>
      <w:proofErr w:type="spellStart"/>
      <w:proofErr w:type="gramStart"/>
      <w:r w:rsidRPr="008866E6">
        <w:rPr>
          <w:sz w:val="18"/>
          <w:szCs w:val="18"/>
        </w:rPr>
        <w:t>interactions</w:t>
      </w:r>
      <w:proofErr w:type="spellEnd"/>
      <w:r w:rsidRPr="008866E6">
        <w:rPr>
          <w:sz w:val="18"/>
          <w:szCs w:val="18"/>
        </w:rPr>
        <w:t>?.</w:t>
      </w:r>
      <w:proofErr w:type="gramEnd"/>
      <w:r w:rsidRPr="008866E6">
        <w:rPr>
          <w:sz w:val="18"/>
          <w:szCs w:val="18"/>
        </w:rPr>
        <w:t xml:space="preserve"> World </w:t>
      </w:r>
      <w:proofErr w:type="spellStart"/>
      <w:r w:rsidRPr="008866E6">
        <w:rPr>
          <w:sz w:val="18"/>
          <w:szCs w:val="18"/>
        </w:rPr>
        <w:t>Journal</w:t>
      </w:r>
      <w:proofErr w:type="spellEnd"/>
      <w:r w:rsidRPr="008866E6">
        <w:rPr>
          <w:sz w:val="18"/>
          <w:szCs w:val="18"/>
        </w:rPr>
        <w:t xml:space="preserve"> </w:t>
      </w:r>
      <w:proofErr w:type="spellStart"/>
      <w:r w:rsidRPr="008866E6">
        <w:rPr>
          <w:sz w:val="18"/>
          <w:szCs w:val="18"/>
        </w:rPr>
        <w:t>of</w:t>
      </w:r>
      <w:proofErr w:type="spellEnd"/>
      <w:r w:rsidRPr="008866E6">
        <w:rPr>
          <w:sz w:val="18"/>
          <w:szCs w:val="18"/>
        </w:rPr>
        <w:t xml:space="preserve"> </w:t>
      </w:r>
      <w:proofErr w:type="spellStart"/>
      <w:r w:rsidRPr="008866E6">
        <w:rPr>
          <w:sz w:val="18"/>
          <w:szCs w:val="18"/>
        </w:rPr>
        <w:t>Gastroenterology</w:t>
      </w:r>
      <w:proofErr w:type="spellEnd"/>
      <w:r w:rsidRPr="008866E6">
        <w:rPr>
          <w:sz w:val="18"/>
          <w:szCs w:val="18"/>
        </w:rPr>
        <w:t>, 2016.</w:t>
      </w:r>
    </w:p>
    <w:p w14:paraId="273F74B3" w14:textId="77777777" w:rsidR="008866E6" w:rsidRPr="008866E6" w:rsidRDefault="008866E6" w:rsidP="008866E6">
      <w:pPr>
        <w:jc w:val="both"/>
        <w:rPr>
          <w:sz w:val="18"/>
          <w:szCs w:val="18"/>
        </w:rPr>
      </w:pPr>
      <w:r w:rsidRPr="008866E6">
        <w:rPr>
          <w:sz w:val="18"/>
          <w:szCs w:val="18"/>
        </w:rPr>
        <w:t xml:space="preserve">TEIXEIRA, M. </w:t>
      </w:r>
      <w:proofErr w:type="gramStart"/>
      <w:r w:rsidRPr="008866E6">
        <w:rPr>
          <w:sz w:val="18"/>
          <w:szCs w:val="18"/>
        </w:rPr>
        <w:t>K. ;</w:t>
      </w:r>
      <w:proofErr w:type="gramEnd"/>
      <w:r w:rsidRPr="008866E6">
        <w:rPr>
          <w:sz w:val="18"/>
          <w:szCs w:val="18"/>
        </w:rPr>
        <w:t xml:space="preserve"> LIRA, R. ; TELLES, D. M. ; LOURENCO, E. J. V. ; Figueredo, CM . Th17-related </w:t>
      </w:r>
      <w:proofErr w:type="spellStart"/>
      <w:r w:rsidRPr="008866E6">
        <w:rPr>
          <w:sz w:val="18"/>
          <w:szCs w:val="18"/>
        </w:rPr>
        <w:t>cytokines</w:t>
      </w:r>
      <w:proofErr w:type="spellEnd"/>
      <w:r w:rsidRPr="008866E6">
        <w:rPr>
          <w:sz w:val="18"/>
          <w:szCs w:val="18"/>
        </w:rPr>
        <w:t xml:space="preserve"> in </w:t>
      </w:r>
      <w:proofErr w:type="spellStart"/>
      <w:r w:rsidRPr="008866E6">
        <w:rPr>
          <w:sz w:val="18"/>
          <w:szCs w:val="18"/>
        </w:rPr>
        <w:t>mucositis</w:t>
      </w:r>
      <w:proofErr w:type="spellEnd"/>
      <w:r w:rsidRPr="008866E6">
        <w:rPr>
          <w:sz w:val="18"/>
          <w:szCs w:val="18"/>
        </w:rPr>
        <w:t xml:space="preserve">: </w:t>
      </w:r>
      <w:proofErr w:type="spellStart"/>
      <w:r w:rsidRPr="008866E6">
        <w:rPr>
          <w:sz w:val="18"/>
          <w:szCs w:val="18"/>
        </w:rPr>
        <w:t>is</w:t>
      </w:r>
      <w:proofErr w:type="spellEnd"/>
      <w:r w:rsidRPr="008866E6">
        <w:rPr>
          <w:sz w:val="18"/>
          <w:szCs w:val="18"/>
        </w:rPr>
        <w:t xml:space="preserve"> </w:t>
      </w:r>
      <w:proofErr w:type="spellStart"/>
      <w:r w:rsidRPr="008866E6">
        <w:rPr>
          <w:sz w:val="18"/>
          <w:szCs w:val="18"/>
        </w:rPr>
        <w:t>there</w:t>
      </w:r>
      <w:proofErr w:type="spellEnd"/>
      <w:r w:rsidRPr="008866E6">
        <w:rPr>
          <w:sz w:val="18"/>
          <w:szCs w:val="18"/>
        </w:rPr>
        <w:t xml:space="preserve"> </w:t>
      </w:r>
      <w:proofErr w:type="spellStart"/>
      <w:r w:rsidRPr="008866E6">
        <w:rPr>
          <w:sz w:val="18"/>
          <w:szCs w:val="18"/>
        </w:rPr>
        <w:t>any</w:t>
      </w:r>
      <w:proofErr w:type="spellEnd"/>
      <w:r w:rsidRPr="008866E6">
        <w:rPr>
          <w:sz w:val="18"/>
          <w:szCs w:val="18"/>
        </w:rPr>
        <w:t xml:space="preserve"> </w:t>
      </w:r>
      <w:proofErr w:type="spellStart"/>
      <w:r w:rsidRPr="008866E6">
        <w:rPr>
          <w:sz w:val="18"/>
          <w:szCs w:val="18"/>
        </w:rPr>
        <w:t>difference</w:t>
      </w:r>
      <w:proofErr w:type="spellEnd"/>
      <w:r w:rsidRPr="008866E6">
        <w:rPr>
          <w:sz w:val="18"/>
          <w:szCs w:val="18"/>
        </w:rPr>
        <w:t xml:space="preserve"> </w:t>
      </w:r>
      <w:proofErr w:type="spellStart"/>
      <w:r w:rsidRPr="008866E6">
        <w:rPr>
          <w:sz w:val="18"/>
          <w:szCs w:val="18"/>
        </w:rPr>
        <w:t>between</w:t>
      </w:r>
      <w:proofErr w:type="spellEnd"/>
      <w:r w:rsidRPr="008866E6">
        <w:rPr>
          <w:sz w:val="18"/>
          <w:szCs w:val="18"/>
        </w:rPr>
        <w:t xml:space="preserve"> </w:t>
      </w:r>
      <w:proofErr w:type="spellStart"/>
      <w:r w:rsidRPr="008866E6">
        <w:rPr>
          <w:sz w:val="18"/>
          <w:szCs w:val="18"/>
        </w:rPr>
        <w:t>peri-implantitis</w:t>
      </w:r>
      <w:proofErr w:type="spellEnd"/>
      <w:r w:rsidRPr="008866E6">
        <w:rPr>
          <w:sz w:val="18"/>
          <w:szCs w:val="18"/>
        </w:rPr>
        <w:t xml:space="preserve"> </w:t>
      </w:r>
      <w:proofErr w:type="spellStart"/>
      <w:r w:rsidRPr="008866E6">
        <w:rPr>
          <w:sz w:val="18"/>
          <w:szCs w:val="18"/>
        </w:rPr>
        <w:t>and</w:t>
      </w:r>
      <w:proofErr w:type="spellEnd"/>
      <w:r w:rsidRPr="008866E6">
        <w:rPr>
          <w:sz w:val="18"/>
          <w:szCs w:val="18"/>
        </w:rPr>
        <w:t xml:space="preserve"> </w:t>
      </w:r>
      <w:proofErr w:type="spellStart"/>
      <w:r w:rsidRPr="008866E6">
        <w:rPr>
          <w:sz w:val="18"/>
          <w:szCs w:val="18"/>
        </w:rPr>
        <w:t>periodontitis</w:t>
      </w:r>
      <w:proofErr w:type="spellEnd"/>
      <w:r w:rsidRPr="008866E6">
        <w:rPr>
          <w:sz w:val="18"/>
          <w:szCs w:val="18"/>
        </w:rPr>
        <w:t xml:space="preserve"> </w:t>
      </w:r>
      <w:proofErr w:type="spellStart"/>
      <w:proofErr w:type="gramStart"/>
      <w:r w:rsidRPr="008866E6">
        <w:rPr>
          <w:sz w:val="18"/>
          <w:szCs w:val="18"/>
        </w:rPr>
        <w:t>patients</w:t>
      </w:r>
      <w:proofErr w:type="spellEnd"/>
      <w:r w:rsidRPr="008866E6">
        <w:rPr>
          <w:sz w:val="18"/>
          <w:szCs w:val="18"/>
        </w:rPr>
        <w:t>?.</w:t>
      </w:r>
      <w:proofErr w:type="gramEnd"/>
      <w:r w:rsidRPr="008866E6">
        <w:rPr>
          <w:sz w:val="18"/>
          <w:szCs w:val="18"/>
        </w:rPr>
        <w:t xml:space="preserve"> </w:t>
      </w:r>
      <w:proofErr w:type="spellStart"/>
      <w:r w:rsidRPr="008866E6">
        <w:rPr>
          <w:sz w:val="18"/>
          <w:szCs w:val="18"/>
        </w:rPr>
        <w:t>Clinical</w:t>
      </w:r>
      <w:proofErr w:type="spellEnd"/>
      <w:r w:rsidRPr="008866E6">
        <w:rPr>
          <w:sz w:val="18"/>
          <w:szCs w:val="18"/>
        </w:rPr>
        <w:t xml:space="preserve"> Oral </w:t>
      </w:r>
      <w:proofErr w:type="spellStart"/>
      <w:r w:rsidRPr="008866E6">
        <w:rPr>
          <w:sz w:val="18"/>
          <w:szCs w:val="18"/>
        </w:rPr>
        <w:t>Implants</w:t>
      </w:r>
      <w:proofErr w:type="spellEnd"/>
      <w:r w:rsidRPr="008866E6">
        <w:rPr>
          <w:sz w:val="18"/>
          <w:szCs w:val="18"/>
        </w:rPr>
        <w:t xml:space="preserve"> </w:t>
      </w:r>
      <w:proofErr w:type="spellStart"/>
      <w:r w:rsidRPr="008866E6">
        <w:rPr>
          <w:sz w:val="18"/>
          <w:szCs w:val="18"/>
        </w:rPr>
        <w:t>Research</w:t>
      </w:r>
      <w:proofErr w:type="spellEnd"/>
      <w:r w:rsidRPr="008866E6">
        <w:rPr>
          <w:sz w:val="18"/>
          <w:szCs w:val="18"/>
        </w:rPr>
        <w:t>, 2016.</w:t>
      </w:r>
    </w:p>
    <w:p w14:paraId="486CC853" w14:textId="77777777" w:rsidR="008866E6" w:rsidRPr="008866E6" w:rsidRDefault="008866E6" w:rsidP="008866E6">
      <w:pPr>
        <w:tabs>
          <w:tab w:val="left" w:pos="142"/>
        </w:tabs>
        <w:jc w:val="both"/>
        <w:rPr>
          <w:sz w:val="18"/>
          <w:szCs w:val="18"/>
        </w:rPr>
      </w:pPr>
      <w:r w:rsidRPr="008866E6">
        <w:rPr>
          <w:sz w:val="18"/>
          <w:szCs w:val="18"/>
        </w:rPr>
        <w:t xml:space="preserve">MENEGAT, JULIANA SANTOS </w:t>
      </w:r>
      <w:proofErr w:type="gramStart"/>
      <w:r w:rsidRPr="008866E6">
        <w:rPr>
          <w:sz w:val="18"/>
          <w:szCs w:val="18"/>
        </w:rPr>
        <w:t>BITTENCOURT ;</w:t>
      </w:r>
      <w:proofErr w:type="gramEnd"/>
      <w:r w:rsidRPr="008866E6">
        <w:rPr>
          <w:sz w:val="18"/>
          <w:szCs w:val="18"/>
        </w:rPr>
        <w:t xml:space="preserve"> LIRA-JUNIOR, RONALDO ; SIQUEIRA, MARIANA ALVES ; BRITO, FERNANDA ; CARVALHO, ANA TERESA ; FISCHER, RICARDO GUIMARÃES ; Figueredo, </w:t>
      </w:r>
      <w:proofErr w:type="spellStart"/>
      <w:r w:rsidRPr="008866E6">
        <w:rPr>
          <w:sz w:val="18"/>
          <w:szCs w:val="18"/>
        </w:rPr>
        <w:t>carlos</w:t>
      </w:r>
      <w:proofErr w:type="spellEnd"/>
      <w:r w:rsidRPr="008866E6">
        <w:rPr>
          <w:sz w:val="18"/>
          <w:szCs w:val="18"/>
        </w:rPr>
        <w:t xml:space="preserve"> marcelo . Cytokine Expression in Gingival and Intestinal Tissues of Patients with Periodontitis and Inflammatory Bowel Disease: An Exploratory Study. Archives of Oral Biology, v. 66, p. 141-146, 2016.</w:t>
      </w:r>
    </w:p>
    <w:p w14:paraId="104DF511" w14:textId="77777777" w:rsidR="008866E6" w:rsidRDefault="008866E6">
      <w:pPr>
        <w:pStyle w:val="Corpodetexto"/>
        <w:spacing w:before="5"/>
        <w:rPr>
          <w:sz w:val="17"/>
        </w:rPr>
      </w:pPr>
    </w:p>
    <w:p w14:paraId="19BF49A5" w14:textId="77777777" w:rsidR="00AE3E37" w:rsidRDefault="00A9710C">
      <w:pPr>
        <w:pStyle w:val="Ttulo3"/>
        <w:jc w:val="both"/>
      </w:pPr>
      <w:r>
        <w:rPr>
          <w:color w:val="BF5A14"/>
        </w:rPr>
        <w:t>Image</w:t>
      </w:r>
    </w:p>
    <w:p w14:paraId="5A7908D2" w14:textId="77777777" w:rsidR="00AE3E37" w:rsidRDefault="00AE3E37">
      <w:pPr>
        <w:pStyle w:val="Corpodetexto"/>
        <w:spacing w:before="1"/>
        <w:rPr>
          <w:rFonts w:ascii="Arial"/>
          <w:b/>
          <w:sz w:val="9"/>
        </w:rPr>
      </w:pPr>
    </w:p>
    <w:p w14:paraId="70543DDF" w14:textId="77777777" w:rsidR="00AE3E37" w:rsidRDefault="000A54DA">
      <w:pPr>
        <w:pStyle w:val="Corpodetexto"/>
        <w:rPr>
          <w:rFonts w:ascii="Arial"/>
          <w:b/>
          <w:sz w:val="20"/>
        </w:rPr>
      </w:pPr>
      <w:r>
        <w:rPr>
          <w:rFonts w:ascii="Arial"/>
          <w:b/>
          <w:noProof/>
          <w:sz w:val="20"/>
          <w:lang w:val="pt-BR" w:eastAsia="pt-BR"/>
        </w:rPr>
        <w:drawing>
          <wp:inline distT="0" distB="0" distL="0" distR="0" wp14:anchorId="57F25A45" wp14:editId="077DFDBC">
            <wp:extent cx="3171825" cy="1606550"/>
            <wp:effectExtent l="0" t="0" r="3175"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aper WJG figure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71825" cy="1606550"/>
                    </a:xfrm>
                    <a:prstGeom prst="rect">
                      <a:avLst/>
                    </a:prstGeom>
                  </pic:spPr>
                </pic:pic>
              </a:graphicData>
            </a:graphic>
          </wp:inline>
        </w:drawing>
      </w:r>
    </w:p>
    <w:p w14:paraId="6AD68F31" w14:textId="77777777" w:rsidR="00AE3E37" w:rsidRDefault="00AE3E37">
      <w:pPr>
        <w:pStyle w:val="Corpodetexto"/>
        <w:spacing w:before="8"/>
        <w:rPr>
          <w:rFonts w:ascii="Arial"/>
          <w:b/>
          <w:sz w:val="26"/>
        </w:rPr>
      </w:pPr>
    </w:p>
    <w:p w14:paraId="44403C51" w14:textId="77777777" w:rsidR="000A54DA" w:rsidRPr="008866E6" w:rsidRDefault="00A9710C" w:rsidP="008866E6">
      <w:pPr>
        <w:pStyle w:val="SemEspaamento"/>
        <w:jc w:val="both"/>
        <w:rPr>
          <w:rFonts w:ascii="Book Antiqua" w:hAnsi="Book Antiqua" w:cs="Times New Roman"/>
          <w:color w:val="FF0000"/>
          <w:sz w:val="24"/>
          <w:lang w:val="en-US"/>
        </w:rPr>
      </w:pPr>
      <w:r w:rsidRPr="00B21A57">
        <w:rPr>
          <w:rFonts w:ascii="Minion Pro"/>
          <w:b/>
          <w:sz w:val="20"/>
        </w:rPr>
        <w:t>Notes/</w:t>
      </w:r>
      <w:proofErr w:type="spellStart"/>
      <w:r w:rsidRPr="00B21A57">
        <w:rPr>
          <w:rFonts w:ascii="Minion Pro"/>
          <w:b/>
          <w:sz w:val="20"/>
        </w:rPr>
        <w:t>Comments</w:t>
      </w:r>
      <w:proofErr w:type="spellEnd"/>
      <w:r w:rsidRPr="00B21A57">
        <w:rPr>
          <w:rFonts w:ascii="Minion Pro"/>
          <w:b/>
          <w:sz w:val="20"/>
        </w:rPr>
        <w:t>:</w:t>
      </w:r>
      <w:r w:rsidR="000A54DA" w:rsidRPr="000A54DA">
        <w:rPr>
          <w:rFonts w:ascii="Book Antiqua" w:hAnsi="Book Antiqua" w:cs="Times New Roman"/>
          <w:sz w:val="24"/>
        </w:rPr>
        <w:t xml:space="preserve"> </w:t>
      </w:r>
      <w:r w:rsidR="000A54DA" w:rsidRPr="0058335C">
        <w:rPr>
          <w:rFonts w:ascii="Book Antiqua" w:hAnsi="Book Antiqua" w:cs="Times New Roman"/>
          <w:sz w:val="24"/>
          <w:lang w:val="en-US"/>
        </w:rPr>
        <w:t>M</w:t>
      </w:r>
      <w:r w:rsidR="000A54DA" w:rsidRPr="000A54DA">
        <w:rPr>
          <w:rFonts w:ascii="Tw Cen MT" w:eastAsia="Tw Cen MT" w:hAnsi="Tw Cen MT" w:cs="Tw Cen MT"/>
          <w:sz w:val="18"/>
          <w:szCs w:val="18"/>
          <w:lang w:val="en-US"/>
        </w:rPr>
        <w:t xml:space="preserve">odel of pathogenesis of both periodontal disease and inflammatory bowel disease. It involves a complex interplay between the immune-inflammatory response and a </w:t>
      </w:r>
      <w:proofErr w:type="spellStart"/>
      <w:r w:rsidR="000A54DA" w:rsidRPr="000A54DA">
        <w:rPr>
          <w:rFonts w:ascii="Tw Cen MT" w:eastAsia="Tw Cen MT" w:hAnsi="Tw Cen MT" w:cs="Tw Cen MT"/>
          <w:sz w:val="18"/>
          <w:szCs w:val="18"/>
          <w:lang w:val="en-US"/>
        </w:rPr>
        <w:t>dysbiotic</w:t>
      </w:r>
      <w:proofErr w:type="spellEnd"/>
      <w:r w:rsidR="000A54DA" w:rsidRPr="000A54DA">
        <w:rPr>
          <w:rFonts w:ascii="Tw Cen MT" w:eastAsia="Tw Cen MT" w:hAnsi="Tw Cen MT" w:cs="Tw Cen MT"/>
          <w:sz w:val="18"/>
          <w:szCs w:val="18"/>
          <w:lang w:val="en-US"/>
        </w:rPr>
        <w:t xml:space="preserve"> microbiota under the influence of genetic and environmental factors, where the diseases might have a cyclic impact on each other</w:t>
      </w:r>
    </w:p>
    <w:p w14:paraId="6F56D075" w14:textId="77777777" w:rsidR="00AE3E37" w:rsidRPr="000A54DA" w:rsidRDefault="00AE3E37" w:rsidP="000A54DA">
      <w:pPr>
        <w:pStyle w:val="EndNoteBibliography"/>
        <w:spacing w:after="0"/>
        <w:rPr>
          <w:rFonts w:ascii="Tw Cen MT" w:eastAsia="Tw Cen MT" w:hAnsi="Tw Cen MT" w:cs="Tw Cen MT"/>
          <w:noProof w:val="0"/>
          <w:sz w:val="18"/>
          <w:szCs w:val="18"/>
          <w:lang w:val="en-US"/>
        </w:rPr>
      </w:pPr>
    </w:p>
    <w:sectPr w:rsidR="00AE3E37" w:rsidRPr="000A54D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D9D38" w14:textId="77777777" w:rsidR="001517B9" w:rsidRDefault="001517B9">
      <w:r>
        <w:separator/>
      </w:r>
    </w:p>
  </w:endnote>
  <w:endnote w:type="continuationSeparator" w:id="0">
    <w:p w14:paraId="65A05913" w14:textId="77777777" w:rsidR="001517B9" w:rsidRDefault="00151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D71A1" w14:textId="77777777" w:rsidR="00AE3E37" w:rsidRDefault="008E199E">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0ACDF2D6" wp14:editId="19E9A854">
              <wp:simplePos x="0" y="0"/>
              <wp:positionH relativeFrom="page">
                <wp:posOffset>444500</wp:posOffset>
              </wp:positionH>
              <wp:positionV relativeFrom="page">
                <wp:posOffset>10144760</wp:posOffset>
              </wp:positionV>
              <wp:extent cx="2136140" cy="24892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8249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9026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DF2D6"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" filled="f" stroked="f">
              <v:textbox inset="0,0,0,0">
                <w:txbxContent>
                  <w:p w14:paraId="5AA8249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9026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33EB54EA" wp14:editId="662569E6">
              <wp:simplePos x="0" y="0"/>
              <wp:positionH relativeFrom="page">
                <wp:posOffset>3201670</wp:posOffset>
              </wp:positionH>
              <wp:positionV relativeFrom="page">
                <wp:posOffset>10147935</wp:posOffset>
              </wp:positionV>
              <wp:extent cx="1167130" cy="316865"/>
              <wp:effectExtent l="1270" t="635"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F88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A53C3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B54EA"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DkmcPA+wAAAOEBAAATAAAAAAAAAAAA&#10;AAAAAAAAAABbQ29udGVudF9UeXBlc10ueG1sUEsBAi0AFAAGAAgAAAAhACOyauHXAAAAlAEAAAsA&#10;AAAAAAAAAAAAAAAALAEAAF9yZWxzLy5yZWxzUEsBAi0AFAAGAAgAAAAhAOIAcOSwAgAAsAUAAA4A&#10;AAAAAAAAAAAAAAAALAIAAGRycy9lMm9Eb2MueG1sUEsBAi0AFAAGAAgAAAAhAHWpH53hAAAADQEA&#10;AA8AAAAAAAAAAAAAAAAACAUAAGRycy9kb3ducmV2LnhtbFBLBQYAAAAABAAEAPMAAAAWBgAAAAA=&#10;" filled="f" stroked="f">
              <v:textbox inset="0,0,0,0">
                <w:txbxContent>
                  <w:p w14:paraId="7BCF88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A53C3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445C950A" wp14:editId="2ECE7D78">
              <wp:simplePos x="0" y="0"/>
              <wp:positionH relativeFrom="page">
                <wp:posOffset>5955030</wp:posOffset>
              </wp:positionH>
              <wp:positionV relativeFrom="page">
                <wp:posOffset>10144760</wp:posOffset>
              </wp:positionV>
              <wp:extent cx="1160780" cy="330835"/>
              <wp:effectExtent l="0" t="0" r="0" b="190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B716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0FB44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C950A"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LI8dtCvAgAAsAUAAA4A&#10;AAAAAAAAAAAAAAAALAIAAGRycy9lMm9Eb2MueG1sUEsBAi0AFAAGAAgAAAAhAOMtck7iAAAADgEA&#10;AA8AAAAAAAAAAAAAAAAABwUAAGRycy9kb3ducmV2LnhtbFBLBQYAAAAABAAEAPMAAAAWBgAAAAA=&#10;" filled="f" stroked="f">
              <v:textbox inset="0,0,0,0">
                <w:txbxContent>
                  <w:p w14:paraId="6BBB716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0FB44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68C5F" w14:textId="77777777" w:rsidR="001517B9" w:rsidRDefault="001517B9">
      <w:r>
        <w:separator/>
      </w:r>
    </w:p>
  </w:footnote>
  <w:footnote w:type="continuationSeparator" w:id="0">
    <w:p w14:paraId="36557ED6" w14:textId="77777777" w:rsidR="001517B9" w:rsidRDefault="001517B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A7CDD" w14:textId="77777777" w:rsidR="00AE3E37" w:rsidRDefault="008E199E">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72DCE7B4" wp14:editId="1FB1CBA5">
              <wp:simplePos x="0" y="0"/>
              <wp:positionH relativeFrom="page">
                <wp:posOffset>5283200</wp:posOffset>
              </wp:positionH>
              <wp:positionV relativeFrom="page">
                <wp:posOffset>330835</wp:posOffset>
              </wp:positionV>
              <wp:extent cx="1832610" cy="220980"/>
              <wp:effectExtent l="0" t="635"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EDA9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DCE7B4"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" filled="f" stroked="f">
              <v:textbox inset="0,0,0,0">
                <w:txbxContent>
                  <w:p w14:paraId="3B2EDA9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02DE381C" wp14:editId="221B425F">
              <wp:simplePos x="0" y="0"/>
              <wp:positionH relativeFrom="page">
                <wp:posOffset>444500</wp:posOffset>
              </wp:positionH>
              <wp:positionV relativeFrom="page">
                <wp:posOffset>613410</wp:posOffset>
              </wp:positionV>
              <wp:extent cx="6552565" cy="509270"/>
              <wp:effectExtent l="0" t="3810" r="635"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D631C"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C02DF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E381C"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N1jowCwAgAAsAUAAA4AAAAA&#10;AAAAAAAAAAAALAIAAGRycy9lMm9Eb2MueG1sUEsBAi0AFAAGAAgAAAAhAL2RQBbeAAAACgEAAA8A&#10;AAAAAAAAAAAAAAAACAUAAGRycy9kb3ducmV2LnhtbFBLBQYAAAAABAAEAPMAAAATBgAAAAA=&#10;" filled="f" stroked="f">
              <v:textbox inset="0,0,0,0">
                <w:txbxContent>
                  <w:p w14:paraId="74AD631C"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C02DF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609E"/>
    <w:rsid w:val="000A54DA"/>
    <w:rsid w:val="000E2911"/>
    <w:rsid w:val="001263DF"/>
    <w:rsid w:val="001517B9"/>
    <w:rsid w:val="00404E5B"/>
    <w:rsid w:val="00414F7B"/>
    <w:rsid w:val="004355DC"/>
    <w:rsid w:val="004749B4"/>
    <w:rsid w:val="004F3523"/>
    <w:rsid w:val="005B3A56"/>
    <w:rsid w:val="005E5E8F"/>
    <w:rsid w:val="006060CE"/>
    <w:rsid w:val="0063497F"/>
    <w:rsid w:val="007864DF"/>
    <w:rsid w:val="00873DF0"/>
    <w:rsid w:val="008866E6"/>
    <w:rsid w:val="008E199E"/>
    <w:rsid w:val="009B2D44"/>
    <w:rsid w:val="00A9710C"/>
    <w:rsid w:val="00AE3E37"/>
    <w:rsid w:val="00B21A57"/>
    <w:rsid w:val="00C33602"/>
    <w:rsid w:val="00CD6F55"/>
    <w:rsid w:val="00F00815"/>
    <w:rsid w:val="00F72EEA"/>
    <w:rsid w:val="00F84CAE"/>
    <w:rsid w:val="00FE68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FC20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paragraph" w:styleId="SemEspaamento">
    <w:name w:val="No Spacing"/>
    <w:link w:val="SemEspaamentoChar"/>
    <w:uiPriority w:val="1"/>
    <w:qFormat/>
    <w:rsid w:val="00F00815"/>
    <w:pPr>
      <w:widowControl/>
    </w:pPr>
    <w:rPr>
      <w:lang w:val="pt-BR"/>
    </w:rPr>
  </w:style>
  <w:style w:type="character" w:customStyle="1" w:styleId="SemEspaamentoChar">
    <w:name w:val="Sem Espaçamento Char"/>
    <w:basedOn w:val="Fontepargpadro"/>
    <w:link w:val="SemEspaamento"/>
    <w:uiPriority w:val="1"/>
    <w:rsid w:val="00F00815"/>
    <w:rPr>
      <w:lang w:val="pt-BR"/>
    </w:rPr>
  </w:style>
  <w:style w:type="paragraph" w:customStyle="1" w:styleId="EndNoteBibliography">
    <w:name w:val="EndNote Bibliography"/>
    <w:basedOn w:val="Normal"/>
    <w:link w:val="EndNoteBibliographyChar"/>
    <w:rsid w:val="000A54DA"/>
    <w:pPr>
      <w:widowControl/>
      <w:spacing w:after="160"/>
      <w:jc w:val="both"/>
    </w:pPr>
    <w:rPr>
      <w:rFonts w:ascii="Calibri" w:eastAsiaTheme="minorHAnsi" w:hAnsi="Calibri" w:cstheme="minorBidi"/>
      <w:noProof/>
      <w:lang w:val="pt-BR"/>
    </w:rPr>
  </w:style>
  <w:style w:type="character" w:customStyle="1" w:styleId="EndNoteBibliographyChar">
    <w:name w:val="EndNote Bibliography Char"/>
    <w:basedOn w:val="SemEspaamentoChar"/>
    <w:link w:val="EndNoteBibliography"/>
    <w:rsid w:val="000A54DA"/>
    <w:rPr>
      <w:rFonts w:ascii="Calibri" w:hAnsi="Calibri"/>
      <w:noProof/>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532</Words>
  <Characters>2877</Characters>
  <Application>Microsoft Macintosh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marcelo figueredo</cp:lastModifiedBy>
  <cp:revision>2</cp:revision>
  <dcterms:created xsi:type="dcterms:W3CDTF">2017-03-04T11:32:00Z</dcterms:created>
  <dcterms:modified xsi:type="dcterms:W3CDTF">2017-03-04T11:32:00Z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