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5AB" w:rsidRDefault="00B32CC1" w:rsidP="00B32CC1">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 xml:space="preserve">POLAND </w:t>
      </w:r>
      <w:proofErr w:type="gramStart"/>
      <w:r>
        <w:rPr>
          <w:rFonts w:ascii="Times New Roman" w:hAnsi="Times New Roman" w:cs="Times New Roman"/>
          <w:lang w:val="en-US"/>
        </w:rPr>
        <w:t>SYNDROME :A</w:t>
      </w:r>
      <w:proofErr w:type="gramEnd"/>
      <w:r>
        <w:rPr>
          <w:rFonts w:ascii="Times New Roman" w:hAnsi="Times New Roman" w:cs="Times New Roman"/>
          <w:lang w:val="en-US"/>
        </w:rPr>
        <w:t xml:space="preserve"> CASE REPORT </w:t>
      </w:r>
    </w:p>
    <w:p w:rsidR="008D75AB" w:rsidRDefault="008D75AB" w:rsidP="00B32CC1">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 xml:space="preserve">Assoc. Prof. Dr. </w:t>
      </w:r>
      <w:proofErr w:type="spellStart"/>
      <w:r>
        <w:rPr>
          <w:rFonts w:ascii="Times New Roman" w:hAnsi="Times New Roman" w:cs="Times New Roman"/>
          <w:lang w:val="en-US"/>
        </w:rPr>
        <w:t>Arife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Zeybek</w:t>
      </w:r>
      <w:proofErr w:type="spellEnd"/>
    </w:p>
    <w:p w:rsidR="008D75AB" w:rsidRDefault="008D75AB" w:rsidP="00B32CC1">
      <w:pPr>
        <w:spacing w:before="120" w:after="120" w:line="480" w:lineRule="auto"/>
        <w:mirrorIndents/>
        <w:jc w:val="both"/>
        <w:rPr>
          <w:rFonts w:ascii="Times New Roman" w:hAnsi="Times New Roman" w:cs="Times New Roman"/>
          <w:lang w:val="en-US"/>
        </w:rPr>
      </w:pPr>
      <w:proofErr w:type="spellStart"/>
      <w:r>
        <w:rPr>
          <w:rFonts w:ascii="Times New Roman" w:hAnsi="Times New Roman" w:cs="Times New Roman"/>
          <w:lang w:val="en-US"/>
        </w:rPr>
        <w:t>Mugla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Sıtkı</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Kocman</w:t>
      </w:r>
      <w:proofErr w:type="spellEnd"/>
      <w:r>
        <w:rPr>
          <w:rFonts w:ascii="Times New Roman" w:hAnsi="Times New Roman" w:cs="Times New Roman"/>
          <w:lang w:val="en-US"/>
        </w:rPr>
        <w:t xml:space="preserve"> University, School of Medicine, Department of Thoracic </w:t>
      </w:r>
      <w:proofErr w:type="gramStart"/>
      <w:r>
        <w:rPr>
          <w:rFonts w:ascii="Times New Roman" w:hAnsi="Times New Roman" w:cs="Times New Roman"/>
          <w:lang w:val="en-US"/>
        </w:rPr>
        <w:t>Surgery  ,</w:t>
      </w:r>
      <w:proofErr w:type="spellStart"/>
      <w:proofErr w:type="gramEnd"/>
      <w:r>
        <w:rPr>
          <w:rFonts w:ascii="Times New Roman" w:hAnsi="Times New Roman" w:cs="Times New Roman"/>
          <w:lang w:val="en-US"/>
        </w:rPr>
        <w:t>Mugla</w:t>
      </w:r>
      <w:proofErr w:type="spellEnd"/>
      <w:r>
        <w:rPr>
          <w:rFonts w:ascii="Times New Roman" w:hAnsi="Times New Roman" w:cs="Times New Roman"/>
          <w:lang w:val="en-US"/>
        </w:rPr>
        <w:t xml:space="preserve"> / Turkey</w:t>
      </w:r>
    </w:p>
    <w:p w:rsidR="00B32CC1" w:rsidRDefault="00B32CC1" w:rsidP="00B32CC1">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Case 1</w:t>
      </w:r>
    </w:p>
    <w:p w:rsidR="00B32CC1" w:rsidRDefault="00B32CC1" w:rsidP="00B32CC1">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A 29-year-old male patient was accepted to our outpatient clinic with blunt trauma to the right side of the chest. After a physical examination and radiological evaluations, no trauma-related complications on the right side of the chest were detected, however, an asymmetry in the left chest wall, an upward-positioned nipple at the left side and collapsed left chest wall and abdomen were noted. When palpated, absence of costal cartilage of the 5</w:t>
      </w:r>
      <w:r>
        <w:rPr>
          <w:rFonts w:ascii="Times New Roman" w:hAnsi="Times New Roman" w:cs="Times New Roman"/>
          <w:vertAlign w:val="superscript"/>
          <w:lang w:val="en-US"/>
        </w:rPr>
        <w:t>th</w:t>
      </w:r>
      <w:r>
        <w:rPr>
          <w:rFonts w:ascii="Times New Roman" w:hAnsi="Times New Roman" w:cs="Times New Roman"/>
          <w:lang w:val="en-US"/>
        </w:rPr>
        <w:t>-10</w:t>
      </w:r>
      <w:r>
        <w:rPr>
          <w:rFonts w:ascii="Times New Roman" w:hAnsi="Times New Roman" w:cs="Times New Roman"/>
          <w:vertAlign w:val="superscript"/>
          <w:lang w:val="en-US"/>
        </w:rPr>
        <w:t>th</w:t>
      </w:r>
      <w:r>
        <w:rPr>
          <w:rFonts w:ascii="Times New Roman" w:hAnsi="Times New Roman" w:cs="Times New Roman"/>
          <w:lang w:val="en-US"/>
        </w:rPr>
        <w:t xml:space="preserve"> rib on the left chest wall and muscle weakness on the chest wall and anterior abdominal wall was identified and a 20×15 cm area of hypopigmentation on the left chest wall – the area that was separated by a sharp border on the same level as the skin was noted (Figure 1). No pathological findings or symptoms were found in the rest of the physical examination. There was no paradoxical respiration or dyspnea in the patient. Respiratory reserves were found to be within normal limits.</w:t>
      </w:r>
    </w:p>
    <w:p w:rsidR="00B32CC1" w:rsidRDefault="00B32CC1" w:rsidP="00B32CC1">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 xml:space="preserve">On the thoracic CT scan, total agenesis of the left </w:t>
      </w:r>
      <w:proofErr w:type="spellStart"/>
      <w:r>
        <w:rPr>
          <w:rFonts w:ascii="Times New Roman" w:hAnsi="Times New Roman" w:cs="Times New Roman"/>
          <w:lang w:val="en-US"/>
        </w:rPr>
        <w:t>PMj</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PMi</w:t>
      </w:r>
      <w:proofErr w:type="spellEnd"/>
      <w:r>
        <w:rPr>
          <w:rFonts w:ascii="Times New Roman" w:hAnsi="Times New Roman" w:cs="Times New Roman"/>
          <w:lang w:val="en-US"/>
        </w:rPr>
        <w:t xml:space="preserve"> hypoplasia, left rectus abdominis xiphoid adnexa head aplasia, and left 5</w:t>
      </w:r>
      <w:r>
        <w:rPr>
          <w:rFonts w:ascii="Times New Roman" w:hAnsi="Times New Roman" w:cs="Times New Roman"/>
          <w:vertAlign w:val="superscript"/>
          <w:lang w:val="en-US"/>
        </w:rPr>
        <w:t>th</w:t>
      </w:r>
      <w:r>
        <w:rPr>
          <w:rFonts w:ascii="Times New Roman" w:hAnsi="Times New Roman" w:cs="Times New Roman"/>
          <w:lang w:val="en-US"/>
        </w:rPr>
        <w:t>–10</w:t>
      </w:r>
      <w:r>
        <w:rPr>
          <w:rFonts w:ascii="Times New Roman" w:hAnsi="Times New Roman" w:cs="Times New Roman"/>
          <w:vertAlign w:val="superscript"/>
          <w:lang w:val="en-US"/>
        </w:rPr>
        <w:t>th</w:t>
      </w:r>
      <w:r>
        <w:rPr>
          <w:rFonts w:ascii="Times New Roman" w:hAnsi="Times New Roman" w:cs="Times New Roman"/>
          <w:lang w:val="en-US"/>
        </w:rPr>
        <w:t xml:space="preserve"> costal cartilage defects were detected. These findings implied PS and accompanying </w:t>
      </w:r>
      <w:proofErr w:type="spellStart"/>
      <w:r>
        <w:rPr>
          <w:rFonts w:ascii="Times New Roman" w:hAnsi="Times New Roman" w:cs="Times New Roman"/>
          <w:lang w:val="en-US"/>
        </w:rPr>
        <w:t>dextrocardia</w:t>
      </w:r>
      <w:proofErr w:type="spellEnd"/>
      <w:r>
        <w:rPr>
          <w:rFonts w:ascii="Times New Roman" w:hAnsi="Times New Roman" w:cs="Times New Roman"/>
          <w:lang w:val="en-US"/>
        </w:rPr>
        <w:t xml:space="preserve"> (Figures 2–3). No congenital heart disease was detected by echocardiographic evaluation performed by a cardiologist. No decrease or change in the arterial bloodstream was reported in the upper left extremity or left subclavian arterial Doppler USG. A moderate level of hepatosplenomegaly was noted in the abdominal USG. There was no abnormality in the vertebral or skeletal structure. In addition, the patient had no family history </w:t>
      </w:r>
      <w:proofErr w:type="gramStart"/>
      <w:r>
        <w:rPr>
          <w:rFonts w:ascii="Times New Roman" w:hAnsi="Times New Roman" w:cs="Times New Roman"/>
          <w:lang w:val="en-US"/>
        </w:rPr>
        <w:t>of  PS.</w:t>
      </w:r>
      <w:proofErr w:type="gramEnd"/>
    </w:p>
    <w:p w:rsidR="00B32CC1" w:rsidRDefault="00B32CC1" w:rsidP="00B32CC1">
      <w:pPr>
        <w:spacing w:before="120" w:after="120" w:line="480" w:lineRule="auto"/>
        <w:mirrorIndents/>
        <w:jc w:val="both"/>
        <w:rPr>
          <w:rFonts w:ascii="Times New Roman" w:hAnsi="Times New Roman" w:cs="Times New Roman"/>
          <w:lang w:val="en-US"/>
        </w:rPr>
      </w:pPr>
    </w:p>
    <w:p w:rsidR="00B32CC1" w:rsidRDefault="00B32CC1" w:rsidP="00B32CC1">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Case 2.</w:t>
      </w:r>
    </w:p>
    <w:p w:rsidR="00B32CC1" w:rsidRDefault="00B32CC1" w:rsidP="00B32CC1">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 xml:space="preserve">A six-year-old boy was referred to our outpatient clinic with a preliminary diagnosis of chest wall deformity. Our examinations confirmed a deformity in the left chest wall and shoulder, while respiratory and cardiac assessments indicated normal results. In the upper left extremity, the </w:t>
      </w:r>
      <w:proofErr w:type="spellStart"/>
      <w:r>
        <w:rPr>
          <w:rFonts w:ascii="Times New Roman" w:hAnsi="Times New Roman" w:cs="Times New Roman"/>
          <w:lang w:val="en-US"/>
        </w:rPr>
        <w:t>hyperabduction</w:t>
      </w:r>
      <w:proofErr w:type="spellEnd"/>
      <w:r>
        <w:rPr>
          <w:rFonts w:ascii="Times New Roman" w:hAnsi="Times New Roman" w:cs="Times New Roman"/>
          <w:lang w:val="en-US"/>
        </w:rPr>
        <w:t xml:space="preserve"> was </w:t>
      </w:r>
      <w:r>
        <w:rPr>
          <w:rFonts w:ascii="Times New Roman" w:hAnsi="Times New Roman" w:cs="Times New Roman"/>
          <w:lang w:val="en-US"/>
        </w:rPr>
        <w:lastRenderedPageBreak/>
        <w:t>limited and the left scapula was located in an upward position, the muscle structure in the left chest wall was weak and two nipples on that side were positioned upward (Figure 4).</w:t>
      </w:r>
    </w:p>
    <w:p w:rsidR="00B32CC1" w:rsidRDefault="00B32CC1" w:rsidP="00B32CC1">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 xml:space="preserve">According to the chest x-ray, abdominal USG, the thoracic MRI and CT, the left third and fourth ribs had total agenesis, the fifth and sixth ribs showed fusion with the </w:t>
      </w:r>
      <w:proofErr w:type="spellStart"/>
      <w:r>
        <w:rPr>
          <w:rFonts w:ascii="Times New Roman" w:hAnsi="Times New Roman" w:cs="Times New Roman"/>
          <w:lang w:val="en-US"/>
        </w:rPr>
        <w:t>vertebrocostal</w:t>
      </w:r>
      <w:proofErr w:type="spellEnd"/>
      <w:r>
        <w:rPr>
          <w:rFonts w:ascii="Times New Roman" w:hAnsi="Times New Roman" w:cs="Times New Roman"/>
          <w:lang w:val="en-US"/>
        </w:rPr>
        <w:t xml:space="preserve"> joint and had anterior defects; the patient was described with aplasia of the left </w:t>
      </w:r>
      <w:proofErr w:type="spellStart"/>
      <w:r>
        <w:rPr>
          <w:rFonts w:ascii="Times New Roman" w:hAnsi="Times New Roman" w:cs="Times New Roman"/>
          <w:lang w:val="en-US"/>
        </w:rPr>
        <w:t>PMj</w:t>
      </w:r>
      <w:proofErr w:type="spellEnd"/>
      <w:r>
        <w:rPr>
          <w:rFonts w:ascii="Times New Roman" w:hAnsi="Times New Roman" w:cs="Times New Roman"/>
          <w:lang w:val="en-US"/>
        </w:rPr>
        <w:t xml:space="preserve"> muscles and the serratus anterior, and his scapula was directed upward. The patient had a 15-degree thoracic scoliosis facing the left at the first lumbar vertebra and distal </w:t>
      </w:r>
      <w:proofErr w:type="spellStart"/>
      <w:r>
        <w:rPr>
          <w:rFonts w:ascii="Times New Roman" w:hAnsi="Times New Roman" w:cs="Times New Roman"/>
          <w:lang w:val="en-US"/>
        </w:rPr>
        <w:t>diastematomyelia</w:t>
      </w:r>
      <w:proofErr w:type="spellEnd"/>
      <w:r>
        <w:rPr>
          <w:rFonts w:ascii="Times New Roman" w:hAnsi="Times New Roman" w:cs="Times New Roman"/>
          <w:lang w:val="en-US"/>
        </w:rPr>
        <w:t>, which was determined to be in a 5-mm confined area (Figures 5).</w:t>
      </w:r>
    </w:p>
    <w:p w:rsidR="00BA7F2E" w:rsidRDefault="00BA7F2E" w:rsidP="00B32CC1">
      <w:pPr>
        <w:spacing w:before="120" w:after="120" w:line="480" w:lineRule="auto"/>
        <w:mirrorIndents/>
        <w:jc w:val="both"/>
        <w:rPr>
          <w:rFonts w:ascii="Times New Roman" w:hAnsi="Times New Roman" w:cs="Times New Roman"/>
          <w:lang w:val="en-US"/>
        </w:rPr>
      </w:pPr>
    </w:p>
    <w:p w:rsidR="00BA7F2E" w:rsidRPr="00BA7F2E" w:rsidRDefault="00BA7F2E" w:rsidP="00BA7F2E">
      <w:pPr>
        <w:spacing w:line="276" w:lineRule="auto"/>
        <w:jc w:val="both"/>
        <w:rPr>
          <w:rFonts w:ascii="Times New Roman" w:eastAsia="Calibri" w:hAnsi="Times New Roman" w:cs="Times New Roman"/>
          <w:b/>
          <w:lang w:val="en-US"/>
        </w:rPr>
      </w:pPr>
      <w:r w:rsidRPr="00BA7F2E">
        <w:rPr>
          <w:rFonts w:ascii="Times New Roman" w:eastAsia="Calibri" w:hAnsi="Times New Roman" w:cs="Times New Roman"/>
          <w:b/>
          <w:lang w:val="en-US"/>
        </w:rPr>
        <w:t xml:space="preserve">Figure </w:t>
      </w:r>
      <w:proofErr w:type="gramStart"/>
      <w:r w:rsidRPr="00BA7F2E">
        <w:rPr>
          <w:rFonts w:ascii="Times New Roman" w:eastAsia="Calibri" w:hAnsi="Times New Roman" w:cs="Times New Roman"/>
          <w:b/>
          <w:lang w:val="en-US"/>
        </w:rPr>
        <w:t>Legends :</w:t>
      </w:r>
      <w:proofErr w:type="gramEnd"/>
    </w:p>
    <w:p w:rsidR="00BA7F2E" w:rsidRPr="00BA7F2E" w:rsidRDefault="00BA7F2E" w:rsidP="00BA7F2E">
      <w:pPr>
        <w:spacing w:line="276" w:lineRule="auto"/>
        <w:jc w:val="both"/>
        <w:rPr>
          <w:rFonts w:ascii="Times New Roman" w:eastAsia="Calibri" w:hAnsi="Times New Roman" w:cs="Times New Roman"/>
          <w:lang w:val="en-US"/>
        </w:rPr>
      </w:pPr>
      <w:r w:rsidRPr="00BA7F2E">
        <w:rPr>
          <w:rFonts w:ascii="Times New Roman" w:eastAsia="Calibri" w:hAnsi="Times New Roman" w:cs="Times New Roman"/>
          <w:lang w:val="en-US"/>
        </w:rPr>
        <w:t>Figure 1: The absence of anterior costal ribs is observed with an inspection in an adult patient</w:t>
      </w:r>
    </w:p>
    <w:p w:rsidR="00BA7F2E" w:rsidRPr="00BA7F2E" w:rsidRDefault="00BA7F2E" w:rsidP="00BA7F2E">
      <w:pPr>
        <w:spacing w:line="276" w:lineRule="auto"/>
        <w:jc w:val="both"/>
        <w:rPr>
          <w:rFonts w:ascii="Times New Roman" w:eastAsia="Calibri" w:hAnsi="Times New Roman" w:cs="Times New Roman"/>
          <w:lang w:val="en-US"/>
        </w:rPr>
      </w:pPr>
      <w:r w:rsidRPr="00BA7F2E">
        <w:rPr>
          <w:rFonts w:ascii="Times New Roman" w:eastAsia="Calibri" w:hAnsi="Times New Roman" w:cs="Times New Roman"/>
          <w:lang w:val="en-US"/>
        </w:rPr>
        <w:t xml:space="preserve">Figure 2: </w:t>
      </w:r>
      <w:proofErr w:type="spellStart"/>
      <w:r w:rsidRPr="00BA7F2E">
        <w:rPr>
          <w:rFonts w:ascii="Times New Roman" w:eastAsia="Calibri" w:hAnsi="Times New Roman" w:cs="Times New Roman"/>
          <w:lang w:val="en-US"/>
        </w:rPr>
        <w:t>Dextrocardia</w:t>
      </w:r>
      <w:proofErr w:type="spellEnd"/>
      <w:r w:rsidRPr="00BA7F2E">
        <w:rPr>
          <w:rFonts w:ascii="Times New Roman" w:eastAsia="Calibri" w:hAnsi="Times New Roman" w:cs="Times New Roman"/>
          <w:lang w:val="en-US"/>
        </w:rPr>
        <w:t xml:space="preserve"> was observed in the chest x-ray of the adult patient.</w:t>
      </w:r>
    </w:p>
    <w:p w:rsidR="00BA7F2E" w:rsidRPr="00BA7F2E" w:rsidRDefault="00BA7F2E" w:rsidP="00BA7F2E">
      <w:pPr>
        <w:spacing w:line="276" w:lineRule="auto"/>
        <w:jc w:val="both"/>
        <w:rPr>
          <w:rFonts w:ascii="Times New Roman" w:eastAsia="Calibri" w:hAnsi="Times New Roman" w:cs="Times New Roman"/>
          <w:lang w:val="en-US"/>
        </w:rPr>
      </w:pPr>
      <w:r w:rsidRPr="00BA7F2E">
        <w:rPr>
          <w:rFonts w:ascii="Times New Roman" w:eastAsia="Calibri" w:hAnsi="Times New Roman" w:cs="Times New Roman"/>
          <w:lang w:val="en-US"/>
        </w:rPr>
        <w:t xml:space="preserve">Figure 3: Total absence of left pectoral major </w:t>
      </w:r>
      <w:proofErr w:type="gramStart"/>
      <w:r w:rsidRPr="00BA7F2E">
        <w:rPr>
          <w:rFonts w:ascii="Times New Roman" w:eastAsia="Calibri" w:hAnsi="Times New Roman" w:cs="Times New Roman"/>
          <w:lang w:val="en-US"/>
        </w:rPr>
        <w:t>muscle  were</w:t>
      </w:r>
      <w:proofErr w:type="gramEnd"/>
      <w:r w:rsidRPr="00BA7F2E">
        <w:rPr>
          <w:rFonts w:ascii="Times New Roman" w:eastAsia="Calibri" w:hAnsi="Times New Roman" w:cs="Times New Roman"/>
          <w:lang w:val="en-US"/>
        </w:rPr>
        <w:t xml:space="preserve"> observed  by computed tomography</w:t>
      </w:r>
    </w:p>
    <w:p w:rsidR="00BA7F2E" w:rsidRPr="00BA7F2E" w:rsidRDefault="00BA7F2E" w:rsidP="00BA7F2E">
      <w:pPr>
        <w:spacing w:line="276" w:lineRule="auto"/>
        <w:jc w:val="both"/>
        <w:rPr>
          <w:rFonts w:ascii="Times New Roman" w:eastAsia="Calibri" w:hAnsi="Times New Roman" w:cs="Times New Roman"/>
          <w:lang w:val="en-US"/>
        </w:rPr>
      </w:pPr>
      <w:r w:rsidRPr="00BA7F2E">
        <w:rPr>
          <w:rFonts w:ascii="Times New Roman" w:eastAsia="Calibri" w:hAnsi="Times New Roman" w:cs="Times New Roman"/>
          <w:lang w:val="en-US"/>
        </w:rPr>
        <w:t>Figure 4: Total rib defects were observed in the pediatric patient's radiographs.</w:t>
      </w:r>
    </w:p>
    <w:p w:rsidR="00BA7F2E" w:rsidRPr="00BA7F2E" w:rsidRDefault="00BA7F2E" w:rsidP="00BA7F2E">
      <w:pPr>
        <w:spacing w:line="276" w:lineRule="auto"/>
        <w:jc w:val="both"/>
        <w:rPr>
          <w:rFonts w:ascii="Times New Roman" w:eastAsia="Calibri" w:hAnsi="Times New Roman" w:cs="Times New Roman"/>
          <w:lang w:val="en-US"/>
        </w:rPr>
      </w:pPr>
      <w:r w:rsidRPr="00BA7F2E">
        <w:rPr>
          <w:rFonts w:ascii="Times New Roman" w:eastAsia="Calibri" w:hAnsi="Times New Roman" w:cs="Times New Roman"/>
          <w:lang w:val="en-US"/>
        </w:rPr>
        <w:t>Figure 5: 3D tomography scan views of the child's thorax skeletal structure</w:t>
      </w:r>
    </w:p>
    <w:p w:rsidR="00B32CC1" w:rsidRDefault="00BA7F2E" w:rsidP="00BA7F2E">
      <w:pPr>
        <w:rPr>
          <w:rFonts w:ascii="Times New Roman" w:eastAsia="Calibri" w:hAnsi="Times New Roman" w:cs="Times New Roman"/>
          <w:lang w:val="en-US"/>
        </w:rPr>
      </w:pPr>
      <w:r w:rsidRPr="00BA7F2E">
        <w:rPr>
          <w:rFonts w:ascii="Times New Roman" w:eastAsia="Calibri" w:hAnsi="Times New Roman" w:cs="Times New Roman"/>
          <w:lang w:val="en-US"/>
        </w:rPr>
        <w:t>Figure 6: Flow diagram of the study</w:t>
      </w: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p>
    <w:p w:rsidR="00BA7F2E" w:rsidRDefault="00BA7F2E" w:rsidP="00BA7F2E">
      <w:pPr>
        <w:rPr>
          <w:rFonts w:ascii="Times New Roman" w:eastAsia="Calibri" w:hAnsi="Times New Roman" w:cs="Times New Roman"/>
          <w:lang w:val="en-US"/>
        </w:rPr>
      </w:pPr>
      <w:r>
        <w:rPr>
          <w:rFonts w:ascii="Times New Roman" w:eastAsia="Calibri" w:hAnsi="Times New Roman" w:cs="Times New Roman"/>
          <w:lang w:val="en-US"/>
        </w:rPr>
        <w:t>Figure 1</w:t>
      </w:r>
    </w:p>
    <w:p w:rsidR="00BA7F2E" w:rsidRDefault="00BA7F2E" w:rsidP="00BA7F2E">
      <w:r w:rsidRPr="00BA7F2E">
        <w:rPr>
          <w:noProof/>
          <w:lang w:eastAsia="tr-TR"/>
        </w:rPr>
        <w:drawing>
          <wp:inline distT="0" distB="0" distL="0" distR="0">
            <wp:extent cx="5645150" cy="5693410"/>
            <wp:effectExtent l="0" t="0" r="0" b="2540"/>
            <wp:docPr id="1" name="Resim 1" descr="C:\Users\Aidata-1429\Desktop\poland\14.09.2018\Supp Figures\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data-1429\Desktop\poland\14.09.2018\Supp Figures\Figure 1.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45150" cy="5693410"/>
                    </a:xfrm>
                    <a:prstGeom prst="rect">
                      <a:avLst/>
                    </a:prstGeom>
                    <a:noFill/>
                    <a:ln>
                      <a:noFill/>
                    </a:ln>
                  </pic:spPr>
                </pic:pic>
              </a:graphicData>
            </a:graphic>
          </wp:inline>
        </w:drawing>
      </w:r>
    </w:p>
    <w:p w:rsidR="00C02D8C" w:rsidRDefault="00C02D8C"/>
    <w:p w:rsidR="00CC5087" w:rsidRDefault="00CC5087"/>
    <w:p w:rsidR="00CC5087" w:rsidRDefault="00CC5087"/>
    <w:p w:rsidR="00CC5087" w:rsidRDefault="00CC5087"/>
    <w:p w:rsidR="00CC5087" w:rsidRDefault="00CC5087"/>
    <w:p w:rsidR="00CC5087" w:rsidRDefault="00CC5087"/>
    <w:p w:rsidR="00CC5087" w:rsidRDefault="00CC5087"/>
    <w:p w:rsidR="00CC5087" w:rsidRDefault="00CC5087"/>
    <w:p w:rsidR="00CC5087" w:rsidRDefault="00CC5087"/>
    <w:p w:rsidR="00CC5087" w:rsidRDefault="00CC5087"/>
    <w:p w:rsidR="00CC5087" w:rsidRDefault="00CC5087">
      <w:proofErr w:type="spellStart"/>
      <w:r>
        <w:t>Figure</w:t>
      </w:r>
      <w:proofErr w:type="spellEnd"/>
      <w:r>
        <w:t xml:space="preserve"> 2</w:t>
      </w:r>
    </w:p>
    <w:p w:rsidR="00F469BC" w:rsidRDefault="00CC5087">
      <w:r w:rsidRPr="00CC5087">
        <w:rPr>
          <w:noProof/>
          <w:lang w:eastAsia="tr-TR"/>
        </w:rPr>
        <w:drawing>
          <wp:inline distT="0" distB="0" distL="0" distR="0">
            <wp:extent cx="5796501" cy="4603563"/>
            <wp:effectExtent l="0" t="0" r="0" b="6985"/>
            <wp:docPr id="2" name="Resim 2" descr="C:\Users\Aidata-1429\Desktop\poland\14.09.2018\Supp Figures\Figure 2 .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idata-1429\Desktop\poland\14.09.2018\Supp Figures\Figure 2 .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09334" cy="4613755"/>
                    </a:xfrm>
                    <a:prstGeom prst="rect">
                      <a:avLst/>
                    </a:prstGeom>
                    <a:noFill/>
                    <a:ln>
                      <a:noFill/>
                    </a:ln>
                  </pic:spPr>
                </pic:pic>
              </a:graphicData>
            </a:graphic>
          </wp:inline>
        </w:drawing>
      </w:r>
    </w:p>
    <w:p w:rsidR="00F469BC" w:rsidRPr="00F469BC" w:rsidRDefault="00F469BC" w:rsidP="00F469BC"/>
    <w:p w:rsidR="00F469BC" w:rsidRPr="00F469BC" w:rsidRDefault="00F469BC" w:rsidP="00F469BC"/>
    <w:p w:rsidR="00F469BC" w:rsidRPr="00F469BC" w:rsidRDefault="00F469BC" w:rsidP="00F469BC"/>
    <w:p w:rsidR="00F469BC" w:rsidRPr="00F469BC" w:rsidRDefault="00F469BC" w:rsidP="00F469BC"/>
    <w:p w:rsidR="00F469BC" w:rsidRPr="00F469BC" w:rsidRDefault="00F469BC" w:rsidP="00F469BC"/>
    <w:p w:rsidR="00F469BC" w:rsidRPr="00F469BC" w:rsidRDefault="00F469BC" w:rsidP="00F469BC"/>
    <w:p w:rsidR="00F469BC" w:rsidRPr="00F469BC" w:rsidRDefault="00F469BC" w:rsidP="00F469BC"/>
    <w:p w:rsidR="00F469BC" w:rsidRPr="00F469BC" w:rsidRDefault="00F469BC" w:rsidP="00F469BC"/>
    <w:p w:rsidR="00F469BC" w:rsidRDefault="00F469BC" w:rsidP="00F469BC"/>
    <w:p w:rsidR="00CC5087" w:rsidRDefault="00CC5087" w:rsidP="00F469BC">
      <w:pPr>
        <w:jc w:val="center"/>
      </w:pPr>
    </w:p>
    <w:p w:rsidR="00F469BC" w:rsidRDefault="00F469BC" w:rsidP="00F469BC">
      <w:pPr>
        <w:jc w:val="center"/>
      </w:pPr>
    </w:p>
    <w:p w:rsidR="00F469BC" w:rsidRDefault="00F469BC" w:rsidP="00F469BC">
      <w:pPr>
        <w:jc w:val="center"/>
      </w:pPr>
    </w:p>
    <w:p w:rsidR="00F469BC" w:rsidRDefault="00F469BC" w:rsidP="00F469BC">
      <w:pPr>
        <w:jc w:val="center"/>
      </w:pPr>
    </w:p>
    <w:p w:rsidR="00F469BC" w:rsidRDefault="00F469BC" w:rsidP="00F469BC">
      <w:pPr>
        <w:jc w:val="center"/>
      </w:pPr>
    </w:p>
    <w:p w:rsidR="00F469BC" w:rsidRDefault="00F469BC" w:rsidP="00F469BC">
      <w:pPr>
        <w:tabs>
          <w:tab w:val="left" w:pos="376"/>
        </w:tabs>
      </w:pPr>
      <w:r>
        <w:tab/>
      </w:r>
      <w:proofErr w:type="spellStart"/>
      <w:r w:rsidR="00E15813">
        <w:t>Figure</w:t>
      </w:r>
      <w:proofErr w:type="spellEnd"/>
      <w:r w:rsidR="00E15813">
        <w:t xml:space="preserve"> 3</w:t>
      </w:r>
    </w:p>
    <w:p w:rsidR="005F5609" w:rsidRDefault="00E15813" w:rsidP="00F469BC">
      <w:pPr>
        <w:jc w:val="center"/>
      </w:pPr>
      <w:r w:rsidRPr="00E15813">
        <w:rPr>
          <w:noProof/>
          <w:lang w:eastAsia="tr-TR"/>
        </w:rPr>
        <w:drawing>
          <wp:inline distT="0" distB="0" distL="0" distR="0" wp14:anchorId="4692F20E" wp14:editId="0E5CCD32">
            <wp:extent cx="5216055" cy="3593465"/>
            <wp:effectExtent l="0" t="0" r="3810" b="6985"/>
            <wp:docPr id="3" name="Resim 3" descr="C:\Users\Aidata-1429\Desktop\poland\14.09.2018\Supp Figures\Figure 3 .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idata-1429\Desktop\poland\14.09.2018\Supp Figures\Figure 3 .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6651" cy="3600765"/>
                    </a:xfrm>
                    <a:prstGeom prst="rect">
                      <a:avLst/>
                    </a:prstGeom>
                    <a:noFill/>
                    <a:ln>
                      <a:noFill/>
                    </a:ln>
                  </pic:spPr>
                </pic:pic>
              </a:graphicData>
            </a:graphic>
          </wp:inline>
        </w:drawing>
      </w:r>
    </w:p>
    <w:p w:rsidR="005F5609" w:rsidRPr="005F5609" w:rsidRDefault="005F5609" w:rsidP="005F5609"/>
    <w:p w:rsidR="005F5609" w:rsidRPr="005F5609" w:rsidRDefault="005F5609" w:rsidP="005F5609"/>
    <w:p w:rsidR="005F5609" w:rsidRPr="005F5609" w:rsidRDefault="005F5609" w:rsidP="005F5609"/>
    <w:p w:rsidR="005F5609" w:rsidRPr="005F5609" w:rsidRDefault="005F5609" w:rsidP="005F5609"/>
    <w:p w:rsidR="005F5609" w:rsidRPr="005F5609" w:rsidRDefault="005F5609" w:rsidP="005F5609"/>
    <w:p w:rsidR="005F5609" w:rsidRPr="005F5609" w:rsidRDefault="005F5609" w:rsidP="005F5609"/>
    <w:p w:rsidR="005F5609" w:rsidRPr="005F5609" w:rsidRDefault="005F5609" w:rsidP="005F5609"/>
    <w:p w:rsidR="005F5609" w:rsidRPr="005F5609" w:rsidRDefault="005F5609" w:rsidP="005F5609"/>
    <w:p w:rsidR="005F5609" w:rsidRPr="005F5609" w:rsidRDefault="005F5609" w:rsidP="005F5609"/>
    <w:p w:rsidR="005F5609" w:rsidRPr="005F5609" w:rsidRDefault="005F5609" w:rsidP="005F5609"/>
    <w:p w:rsidR="005F5609" w:rsidRPr="005F5609" w:rsidRDefault="005F5609" w:rsidP="005F5609"/>
    <w:p w:rsidR="005F5609" w:rsidRPr="005F5609" w:rsidRDefault="005F5609" w:rsidP="005F5609"/>
    <w:p w:rsidR="005F5609" w:rsidRPr="005F5609" w:rsidRDefault="005F5609" w:rsidP="005F5609"/>
    <w:p w:rsidR="005F5609" w:rsidRDefault="005F5609" w:rsidP="005F5609"/>
    <w:p w:rsidR="00F469BC" w:rsidRDefault="005F5609" w:rsidP="005F5609">
      <w:pPr>
        <w:tabs>
          <w:tab w:val="left" w:pos="1027"/>
        </w:tabs>
      </w:pPr>
      <w:r>
        <w:tab/>
      </w:r>
    </w:p>
    <w:p w:rsidR="005F5609" w:rsidRDefault="005F5609" w:rsidP="005F5609">
      <w:pPr>
        <w:tabs>
          <w:tab w:val="left" w:pos="1027"/>
        </w:tabs>
      </w:pPr>
    </w:p>
    <w:p w:rsidR="005F5609" w:rsidRDefault="005F5609" w:rsidP="005F5609">
      <w:pPr>
        <w:tabs>
          <w:tab w:val="left" w:pos="1027"/>
        </w:tabs>
      </w:pPr>
    </w:p>
    <w:p w:rsidR="005F5609" w:rsidRDefault="005F5609" w:rsidP="005F5609">
      <w:pPr>
        <w:tabs>
          <w:tab w:val="left" w:pos="1027"/>
        </w:tabs>
      </w:pPr>
      <w:proofErr w:type="spellStart"/>
      <w:r>
        <w:t>Figure</w:t>
      </w:r>
      <w:proofErr w:type="spellEnd"/>
      <w:r>
        <w:t xml:space="preserve"> 4</w:t>
      </w:r>
    </w:p>
    <w:p w:rsidR="005F5609" w:rsidRDefault="005F5609" w:rsidP="005F5609">
      <w:pPr>
        <w:tabs>
          <w:tab w:val="left" w:pos="1027"/>
        </w:tabs>
      </w:pPr>
      <w:r w:rsidRPr="005F5609">
        <w:rPr>
          <w:noProof/>
          <w:lang w:eastAsia="tr-TR"/>
        </w:rPr>
        <w:drawing>
          <wp:inline distT="0" distB="0" distL="0" distR="0">
            <wp:extent cx="5613621" cy="4803373"/>
            <wp:effectExtent l="0" t="0" r="6350" b="0"/>
            <wp:docPr id="4" name="Resim 4" descr="C:\Users\Aidata-1429\Desktop\poland\14.09.2018\Supp Figures\Figure 4 .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idata-1429\Desktop\poland\14.09.2018\Supp Figures\Figure 4 .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0715" cy="4809443"/>
                    </a:xfrm>
                    <a:prstGeom prst="rect">
                      <a:avLst/>
                    </a:prstGeom>
                    <a:noFill/>
                    <a:ln>
                      <a:noFill/>
                    </a:ln>
                  </pic:spPr>
                </pic:pic>
              </a:graphicData>
            </a:graphic>
          </wp:inline>
        </w:drawing>
      </w: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
    <w:p w:rsidR="00230DA1" w:rsidRDefault="00230DA1" w:rsidP="005F5609">
      <w:pPr>
        <w:tabs>
          <w:tab w:val="left" w:pos="1027"/>
        </w:tabs>
      </w:pPr>
      <w:proofErr w:type="spellStart"/>
      <w:r>
        <w:t>Figure</w:t>
      </w:r>
      <w:proofErr w:type="spellEnd"/>
      <w:r>
        <w:t xml:space="preserve"> 5</w:t>
      </w:r>
    </w:p>
    <w:p w:rsidR="00086B96" w:rsidRDefault="00230DA1" w:rsidP="005F5609">
      <w:pPr>
        <w:tabs>
          <w:tab w:val="left" w:pos="1027"/>
        </w:tabs>
      </w:pPr>
      <w:r w:rsidRPr="00230DA1">
        <w:rPr>
          <w:noProof/>
          <w:lang w:eastAsia="tr-TR"/>
        </w:rPr>
        <w:drawing>
          <wp:inline distT="0" distB="0" distL="0" distR="0">
            <wp:extent cx="6218079" cy="3641697"/>
            <wp:effectExtent l="0" t="0" r="0" b="0"/>
            <wp:docPr id="5" name="Resim 5" descr="C:\Users\Aidata-1429\Desktop\poland\14.09.2018\Supp Figures\Figure 5 .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idata-1429\Desktop\poland\14.09.2018\Supp Figures\Figure 5 .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23332" cy="3644774"/>
                    </a:xfrm>
                    <a:prstGeom prst="rect">
                      <a:avLst/>
                    </a:prstGeom>
                    <a:noFill/>
                    <a:ln>
                      <a:noFill/>
                    </a:ln>
                  </pic:spPr>
                </pic:pic>
              </a:graphicData>
            </a:graphic>
          </wp:inline>
        </w:drawing>
      </w:r>
    </w:p>
    <w:p w:rsidR="00086B96" w:rsidRPr="00086B96" w:rsidRDefault="00086B96" w:rsidP="00086B96"/>
    <w:p w:rsidR="00086B96" w:rsidRPr="00086B96" w:rsidRDefault="00086B96" w:rsidP="00086B96"/>
    <w:p w:rsidR="00086B96" w:rsidRPr="00086B96" w:rsidRDefault="00086B96" w:rsidP="00086B96"/>
    <w:p w:rsidR="00086B96" w:rsidRPr="00086B96" w:rsidRDefault="00086B96" w:rsidP="00086B96"/>
    <w:p w:rsidR="00086B96" w:rsidRPr="00086B96" w:rsidRDefault="00086B96" w:rsidP="00086B96"/>
    <w:p w:rsidR="00086B96" w:rsidRPr="00086B96" w:rsidRDefault="00086B96" w:rsidP="00086B96"/>
    <w:p w:rsidR="00086B96" w:rsidRPr="00086B96" w:rsidRDefault="00086B96" w:rsidP="00086B96">
      <w:pPr>
        <w:rPr>
          <w:rFonts w:ascii="Times New Roman" w:hAnsi="Times New Roman" w:cs="Times New Roman"/>
        </w:rPr>
      </w:pPr>
      <w:r w:rsidRPr="00086B96">
        <w:rPr>
          <w:rFonts w:ascii="Times New Roman" w:hAnsi="Times New Roman" w:cs="Times New Roman"/>
          <w:b/>
          <w:lang w:val="en-NZ"/>
        </w:rPr>
        <w:t>Presenting author details</w:t>
      </w:r>
      <w:bookmarkStart w:id="0" w:name="_GoBack"/>
      <w:bookmarkEnd w:id="0"/>
    </w:p>
    <w:p w:rsidR="00086B96" w:rsidRDefault="00086B96" w:rsidP="00086B96">
      <w:r>
        <w:t xml:space="preserve">Arife Zeybek </w:t>
      </w:r>
    </w:p>
    <w:p w:rsidR="00086B96" w:rsidRDefault="00086B96" w:rsidP="00086B96">
      <w:pPr>
        <w:spacing w:before="120" w:after="120" w:line="480" w:lineRule="auto"/>
        <w:mirrorIndents/>
        <w:jc w:val="both"/>
        <w:rPr>
          <w:rFonts w:ascii="Times New Roman" w:hAnsi="Times New Roman" w:cs="Times New Roman"/>
          <w:lang w:val="en-US"/>
        </w:rPr>
      </w:pPr>
      <w:proofErr w:type="spellStart"/>
      <w:r>
        <w:rPr>
          <w:rFonts w:ascii="Times New Roman" w:hAnsi="Times New Roman" w:cs="Times New Roman"/>
          <w:lang w:val="en-US"/>
        </w:rPr>
        <w:t>Mugla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Sıtkı</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Kocman</w:t>
      </w:r>
      <w:proofErr w:type="spellEnd"/>
      <w:r>
        <w:rPr>
          <w:rFonts w:ascii="Times New Roman" w:hAnsi="Times New Roman" w:cs="Times New Roman"/>
          <w:lang w:val="en-US"/>
        </w:rPr>
        <w:t xml:space="preserve"> University, School of Medicine, Department of Thoracic </w:t>
      </w:r>
      <w:proofErr w:type="gramStart"/>
      <w:r>
        <w:rPr>
          <w:rFonts w:ascii="Times New Roman" w:hAnsi="Times New Roman" w:cs="Times New Roman"/>
          <w:lang w:val="en-US"/>
        </w:rPr>
        <w:t>Surgery  ,</w:t>
      </w:r>
      <w:proofErr w:type="spellStart"/>
      <w:proofErr w:type="gramEnd"/>
      <w:r>
        <w:rPr>
          <w:rFonts w:ascii="Times New Roman" w:hAnsi="Times New Roman" w:cs="Times New Roman"/>
          <w:lang w:val="en-US"/>
        </w:rPr>
        <w:t>Mugla</w:t>
      </w:r>
      <w:proofErr w:type="spellEnd"/>
      <w:r>
        <w:rPr>
          <w:rFonts w:ascii="Times New Roman" w:hAnsi="Times New Roman" w:cs="Times New Roman"/>
          <w:lang w:val="en-US"/>
        </w:rPr>
        <w:t xml:space="preserve"> / Turkey</w:t>
      </w:r>
    </w:p>
    <w:p w:rsidR="00086B96" w:rsidRDefault="00086B96" w:rsidP="00086B96">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Zıp Code 48000</w:t>
      </w:r>
    </w:p>
    <w:p w:rsidR="00086B96" w:rsidRDefault="00086B96" w:rsidP="00086B96">
      <w:pPr>
        <w:spacing w:before="120" w:after="120" w:line="480" w:lineRule="auto"/>
        <w:mirrorIndents/>
        <w:jc w:val="both"/>
        <w:rPr>
          <w:rFonts w:ascii="Times New Roman" w:hAnsi="Times New Roman" w:cs="Times New Roman"/>
          <w:lang w:val="en-US"/>
        </w:rPr>
      </w:pPr>
      <w:r>
        <w:rPr>
          <w:rFonts w:ascii="Times New Roman" w:hAnsi="Times New Roman" w:cs="Times New Roman"/>
          <w:lang w:val="en-US"/>
        </w:rPr>
        <w:t>Phone:905052612472</w:t>
      </w:r>
    </w:p>
    <w:p w:rsidR="00086B96" w:rsidRDefault="00086B96" w:rsidP="00086B96">
      <w:pPr>
        <w:spacing w:before="120" w:after="120" w:line="480" w:lineRule="auto"/>
        <w:mirrorIndents/>
        <w:jc w:val="both"/>
        <w:rPr>
          <w:rFonts w:ascii="Times New Roman" w:hAnsi="Times New Roman" w:cs="Times New Roman"/>
          <w:lang w:val="en-US"/>
        </w:rPr>
      </w:pPr>
      <w:proofErr w:type="spellStart"/>
      <w:proofErr w:type="gramStart"/>
      <w:r>
        <w:rPr>
          <w:rFonts w:ascii="Times New Roman" w:hAnsi="Times New Roman" w:cs="Times New Roman"/>
          <w:lang w:val="en-US"/>
        </w:rPr>
        <w:t>E-mail:arifezeybek@mu.edu.tr</w:t>
      </w:r>
      <w:proofErr w:type="spellEnd"/>
      <w:proofErr w:type="gramEnd"/>
    </w:p>
    <w:p w:rsidR="00086B96" w:rsidRDefault="00086B96" w:rsidP="00086B96">
      <w:pPr>
        <w:spacing w:before="120" w:after="120" w:line="480" w:lineRule="auto"/>
        <w:mirrorIndents/>
        <w:jc w:val="both"/>
        <w:rPr>
          <w:rFonts w:ascii="Times New Roman" w:hAnsi="Times New Roman" w:cs="Times New Roman"/>
          <w:lang w:val="en-US"/>
        </w:rPr>
      </w:pPr>
    </w:p>
    <w:p w:rsidR="00086B96" w:rsidRDefault="00086B96" w:rsidP="00086B96"/>
    <w:p w:rsidR="00086B96" w:rsidRPr="00086B96" w:rsidRDefault="00086B96" w:rsidP="00086B96"/>
    <w:sectPr w:rsidR="00086B96" w:rsidRPr="00086B9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5A5" w:rsidRDefault="00FB75A5">
      <w:pPr>
        <w:spacing w:after="0" w:line="240" w:lineRule="auto"/>
      </w:pPr>
      <w:r>
        <w:separator/>
      </w:r>
    </w:p>
  </w:endnote>
  <w:endnote w:type="continuationSeparator" w:id="0">
    <w:p w:rsidR="00FB75A5" w:rsidRDefault="00FB7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D48" w:rsidRDefault="00FB75A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5825456"/>
      <w:docPartObj>
        <w:docPartGallery w:val="Page Numbers (Bottom of Page)"/>
        <w:docPartUnique/>
      </w:docPartObj>
    </w:sdtPr>
    <w:sdtEndPr/>
    <w:sdtContent>
      <w:p w:rsidR="005A3D48" w:rsidRDefault="008D75AB">
        <w:pPr>
          <w:pStyle w:val="AltBilgi"/>
          <w:jc w:val="right"/>
        </w:pPr>
        <w:r>
          <w:fldChar w:fldCharType="begin"/>
        </w:r>
        <w:r>
          <w:instrText>PAGE   \* MERGEFORMAT</w:instrText>
        </w:r>
        <w:r>
          <w:fldChar w:fldCharType="separate"/>
        </w:r>
        <w:r w:rsidR="00086B96">
          <w:rPr>
            <w:noProof/>
          </w:rPr>
          <w:t>8</w:t>
        </w:r>
        <w:r>
          <w:fldChar w:fldCharType="end"/>
        </w:r>
      </w:p>
    </w:sdtContent>
  </w:sdt>
  <w:p w:rsidR="005A3D48" w:rsidRDefault="00FB75A5">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D48" w:rsidRDefault="00FB75A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5A5" w:rsidRDefault="00FB75A5">
      <w:pPr>
        <w:spacing w:after="0" w:line="240" w:lineRule="auto"/>
      </w:pPr>
      <w:r>
        <w:separator/>
      </w:r>
    </w:p>
  </w:footnote>
  <w:footnote w:type="continuationSeparator" w:id="0">
    <w:p w:rsidR="00FB75A5" w:rsidRDefault="00FB7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D48" w:rsidRDefault="00FB75A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D48" w:rsidRDefault="00FB75A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D48" w:rsidRDefault="00FB75A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QxNLI0NDc1NTC0sDBT0lEKTi0uzszPAykwqgUA3sFPwywAAAA="/>
  </w:docVars>
  <w:rsids>
    <w:rsidRoot w:val="00ED186B"/>
    <w:rsid w:val="00086B96"/>
    <w:rsid w:val="00230DA1"/>
    <w:rsid w:val="005F5609"/>
    <w:rsid w:val="008D75AB"/>
    <w:rsid w:val="00B32CC1"/>
    <w:rsid w:val="00BA7F2E"/>
    <w:rsid w:val="00C02D8C"/>
    <w:rsid w:val="00CC5087"/>
    <w:rsid w:val="00E15813"/>
    <w:rsid w:val="00ED186B"/>
    <w:rsid w:val="00F469BC"/>
    <w:rsid w:val="00FB75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2BEDA"/>
  <w15:chartTrackingRefBased/>
  <w15:docId w15:val="{86CBBB77-11FA-46DE-A2F2-72A3F2033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CC1"/>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32CC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32CC1"/>
  </w:style>
  <w:style w:type="paragraph" w:styleId="AltBilgi">
    <w:name w:val="footer"/>
    <w:basedOn w:val="Normal"/>
    <w:link w:val="AltBilgiChar"/>
    <w:uiPriority w:val="99"/>
    <w:unhideWhenUsed/>
    <w:rsid w:val="00B32CC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32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541</Words>
  <Characters>3088</Characters>
  <Application>Microsoft Office Word</Application>
  <DocSecurity>0</DocSecurity>
  <Lines>25</Lines>
  <Paragraphs>7</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Aidata-1429</dc:creator>
  <cp:keywords/>
  <dc:description/>
  <cp:lastModifiedBy>Aidata-1429</cp:lastModifiedBy>
  <cp:revision>10</cp:revision>
  <dcterms:created xsi:type="dcterms:W3CDTF">2018-09-14T15:35:00Z</dcterms:created>
  <dcterms:modified xsi:type="dcterms:W3CDTF">2018-09-14T15:47:00Z</dcterms:modified>
</cp:coreProperties>
</file>