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FE50C" w14:textId="693AF32C" w:rsidR="00BF6D89" w:rsidRDefault="00BF6D89" w:rsidP="00BF6D89">
      <w:pPr>
        <w:jc w:val="center"/>
        <w:rPr>
          <w:rFonts w:ascii="Times New Roman" w:hAnsi="Times New Roman" w:cs="Times New Roman"/>
          <w:b/>
          <w:sz w:val="24"/>
          <w:szCs w:val="24"/>
        </w:rPr>
      </w:pPr>
      <w:r w:rsidRPr="00DC4056">
        <w:rPr>
          <w:rFonts w:asciiTheme="majorBidi" w:hAnsiTheme="majorBidi" w:cstheme="majorBidi"/>
          <w:b/>
          <w:bCs/>
          <w:sz w:val="36"/>
          <w:szCs w:val="36"/>
        </w:rPr>
        <w:t>Congo basin region regulatory role on climate change and global warming vulnerability</w:t>
      </w:r>
      <w:r w:rsidRPr="00DE54C0">
        <w:rPr>
          <w:rFonts w:asciiTheme="majorBidi" w:hAnsiTheme="majorBidi" w:cstheme="majorBidi"/>
          <w:sz w:val="24"/>
          <w:szCs w:val="24"/>
        </w:rPr>
        <w:t xml:space="preserve"> </w:t>
      </w:r>
      <w:r>
        <w:rPr>
          <w:rFonts w:ascii="Times New Roman" w:hAnsi="Times New Roman" w:cs="Times New Roman"/>
          <w:sz w:val="24"/>
          <w:szCs w:val="24"/>
        </w:rPr>
        <w:t xml:space="preserve"> </w:t>
      </w:r>
      <w:bookmarkStart w:id="0" w:name="_GoBack"/>
      <w:bookmarkEnd w:id="0"/>
    </w:p>
    <w:p w14:paraId="643B3713" w14:textId="77777777" w:rsidR="00BF6D89" w:rsidRPr="00C64BE5" w:rsidRDefault="00BF6D89" w:rsidP="00BF6D89">
      <w:pPr>
        <w:pStyle w:val="HTMLPreformatted"/>
        <w:jc w:val="center"/>
        <w:rPr>
          <w:rFonts w:ascii="Times New Roman" w:hAnsi="Times New Roman" w:cs="Times New Roman"/>
          <w:sz w:val="24"/>
          <w:lang w:val="fr-FR"/>
        </w:rPr>
      </w:pPr>
    </w:p>
    <w:p w14:paraId="4EBCB8D5" w14:textId="64CEFD2A" w:rsidR="00BF6D89" w:rsidRPr="007173FD" w:rsidRDefault="00DC4056" w:rsidP="00DC4056">
      <w:pPr>
        <w:pStyle w:val="HTMLPreformatted"/>
        <w:rPr>
          <w:rFonts w:ascii="Arial" w:hAnsi="Arial" w:cs="Arial"/>
          <w:sz w:val="18"/>
          <w:szCs w:val="18"/>
          <w:lang w:val="en-ZA"/>
        </w:rPr>
      </w:pPr>
      <w:r w:rsidRPr="007173FD">
        <w:rPr>
          <w:rFonts w:ascii="Arial" w:hAnsi="Arial" w:cs="Arial"/>
          <w:sz w:val="18"/>
          <w:szCs w:val="18"/>
          <w:lang w:val="en-ZA"/>
        </w:rPr>
        <w:t xml:space="preserve">        </w:t>
      </w:r>
      <w:r w:rsidR="00BF6D89" w:rsidRPr="007173FD">
        <w:rPr>
          <w:rFonts w:ascii="Arial" w:hAnsi="Arial" w:cs="Arial"/>
          <w:sz w:val="18"/>
          <w:szCs w:val="18"/>
          <w:lang w:val="en-ZA"/>
        </w:rPr>
        <w:t xml:space="preserve">Jean-Pierre </w:t>
      </w:r>
      <w:proofErr w:type="spellStart"/>
      <w:r w:rsidR="00BF6D89" w:rsidRPr="007173FD">
        <w:rPr>
          <w:rFonts w:ascii="Arial" w:hAnsi="Arial" w:cs="Arial"/>
          <w:sz w:val="18"/>
          <w:szCs w:val="18"/>
          <w:lang w:val="en-ZA"/>
        </w:rPr>
        <w:t>Mfuamba</w:t>
      </w:r>
      <w:proofErr w:type="spellEnd"/>
      <w:r w:rsidR="00BF6D89" w:rsidRPr="007173FD">
        <w:rPr>
          <w:rFonts w:ascii="Arial" w:hAnsi="Arial" w:cs="Arial"/>
          <w:sz w:val="18"/>
          <w:szCs w:val="18"/>
          <w:lang w:val="en-ZA"/>
        </w:rPr>
        <w:t xml:space="preserve"> Mulumba</w:t>
      </w:r>
      <w:r w:rsidR="007173FD">
        <w:rPr>
          <w:rFonts w:ascii="Arial" w:hAnsi="Arial" w:cs="Arial"/>
          <w:sz w:val="18"/>
          <w:szCs w:val="18"/>
          <w:lang w:val="en-ZA"/>
        </w:rPr>
        <w:t>,</w:t>
      </w:r>
      <w:r w:rsidR="00BF6D89" w:rsidRPr="007173FD">
        <w:rPr>
          <w:rFonts w:ascii="Arial" w:hAnsi="Arial" w:cs="Arial"/>
          <w:sz w:val="18"/>
          <w:szCs w:val="18"/>
          <w:lang w:val="en-ZA"/>
        </w:rPr>
        <w:t xml:space="preserve"> </w:t>
      </w:r>
      <w:r w:rsidRPr="007173FD">
        <w:rPr>
          <w:rFonts w:ascii="Arial" w:hAnsi="Arial" w:cs="Arial"/>
          <w:sz w:val="18"/>
          <w:szCs w:val="18"/>
          <w:lang w:val="en-ZA"/>
        </w:rPr>
        <w:t>PhD</w:t>
      </w:r>
      <w:r w:rsidR="007173FD">
        <w:rPr>
          <w:rFonts w:ascii="Arial" w:hAnsi="Arial" w:cs="Arial"/>
          <w:sz w:val="18"/>
          <w:szCs w:val="18"/>
          <w:lang w:val="en-ZA"/>
        </w:rPr>
        <w:t>,</w:t>
      </w:r>
      <w:r w:rsidRPr="007173FD">
        <w:rPr>
          <w:rFonts w:ascii="Arial" w:hAnsi="Arial" w:cs="Arial"/>
          <w:sz w:val="18"/>
          <w:szCs w:val="18"/>
          <w:lang w:val="en-ZA"/>
        </w:rPr>
        <w:t xml:space="preserve"> South Africa </w:t>
      </w:r>
    </w:p>
    <w:p w14:paraId="390B908E" w14:textId="35728984" w:rsidR="00BF6D89" w:rsidRPr="00DC4056" w:rsidRDefault="00DC4056" w:rsidP="00BF6D89">
      <w:pPr>
        <w:pStyle w:val="HTMLPreformatted"/>
        <w:jc w:val="center"/>
        <w:rPr>
          <w:rFonts w:ascii="Times New Roman" w:hAnsi="Times New Roman" w:cs="Times New Roman"/>
          <w:i/>
          <w:iCs/>
          <w:sz w:val="24"/>
          <w:lang w:val="en-ZA" w:eastAsia="zh-TW"/>
        </w:rPr>
      </w:pPr>
      <w:r w:rsidRPr="00DC4056">
        <w:rPr>
          <w:rFonts w:ascii="Times New Roman" w:hAnsi="Times New Roman" w:cs="Times New Roman"/>
          <w:i/>
          <w:iCs/>
          <w:sz w:val="24"/>
          <w:lang w:val="en-ZA"/>
        </w:rPr>
        <w:t xml:space="preserve"> </w:t>
      </w:r>
    </w:p>
    <w:p w14:paraId="0A5977DD" w14:textId="71E88586" w:rsidR="005973B9" w:rsidRPr="00DC4056" w:rsidRDefault="005973B9" w:rsidP="005973B9">
      <w:pPr>
        <w:pStyle w:val="BodyText"/>
        <w:spacing w:before="73" w:line="198" w:lineRule="exact"/>
        <w:ind w:left="100" w:right="5987"/>
        <w:rPr>
          <w:rFonts w:ascii="Arial"/>
          <w:lang w:val="en-ZA"/>
        </w:rPr>
      </w:pPr>
    </w:p>
    <w:p w14:paraId="49101DF9" w14:textId="77777777" w:rsidR="00AE3E37" w:rsidRPr="00DC4056" w:rsidRDefault="00AE3E37">
      <w:pPr>
        <w:rPr>
          <w:rFonts w:ascii="Arial"/>
          <w:sz w:val="21"/>
          <w:lang w:val="en-ZA"/>
        </w:rPr>
        <w:sectPr w:rsidR="00AE3E37" w:rsidRPr="00DC4056">
          <w:headerReference w:type="default" r:id="rId7"/>
          <w:footerReference w:type="default" r:id="rId8"/>
          <w:type w:val="continuous"/>
          <w:pgSz w:w="11910" w:h="16840"/>
          <w:pgMar w:top="1740" w:right="600" w:bottom="840" w:left="620" w:header="541" w:footer="642" w:gutter="0"/>
          <w:cols w:space="720"/>
        </w:sectPr>
      </w:pPr>
    </w:p>
    <w:p w14:paraId="0A5AAC7B" w14:textId="25860D12" w:rsidR="00AE3E37" w:rsidRPr="007173FD" w:rsidRDefault="00A9710C">
      <w:pPr>
        <w:pStyle w:val="Heading3"/>
        <w:spacing w:before="147"/>
        <w:jc w:val="both"/>
      </w:pPr>
      <w:r w:rsidRPr="007173FD">
        <w:t>Abstract</w:t>
      </w:r>
      <w:r w:rsidR="00404E5B" w:rsidRPr="007173FD">
        <w:t xml:space="preserve"> </w:t>
      </w:r>
    </w:p>
    <w:p w14:paraId="09408279" w14:textId="3214DF54" w:rsidR="00AD27B6" w:rsidRPr="005C5AAC" w:rsidRDefault="00AD27B6" w:rsidP="00AD27B6">
      <w:pPr>
        <w:tabs>
          <w:tab w:val="left" w:pos="5954"/>
        </w:tabs>
        <w:autoSpaceDE w:val="0"/>
        <w:autoSpaceDN w:val="0"/>
        <w:adjustRightInd w:val="0"/>
        <w:jc w:val="both"/>
        <w:rPr>
          <w:rFonts w:cstheme="majorBidi"/>
          <w:sz w:val="24"/>
          <w:szCs w:val="24"/>
        </w:rPr>
      </w:pPr>
      <w:r w:rsidRPr="005C5AAC">
        <w:rPr>
          <w:rFonts w:cstheme="majorBidi"/>
          <w:sz w:val="18"/>
          <w:szCs w:val="18"/>
        </w:rPr>
        <w:t xml:space="preserve">Congo basin is one of the least documented regions in the world with regards to climate change and global warming. Its geographical location extends from the western to central part of African continent either side of the Equator. It covers up five countries including Cameroon, Central African Republic, Gabon, Democratic Republic of Congo, and Republic of Congo which are historically and culturally linked by the majesty Congo river. It is home for significant portions of tropical forest, which plays a key role on regional and international climate control and the Earth’s carbon cycle.  An estimate of almost 60 billion metric tons of total carbon stock found in the vegetation and soil are stored in this region, which a large amount is in the Democratic Republic of Congo. Recent literature reveals that </w:t>
      </w:r>
      <w:r w:rsidRPr="005C5AAC">
        <w:rPr>
          <w:rFonts w:eastAsia="Times New Roman" w:cs="Times New Roman"/>
          <w:color w:val="000000"/>
          <w:sz w:val="18"/>
          <w:szCs w:val="18"/>
          <w:lang w:eastAsia="en-ZA"/>
        </w:rPr>
        <w:t xml:space="preserve">significant pressure from climate change will affect Congo basin forest over the next century disrupting the important ecological, economic, social, and aesthetic services they provide to other natural systems and humankind. </w:t>
      </w:r>
      <w:r w:rsidRPr="005C5AAC">
        <w:rPr>
          <w:rFonts w:cstheme="majorBidi"/>
          <w:sz w:val="18"/>
          <w:szCs w:val="18"/>
        </w:rPr>
        <w:t xml:space="preserve">Although recent findings made by the Food Alimentation </w:t>
      </w:r>
      <w:proofErr w:type="spellStart"/>
      <w:r w:rsidRPr="005C5AAC">
        <w:rPr>
          <w:rFonts w:cstheme="majorBidi"/>
          <w:sz w:val="18"/>
          <w:szCs w:val="18"/>
        </w:rPr>
        <w:t>Organisation</w:t>
      </w:r>
      <w:proofErr w:type="spellEnd"/>
      <w:r w:rsidRPr="005C5AAC">
        <w:rPr>
          <w:rFonts w:cstheme="majorBidi"/>
          <w:sz w:val="18"/>
          <w:szCs w:val="18"/>
        </w:rPr>
        <w:t xml:space="preserve"> (FAO) state </w:t>
      </w:r>
      <w:r w:rsidR="00FD6414" w:rsidRPr="005C5AAC">
        <w:rPr>
          <w:rFonts w:cstheme="majorBidi"/>
          <w:sz w:val="18"/>
          <w:szCs w:val="18"/>
        </w:rPr>
        <w:t xml:space="preserve">  </w:t>
      </w:r>
      <w:r w:rsidRPr="005C5AAC">
        <w:rPr>
          <w:rFonts w:cstheme="majorBidi"/>
          <w:sz w:val="18"/>
          <w:szCs w:val="18"/>
        </w:rPr>
        <w:t xml:space="preserve">modest change in carbon stocks in this region, it is luckily to experience dramatic change in near future that may lead to carbon stocks depletion due to socio economic and politiques conditions prevailing in this region. Despite mitigation strategies from a few international NGOs aiming to forest resources management less efforts have been made towards implementing proactive management strategies based on key environmental issues such as energy production and distribution, air pollution, biodiversity protection and poverty.  As the impact of climate change can easily be felt worldwide, particular attention should be reserved to Africa continent in general and to the Congo basin in particular due to its vulnerability to </w:t>
      </w:r>
      <w:r w:rsidRPr="005C5AAC">
        <w:rPr>
          <w:rFonts w:eastAsia="Times New Roman" w:cs="Times New Roman"/>
          <w:color w:val="000000"/>
          <w:sz w:val="18"/>
          <w:szCs w:val="18"/>
          <w:lang w:eastAsia="en-ZA"/>
        </w:rPr>
        <w:t xml:space="preserve">global average degree of change. Hence, urgent and </w:t>
      </w:r>
      <w:r w:rsidRPr="005C5AAC">
        <w:rPr>
          <w:rFonts w:cstheme="majorBidi"/>
          <w:sz w:val="18"/>
          <w:szCs w:val="18"/>
        </w:rPr>
        <w:t xml:space="preserve">rapid actions are needed to prevent the worse-case scenario of climate change effects on regional or global climate. The purpose of this paper is to document and provide scientific awareness related to the importance of the Congo basin region through its regulatory role on climate change and its vulnerability with regards to </w:t>
      </w:r>
      <w:r w:rsidR="00FD6414" w:rsidRPr="005C5AAC">
        <w:rPr>
          <w:rFonts w:cstheme="majorBidi"/>
          <w:sz w:val="18"/>
          <w:szCs w:val="18"/>
        </w:rPr>
        <w:t xml:space="preserve">          </w:t>
      </w:r>
      <w:r w:rsidRPr="005C5AAC">
        <w:rPr>
          <w:rFonts w:cstheme="majorBidi"/>
          <w:sz w:val="18"/>
          <w:szCs w:val="18"/>
        </w:rPr>
        <w:t>global warming and negative impacts that threaten the lives of millions of human lives, ecosystems, biomes and biodiversity that populate it.</w:t>
      </w:r>
      <w:r w:rsidRPr="005C5AAC">
        <w:rPr>
          <w:rFonts w:cstheme="majorBidi"/>
          <w:sz w:val="24"/>
          <w:szCs w:val="24"/>
        </w:rPr>
        <w:t xml:space="preserve">  </w:t>
      </w:r>
    </w:p>
    <w:p w14:paraId="1F882E7E" w14:textId="59C80C71" w:rsidR="00AD27B6" w:rsidRDefault="00A9710C" w:rsidP="007173FD">
      <w:pPr>
        <w:pStyle w:val="Heading3"/>
        <w:spacing w:before="74"/>
        <w:rPr>
          <w:b w:val="0"/>
          <w:color w:val="BF5A14"/>
        </w:rPr>
      </w:pPr>
      <w:r>
        <w:rPr>
          <w:b w:val="0"/>
        </w:rPr>
        <w:br w:type="column"/>
      </w:r>
      <w:r w:rsidR="00FD6414">
        <w:rPr>
          <w:b w:val="0"/>
          <w:color w:val="BF5A14"/>
        </w:rPr>
        <w:t xml:space="preserve"> </w:t>
      </w:r>
    </w:p>
    <w:p w14:paraId="66D7B53D" w14:textId="22B01FFE" w:rsidR="005973B9" w:rsidRPr="007173FD" w:rsidRDefault="005973B9" w:rsidP="005973B9">
      <w:pPr>
        <w:spacing w:line="204" w:lineRule="exact"/>
        <w:rPr>
          <w:rFonts w:ascii="Arial"/>
          <w:b/>
          <w:sz w:val="20"/>
        </w:rPr>
      </w:pPr>
      <w:r w:rsidRPr="007173FD">
        <w:rPr>
          <w:rFonts w:ascii="Arial"/>
          <w:b/>
          <w:sz w:val="20"/>
        </w:rPr>
        <w:t xml:space="preserve">Recent Publications </w:t>
      </w:r>
    </w:p>
    <w:p w14:paraId="34B574A6" w14:textId="77777777" w:rsidR="00EA2707" w:rsidRDefault="00EA2707" w:rsidP="005C5AAC">
      <w:pPr>
        <w:widowControl/>
        <w:spacing w:after="200"/>
        <w:ind w:right="81"/>
        <w:contextualSpacing/>
        <w:jc w:val="both"/>
        <w:rPr>
          <w:sz w:val="18"/>
          <w:szCs w:val="18"/>
        </w:rPr>
      </w:pPr>
    </w:p>
    <w:p w14:paraId="4D094CFB" w14:textId="38E5B0EA" w:rsidR="00EA2707" w:rsidRDefault="00EA2707" w:rsidP="00EA2707">
      <w:pPr>
        <w:widowControl/>
        <w:spacing w:after="200"/>
        <w:ind w:right="81"/>
        <w:contextualSpacing/>
        <w:jc w:val="both"/>
        <w:rPr>
          <w:sz w:val="18"/>
          <w:szCs w:val="18"/>
        </w:rPr>
      </w:pPr>
      <w:r>
        <w:rPr>
          <w:sz w:val="18"/>
          <w:szCs w:val="18"/>
        </w:rPr>
        <w:t>1.</w:t>
      </w:r>
      <w:r w:rsidR="005C5AAC" w:rsidRPr="005C5AAC">
        <w:rPr>
          <w:sz w:val="18"/>
          <w:szCs w:val="18"/>
        </w:rPr>
        <w:t xml:space="preserve">Climate change challenges and hydropower in southern Africa (Conference paper proceeding presented at the National University of Rwanda.  </w:t>
      </w:r>
      <w:r w:rsidR="005C5AAC" w:rsidRPr="005C5AAC">
        <w:rPr>
          <w:bCs/>
          <w:iCs/>
          <w:sz w:val="18"/>
          <w:szCs w:val="18"/>
        </w:rPr>
        <w:t>Rwanda Journal, Volume 27 Series C, 2012: Mathematical Sciences, Engineering and Technology.</w:t>
      </w:r>
      <w:r w:rsidR="005C5AAC" w:rsidRPr="005C5AAC">
        <w:rPr>
          <w:sz w:val="18"/>
          <w:szCs w:val="18"/>
        </w:rPr>
        <w:t xml:space="preserve"> Rwanda Journal ISSN: 2305-2678. Volume 27.</w:t>
      </w:r>
    </w:p>
    <w:p w14:paraId="7BBCC3B3" w14:textId="6D639DDD" w:rsidR="00EA2707" w:rsidRDefault="00EA2707" w:rsidP="00EA2707">
      <w:pPr>
        <w:pStyle w:val="CVTemplateFont2"/>
        <w:tabs>
          <w:tab w:val="clear" w:pos="4374"/>
        </w:tabs>
        <w:jc w:val="left"/>
        <w:rPr>
          <w:rFonts w:ascii="Tw Cen MT" w:hAnsi="Tw Cen MT" w:cstheme="minorBidi"/>
          <w:sz w:val="18"/>
          <w:szCs w:val="18"/>
          <w:lang w:eastAsia="en-GB"/>
        </w:rPr>
      </w:pPr>
      <w:r>
        <w:rPr>
          <w:rFonts w:ascii="Tw Cen MT" w:hAnsi="Tw Cen MT" w:cstheme="minorBidi"/>
          <w:sz w:val="18"/>
          <w:szCs w:val="18"/>
        </w:rPr>
        <w:t>2.</w:t>
      </w:r>
      <w:r w:rsidRPr="00EA2707">
        <w:rPr>
          <w:rFonts w:ascii="Tw Cen MT" w:hAnsi="Tw Cen MT" w:cstheme="minorBidi"/>
          <w:sz w:val="18"/>
          <w:szCs w:val="18"/>
        </w:rPr>
        <w:t xml:space="preserve">Energy sustainability in southern Africa </w:t>
      </w:r>
      <w:r w:rsidRPr="00EA2707">
        <w:rPr>
          <w:rFonts w:ascii="Tw Cen MT" w:hAnsi="Tw Cen MT" w:cstheme="minorBidi"/>
          <w:sz w:val="18"/>
          <w:szCs w:val="18"/>
          <w:lang w:eastAsia="en-GB"/>
        </w:rPr>
        <w:t>Conference paper proceeding presented at the 9</w:t>
      </w:r>
      <w:r w:rsidRPr="00EA2707">
        <w:rPr>
          <w:rFonts w:ascii="Tw Cen MT" w:hAnsi="Tw Cen MT" w:cstheme="minorBidi"/>
          <w:sz w:val="18"/>
          <w:szCs w:val="18"/>
          <w:vertAlign w:val="superscript"/>
          <w:lang w:eastAsia="en-GB"/>
        </w:rPr>
        <w:t>th</w:t>
      </w:r>
      <w:r w:rsidRPr="00EA2707">
        <w:rPr>
          <w:rFonts w:ascii="Tw Cen MT" w:hAnsi="Tw Cen MT" w:cstheme="minorBidi"/>
          <w:sz w:val="18"/>
          <w:szCs w:val="18"/>
          <w:lang w:eastAsia="en-GB"/>
        </w:rPr>
        <w:t xml:space="preserve"> National Energy conference in Tehran/IRAN (February 2013).</w:t>
      </w:r>
    </w:p>
    <w:p w14:paraId="21AC24F1" w14:textId="77777777" w:rsidR="00BF6D89" w:rsidRPr="00EA2707" w:rsidRDefault="00BF6D89" w:rsidP="00EA2707">
      <w:pPr>
        <w:pStyle w:val="CVTemplateFont2"/>
        <w:tabs>
          <w:tab w:val="clear" w:pos="4374"/>
        </w:tabs>
        <w:jc w:val="left"/>
        <w:rPr>
          <w:rFonts w:ascii="Tw Cen MT" w:hAnsi="Tw Cen MT" w:cstheme="minorBidi"/>
          <w:sz w:val="18"/>
          <w:szCs w:val="18"/>
          <w:lang w:eastAsia="en-GB"/>
        </w:rPr>
      </w:pPr>
    </w:p>
    <w:p w14:paraId="4D699B1D" w14:textId="20779532" w:rsidR="005C5AAC" w:rsidRPr="00EA2707" w:rsidRDefault="00EA2707" w:rsidP="00EA2707">
      <w:pPr>
        <w:pStyle w:val="CVTemplateFont2"/>
        <w:rPr>
          <w:rFonts w:ascii="Tw Cen MT" w:hAnsi="Tw Cen MT" w:cstheme="minorBidi"/>
          <w:sz w:val="18"/>
          <w:szCs w:val="18"/>
          <w:lang w:eastAsia="en-GB"/>
        </w:rPr>
      </w:pPr>
      <w:r>
        <w:rPr>
          <w:rFonts w:ascii="Tw Cen MT" w:hAnsi="Tw Cen MT" w:cstheme="minorBidi"/>
          <w:sz w:val="18"/>
          <w:szCs w:val="18"/>
          <w:lang w:eastAsia="en-GB"/>
        </w:rPr>
        <w:t>3.</w:t>
      </w:r>
      <w:r w:rsidR="005C5AAC" w:rsidRPr="00EA2707">
        <w:rPr>
          <w:rFonts w:ascii="Tw Cen MT" w:hAnsi="Tw Cen MT" w:cstheme="minorBidi"/>
          <w:sz w:val="18"/>
          <w:szCs w:val="18"/>
          <w:lang w:eastAsia="en-GB"/>
        </w:rPr>
        <w:t>Sources contributing to tropospheric ozone production over Southern Africa and the adjacent Indian Ocean ...atmres.ukzn.ac.za/JeanPierre.pdf.</w:t>
      </w:r>
    </w:p>
    <w:p w14:paraId="63C52F15" w14:textId="77777777" w:rsidR="00EA2707" w:rsidRPr="00EA2707" w:rsidRDefault="00EA2707" w:rsidP="00EA2707">
      <w:pPr>
        <w:spacing w:line="204" w:lineRule="exact"/>
        <w:jc w:val="both"/>
        <w:rPr>
          <w:bCs/>
          <w:sz w:val="18"/>
          <w:szCs w:val="18"/>
          <w:lang w:val="fr-FR"/>
        </w:rPr>
      </w:pPr>
      <w:proofErr w:type="spellStart"/>
      <w:r w:rsidRPr="00EA2707">
        <w:rPr>
          <w:bCs/>
          <w:sz w:val="18"/>
          <w:szCs w:val="18"/>
          <w:lang w:val="en-GB"/>
        </w:rPr>
        <w:t>Modeling</w:t>
      </w:r>
      <w:proofErr w:type="spellEnd"/>
      <w:r w:rsidRPr="00EA2707">
        <w:rPr>
          <w:bCs/>
          <w:sz w:val="18"/>
          <w:szCs w:val="18"/>
          <w:lang w:val="en-GB"/>
        </w:rPr>
        <w:t xml:space="preserve"> Tropospheric Ozone Climatology over Irene (South Africa) Using Retrieved Remote Sensing and Ground-Based Measurement Data.  </w:t>
      </w:r>
      <w:r w:rsidRPr="00EA2707">
        <w:rPr>
          <w:bCs/>
          <w:sz w:val="18"/>
          <w:szCs w:val="18"/>
          <w:lang w:val="fr-FR"/>
        </w:rPr>
        <w:t xml:space="preserve">Mulumba et al., J. </w:t>
      </w:r>
      <w:proofErr w:type="spellStart"/>
      <w:r w:rsidRPr="00EA2707">
        <w:rPr>
          <w:bCs/>
          <w:sz w:val="18"/>
          <w:szCs w:val="18"/>
          <w:lang w:val="fr-FR"/>
        </w:rPr>
        <w:t>Geophys</w:t>
      </w:r>
      <w:proofErr w:type="spellEnd"/>
      <w:r w:rsidRPr="00EA2707">
        <w:rPr>
          <w:bCs/>
          <w:sz w:val="18"/>
          <w:szCs w:val="18"/>
          <w:lang w:val="fr-FR"/>
        </w:rPr>
        <w:t xml:space="preserve"> </w:t>
      </w:r>
      <w:proofErr w:type="spellStart"/>
      <w:r w:rsidRPr="00EA2707">
        <w:rPr>
          <w:bCs/>
          <w:sz w:val="18"/>
          <w:szCs w:val="18"/>
          <w:lang w:val="fr-FR"/>
        </w:rPr>
        <w:t>Remote</w:t>
      </w:r>
      <w:proofErr w:type="spellEnd"/>
      <w:r w:rsidRPr="00EA2707">
        <w:rPr>
          <w:bCs/>
          <w:sz w:val="18"/>
          <w:szCs w:val="18"/>
          <w:lang w:val="fr-FR"/>
        </w:rPr>
        <w:t xml:space="preserve"> Sens 2015, </w:t>
      </w:r>
      <w:proofErr w:type="gramStart"/>
      <w:r w:rsidRPr="00EA2707">
        <w:rPr>
          <w:bCs/>
          <w:sz w:val="18"/>
          <w:szCs w:val="18"/>
          <w:lang w:val="fr-FR"/>
        </w:rPr>
        <w:t>4:</w:t>
      </w:r>
      <w:proofErr w:type="gramEnd"/>
      <w:r w:rsidRPr="00EA2707">
        <w:rPr>
          <w:bCs/>
          <w:sz w:val="18"/>
          <w:szCs w:val="18"/>
          <w:lang w:val="fr-FR"/>
        </w:rPr>
        <w:t>3</w:t>
      </w:r>
    </w:p>
    <w:p w14:paraId="1EAC225B" w14:textId="77777777" w:rsidR="00EA2707" w:rsidRPr="00EA2707" w:rsidRDefault="00EA2707" w:rsidP="00EA2707">
      <w:pPr>
        <w:spacing w:line="204" w:lineRule="exact"/>
        <w:jc w:val="both"/>
        <w:rPr>
          <w:bCs/>
          <w:sz w:val="18"/>
          <w:szCs w:val="18"/>
          <w:lang w:val="fr-FR"/>
        </w:rPr>
      </w:pPr>
      <w:r w:rsidRPr="00EA2707">
        <w:rPr>
          <w:bCs/>
          <w:sz w:val="18"/>
          <w:szCs w:val="18"/>
          <w:lang w:val="fr-FR"/>
        </w:rPr>
        <w:t>http://dx.doi.rg/10.4172/2169-0049.1000151</w:t>
      </w:r>
    </w:p>
    <w:p w14:paraId="653794F2" w14:textId="77777777" w:rsidR="00EA2707" w:rsidRDefault="00EA2707" w:rsidP="00EA2707">
      <w:pPr>
        <w:spacing w:line="204" w:lineRule="exact"/>
        <w:jc w:val="both"/>
        <w:rPr>
          <w:bCs/>
          <w:sz w:val="18"/>
          <w:szCs w:val="18"/>
          <w:lang w:val="en-GB"/>
        </w:rPr>
      </w:pPr>
    </w:p>
    <w:p w14:paraId="4CAEBBD9" w14:textId="2112A69C" w:rsidR="00EA2707" w:rsidRPr="00EA2707" w:rsidRDefault="00BF6D89" w:rsidP="00EA2707">
      <w:pPr>
        <w:spacing w:line="204" w:lineRule="exact"/>
        <w:jc w:val="both"/>
        <w:rPr>
          <w:bCs/>
          <w:sz w:val="18"/>
          <w:szCs w:val="18"/>
          <w:lang w:val="en-GB"/>
        </w:rPr>
      </w:pPr>
      <w:r>
        <w:rPr>
          <w:bCs/>
          <w:sz w:val="18"/>
          <w:szCs w:val="18"/>
          <w:lang w:val="en-GB"/>
        </w:rPr>
        <w:t>4</w:t>
      </w:r>
      <w:r w:rsidR="00EA2707" w:rsidRPr="00EA2707">
        <w:rPr>
          <w:bCs/>
          <w:sz w:val="18"/>
          <w:szCs w:val="18"/>
          <w:lang w:val="en-GB"/>
        </w:rPr>
        <w:t xml:space="preserve">. </w:t>
      </w:r>
      <w:proofErr w:type="spellStart"/>
      <w:r w:rsidR="00EA2707" w:rsidRPr="00EA2707">
        <w:rPr>
          <w:bCs/>
          <w:sz w:val="18"/>
          <w:szCs w:val="18"/>
          <w:lang w:val="en-GB"/>
        </w:rPr>
        <w:t>Modeling</w:t>
      </w:r>
      <w:proofErr w:type="spellEnd"/>
      <w:r w:rsidR="00EA2707" w:rsidRPr="00EA2707">
        <w:rPr>
          <w:bCs/>
          <w:sz w:val="18"/>
          <w:szCs w:val="18"/>
          <w:lang w:val="en-GB"/>
        </w:rPr>
        <w:t xml:space="preserve"> Tropospheric ozone climatology in Eastern Equatorial Africa. </w:t>
      </w:r>
    </w:p>
    <w:p w14:paraId="666955E9" w14:textId="2059ED12" w:rsidR="00EA2707" w:rsidRDefault="00EA2707" w:rsidP="00EA2707">
      <w:pPr>
        <w:spacing w:line="204" w:lineRule="exact"/>
        <w:jc w:val="both"/>
        <w:rPr>
          <w:bCs/>
          <w:sz w:val="18"/>
          <w:szCs w:val="18"/>
          <w:lang w:val="en-GB"/>
        </w:rPr>
      </w:pPr>
      <w:r w:rsidRPr="00EA2707">
        <w:rPr>
          <w:bCs/>
          <w:sz w:val="18"/>
          <w:szCs w:val="18"/>
          <w:lang w:val="en-GB"/>
        </w:rPr>
        <w:t xml:space="preserve">Mulumba JP, Sivakumar V, </w:t>
      </w:r>
      <w:proofErr w:type="spellStart"/>
      <w:r w:rsidRPr="00EA2707">
        <w:rPr>
          <w:bCs/>
          <w:sz w:val="18"/>
          <w:szCs w:val="18"/>
          <w:lang w:val="en-GB"/>
        </w:rPr>
        <w:t>Afullo</w:t>
      </w:r>
      <w:proofErr w:type="spellEnd"/>
      <w:r w:rsidRPr="00EA2707">
        <w:rPr>
          <w:bCs/>
          <w:sz w:val="18"/>
          <w:szCs w:val="18"/>
          <w:lang w:val="en-GB"/>
        </w:rPr>
        <w:t xml:space="preserve"> TJO (2017) Tropospheric Ozone Climatology in Eastern Equatorial Africa. J </w:t>
      </w:r>
      <w:proofErr w:type="spellStart"/>
      <w:r w:rsidRPr="00EA2707">
        <w:rPr>
          <w:bCs/>
          <w:sz w:val="18"/>
          <w:szCs w:val="18"/>
          <w:lang w:val="en-GB"/>
        </w:rPr>
        <w:t>Pollut</w:t>
      </w:r>
      <w:proofErr w:type="spellEnd"/>
      <w:r w:rsidRPr="00EA2707">
        <w:rPr>
          <w:bCs/>
          <w:sz w:val="18"/>
          <w:szCs w:val="18"/>
          <w:lang w:val="en-GB"/>
        </w:rPr>
        <w:t xml:space="preserve"> Eff </w:t>
      </w:r>
      <w:proofErr w:type="spellStart"/>
      <w:r w:rsidRPr="00EA2707">
        <w:rPr>
          <w:bCs/>
          <w:sz w:val="18"/>
          <w:szCs w:val="18"/>
          <w:lang w:val="en-GB"/>
        </w:rPr>
        <w:t>Cont</w:t>
      </w:r>
      <w:proofErr w:type="spellEnd"/>
      <w:r w:rsidRPr="00EA2707">
        <w:rPr>
          <w:bCs/>
          <w:sz w:val="18"/>
          <w:szCs w:val="18"/>
          <w:lang w:val="en-GB"/>
        </w:rPr>
        <w:t xml:space="preserve"> 5:183. </w:t>
      </w:r>
      <w:proofErr w:type="spellStart"/>
      <w:r w:rsidRPr="00EA2707">
        <w:rPr>
          <w:bCs/>
          <w:sz w:val="18"/>
          <w:szCs w:val="18"/>
          <w:lang w:val="en-GB"/>
        </w:rPr>
        <w:t>doi</w:t>
      </w:r>
      <w:proofErr w:type="spellEnd"/>
      <w:r w:rsidRPr="00EA2707">
        <w:rPr>
          <w:bCs/>
          <w:sz w:val="18"/>
          <w:szCs w:val="18"/>
          <w:lang w:val="en-GB"/>
        </w:rPr>
        <w:t>: 10.4176/2375-4397.1000183</w:t>
      </w:r>
    </w:p>
    <w:p w14:paraId="34E88742" w14:textId="77777777" w:rsidR="00EA2707" w:rsidRPr="00EA2707" w:rsidRDefault="00EA2707" w:rsidP="00EA2707">
      <w:pPr>
        <w:spacing w:line="204" w:lineRule="exact"/>
        <w:jc w:val="both"/>
        <w:rPr>
          <w:bCs/>
          <w:sz w:val="18"/>
          <w:szCs w:val="18"/>
          <w:lang w:val="en-GB"/>
        </w:rPr>
      </w:pPr>
    </w:p>
    <w:p w14:paraId="7211C2ED" w14:textId="69D38C67" w:rsidR="00EA2707" w:rsidRPr="00EA2707" w:rsidRDefault="00BF6D89" w:rsidP="00EA2707">
      <w:pPr>
        <w:spacing w:line="204" w:lineRule="exact"/>
        <w:jc w:val="both"/>
        <w:rPr>
          <w:bCs/>
          <w:sz w:val="18"/>
          <w:szCs w:val="18"/>
          <w:lang w:val="en-GB"/>
        </w:rPr>
      </w:pPr>
      <w:r>
        <w:rPr>
          <w:bCs/>
          <w:sz w:val="18"/>
          <w:szCs w:val="18"/>
          <w:lang w:val="en-GB"/>
        </w:rPr>
        <w:t>5</w:t>
      </w:r>
      <w:r w:rsidR="00EA2707" w:rsidRPr="00EA2707">
        <w:rPr>
          <w:bCs/>
          <w:sz w:val="18"/>
          <w:szCs w:val="18"/>
          <w:lang w:val="en-GB"/>
        </w:rPr>
        <w:t xml:space="preserve">. Modelling Tropospheric ozone climatology in the Congo Basin </w:t>
      </w:r>
    </w:p>
    <w:p w14:paraId="00D898E4" w14:textId="2E7004E5" w:rsidR="00FD6414" w:rsidRPr="00EA2707" w:rsidRDefault="00EA2707" w:rsidP="00EA2707">
      <w:pPr>
        <w:spacing w:line="204" w:lineRule="exact"/>
        <w:jc w:val="both"/>
        <w:rPr>
          <w:bCs/>
          <w:sz w:val="18"/>
          <w:szCs w:val="18"/>
          <w:lang w:val="en-GB"/>
        </w:rPr>
      </w:pPr>
      <w:r w:rsidRPr="00EA2707">
        <w:rPr>
          <w:bCs/>
          <w:sz w:val="18"/>
          <w:szCs w:val="18"/>
          <w:lang w:val="en-GB"/>
        </w:rPr>
        <w:t>https://researchspace.ukzn.ac.za/</w:t>
      </w:r>
      <w:proofErr w:type="gramStart"/>
      <w:r w:rsidRPr="00EA2707">
        <w:rPr>
          <w:bCs/>
          <w:sz w:val="18"/>
          <w:szCs w:val="18"/>
          <w:lang w:val="en-GB"/>
        </w:rPr>
        <w:t>.../Mulumba_Jean-Pierre_Mfuamba_2016.pdf?...</w:t>
      </w:r>
      <w:proofErr w:type="gramEnd"/>
      <w:r w:rsidRPr="00EA2707">
        <w:rPr>
          <w:bCs/>
          <w:sz w:val="18"/>
          <w:szCs w:val="18"/>
          <w:lang w:val="en-GB"/>
        </w:rPr>
        <w:t>1..</w:t>
      </w:r>
    </w:p>
    <w:p w14:paraId="033BD25D" w14:textId="1352A228" w:rsidR="00FD6414" w:rsidRDefault="00FD6414" w:rsidP="005973B9">
      <w:pPr>
        <w:spacing w:line="204" w:lineRule="exact"/>
        <w:rPr>
          <w:rFonts w:ascii="Arial"/>
          <w:b/>
          <w:color w:val="BF5A14"/>
          <w:sz w:val="20"/>
        </w:rPr>
      </w:pPr>
    </w:p>
    <w:p w14:paraId="64239ED0" w14:textId="14F39AE5" w:rsidR="00FD6414" w:rsidRDefault="00FD6414" w:rsidP="005973B9">
      <w:pPr>
        <w:spacing w:line="204" w:lineRule="exact"/>
        <w:rPr>
          <w:rFonts w:ascii="Arial"/>
          <w:b/>
          <w:sz w:val="20"/>
        </w:rPr>
      </w:pPr>
      <w:r>
        <w:rPr>
          <w:rFonts w:ascii="Arial"/>
          <w:b/>
          <w:color w:val="BF5A14"/>
          <w:sz w:val="20"/>
        </w:rPr>
        <w:t xml:space="preserve">                        </w:t>
      </w:r>
    </w:p>
    <w:p w14:paraId="50767DC1" w14:textId="77777777" w:rsidR="00AE3E37" w:rsidRPr="008756E6" w:rsidRDefault="00AE3E37" w:rsidP="008756E6">
      <w:pPr>
        <w:tabs>
          <w:tab w:val="left" w:pos="384"/>
        </w:tabs>
        <w:ind w:right="117"/>
      </w:pPr>
    </w:p>
    <w:p w14:paraId="6CC340D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99C1968" w14:textId="77777777" w:rsidR="00AE3E37" w:rsidRDefault="00AE3E37">
      <w:pPr>
        <w:pStyle w:val="BodyText"/>
        <w:rPr>
          <w:rFonts w:ascii="Calibri"/>
          <w:sz w:val="20"/>
        </w:rPr>
      </w:pPr>
    </w:p>
    <w:p w14:paraId="14876A6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2B62694" wp14:editId="50F2E2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A500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80DB57A" w14:textId="67A31D4B" w:rsidR="00301032" w:rsidRDefault="008756E6" w:rsidP="00301032">
      <w:pPr>
        <w:spacing w:before="92"/>
        <w:ind w:right="4234"/>
        <w:rPr>
          <w:noProof/>
        </w:rPr>
      </w:pPr>
      <w:r>
        <w:rPr>
          <w:noProof/>
        </w:rPr>
        <w:t xml:space="preserve">              </w:t>
      </w:r>
    </w:p>
    <w:p w14:paraId="61A45B20" w14:textId="7530AE7E" w:rsidR="00301032" w:rsidRDefault="00301032" w:rsidP="00404E5B">
      <w:pPr>
        <w:spacing w:before="92"/>
        <w:ind w:right="4234"/>
        <w:rPr>
          <w:rFonts w:ascii="Arial"/>
        </w:rPr>
      </w:pPr>
      <w:r>
        <w:rPr>
          <w:rFonts w:ascii="Arial"/>
        </w:rPr>
        <w:t xml:space="preserve">      </w:t>
      </w:r>
      <w:r>
        <w:rPr>
          <w:rFonts w:ascii="Arial"/>
          <w:noProof/>
        </w:rPr>
        <w:drawing>
          <wp:inline distT="0" distB="0" distL="0" distR="0" wp14:anchorId="66A6D31A" wp14:editId="2E42B5B3">
            <wp:extent cx="1076325" cy="1190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190625"/>
                    </a:xfrm>
                    <a:prstGeom prst="rect">
                      <a:avLst/>
                    </a:prstGeom>
                    <a:noFill/>
                  </pic:spPr>
                </pic:pic>
              </a:graphicData>
            </a:graphic>
          </wp:inline>
        </w:drawing>
      </w:r>
      <w:r>
        <w:rPr>
          <w:rFonts w:ascii="Arial"/>
        </w:rPr>
        <w:t xml:space="preserve">  </w:t>
      </w:r>
    </w:p>
    <w:p w14:paraId="4A814AFB" w14:textId="33B89F33" w:rsidR="00AE3E37" w:rsidRDefault="00301032">
      <w:pPr>
        <w:spacing w:before="41" w:line="154" w:lineRule="exact"/>
        <w:ind w:left="213" w:right="231"/>
        <w:jc w:val="both"/>
        <w:rPr>
          <w:rFonts w:ascii="Arial"/>
          <w:sz w:val="14"/>
        </w:rPr>
      </w:pPr>
      <w:r>
        <w:rPr>
          <w:rFonts w:ascii="Arial"/>
          <w:sz w:val="14"/>
        </w:rPr>
        <w:t xml:space="preserve"> </w:t>
      </w:r>
    </w:p>
    <w:p w14:paraId="37E93E37" w14:textId="77777777" w:rsidR="00301032" w:rsidRPr="00AD27B6" w:rsidRDefault="00301032" w:rsidP="00301032">
      <w:pPr>
        <w:pStyle w:val="HTMLPreformatted"/>
        <w:jc w:val="both"/>
        <w:rPr>
          <w:rFonts w:ascii="Arial" w:hAnsi="Arial" w:cs="Arial"/>
          <w:iCs/>
          <w:sz w:val="14"/>
          <w:szCs w:val="14"/>
        </w:rPr>
      </w:pPr>
      <w:r w:rsidRPr="00AD27B6">
        <w:rPr>
          <w:rFonts w:ascii="Arial" w:hAnsi="Arial" w:cs="Arial"/>
          <w:iCs/>
          <w:sz w:val="14"/>
          <w:szCs w:val="14"/>
        </w:rPr>
        <w:t xml:space="preserve">Jean-Pierre Mulumba has completed his PhD at the University of KwaZulu Natal in Atmospheric Physics in 2016 and has a MSc Degree in Environmental Science from the same University since 2007. He is a former Lecturer of Atmospheric Science at the University of KwaZulu Natal et also Associate Researcher at the Nelson Mandela University in Port Elizabeth, South Africa in the field of air quality, climate change and global warming in tropical and subtropical Africa. He works as an air quality consultant at </w:t>
      </w:r>
      <w:proofErr w:type="spellStart"/>
      <w:r w:rsidRPr="00AD27B6">
        <w:rPr>
          <w:rFonts w:ascii="Arial" w:hAnsi="Arial" w:cs="Arial"/>
          <w:iCs/>
          <w:sz w:val="14"/>
          <w:szCs w:val="14"/>
        </w:rPr>
        <w:t>Umoya-Nilu</w:t>
      </w:r>
      <w:proofErr w:type="spellEnd"/>
      <w:r w:rsidRPr="00AD27B6">
        <w:rPr>
          <w:rFonts w:ascii="Arial" w:hAnsi="Arial" w:cs="Arial"/>
          <w:iCs/>
          <w:sz w:val="14"/>
          <w:szCs w:val="14"/>
        </w:rPr>
        <w:t xml:space="preserve"> consulting (Pty) in South Africa and has 10 years’ experience in air quality monitoring and management. He has published 3 research papers with a number of conference papers in this field.   </w:t>
      </w:r>
    </w:p>
    <w:p w14:paraId="72440E65" w14:textId="77777777" w:rsidR="00301032" w:rsidRDefault="00301032">
      <w:pPr>
        <w:spacing w:before="62"/>
        <w:ind w:left="4217" w:right="4235"/>
        <w:jc w:val="center"/>
        <w:rPr>
          <w:rFonts w:ascii="Arial"/>
          <w:sz w:val="14"/>
        </w:rPr>
      </w:pPr>
    </w:p>
    <w:p w14:paraId="5D2663BC" w14:textId="686127E3" w:rsidR="00AE3E37" w:rsidRDefault="00A9710C">
      <w:pPr>
        <w:spacing w:before="62"/>
        <w:ind w:left="4217" w:right="4235"/>
        <w:jc w:val="center"/>
        <w:rPr>
          <w:rFonts w:ascii="Arial"/>
          <w:sz w:val="14"/>
        </w:rPr>
      </w:pPr>
      <w:r>
        <w:rPr>
          <w:rFonts w:ascii="Arial"/>
          <w:sz w:val="14"/>
        </w:rPr>
        <w:t>Email</w:t>
      </w:r>
      <w:r w:rsidR="00301032">
        <w:rPr>
          <w:rFonts w:ascii="Arial"/>
          <w:sz w:val="14"/>
        </w:rPr>
        <w:t>:jpierre@umoya-nilu.co.za</w:t>
      </w:r>
    </w:p>
    <w:p w14:paraId="24CD1A5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74B0D35" wp14:editId="0546706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3E9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B7906F3" w14:textId="77777777" w:rsidR="00AE3E37" w:rsidRDefault="00AE3E37">
      <w:pPr>
        <w:pStyle w:val="BodyText"/>
        <w:rPr>
          <w:rFonts w:ascii="Arial"/>
          <w:sz w:val="20"/>
        </w:rPr>
      </w:pPr>
    </w:p>
    <w:p w14:paraId="3C73070D" w14:textId="77777777" w:rsidR="00AE3E37" w:rsidRPr="00B21A57" w:rsidRDefault="00A9710C">
      <w:pPr>
        <w:spacing w:before="39"/>
        <w:ind w:left="100"/>
        <w:rPr>
          <w:rFonts w:ascii="Minion Pro"/>
          <w:b/>
          <w:sz w:val="20"/>
        </w:rPr>
      </w:pPr>
      <w:r w:rsidRPr="00B21A57">
        <w:rPr>
          <w:rFonts w:ascii="Minion Pro"/>
          <w:b/>
          <w:sz w:val="20"/>
        </w:rPr>
        <w:t>Notes/Comments:</w:t>
      </w:r>
    </w:p>
    <w:p w14:paraId="654E311B" w14:textId="77777777" w:rsidR="00AE3E37" w:rsidRDefault="00AE3E37">
      <w:pPr>
        <w:rPr>
          <w:rFonts w:ascii="Minion Pro"/>
          <w:sz w:val="24"/>
        </w:rPr>
      </w:pPr>
    </w:p>
    <w:p w14:paraId="23E259D0" w14:textId="2BA863EC" w:rsidR="00BF6D89" w:rsidRDefault="00BF6D89">
      <w:pPr>
        <w:rPr>
          <w:rFonts w:ascii="Minion Pro"/>
          <w:sz w:val="24"/>
        </w:rPr>
        <w:sectPr w:rsidR="00BF6D89" w:rsidSect="007173FD">
          <w:type w:val="continuous"/>
          <w:pgSz w:w="11910" w:h="16840"/>
          <w:pgMar w:top="1276" w:right="600" w:bottom="840" w:left="620" w:header="720" w:footer="720" w:gutter="0"/>
          <w:cols w:space="720"/>
        </w:sectPr>
      </w:pPr>
      <w:r>
        <w:rPr>
          <w:rFonts w:ascii="Minion Pro"/>
          <w:sz w:val="24"/>
        </w:rPr>
        <w:lastRenderedPageBreak/>
        <w:t xml:space="preserve">Image </w:t>
      </w:r>
    </w:p>
    <w:p w14:paraId="3D9C541C" w14:textId="102E6641" w:rsidR="00AE3E37" w:rsidRDefault="00FD6414" w:rsidP="00FD6414">
      <w:pPr>
        <w:pStyle w:val="BodyText"/>
        <w:spacing w:before="3"/>
        <w:jc w:val="center"/>
        <w:rPr>
          <w:rFonts w:ascii="Minion Pro"/>
          <w:sz w:val="26"/>
        </w:rPr>
      </w:pPr>
      <w:r>
        <w:rPr>
          <w:rFonts w:ascii="Minion Pro"/>
          <w:sz w:val="26"/>
        </w:rPr>
        <w:t xml:space="preserve">                                                 </w:t>
      </w:r>
      <w:r w:rsidRPr="00037498">
        <w:rPr>
          <w:rFonts w:ascii="Times New Roman" w:eastAsia="Times New Roman" w:hAnsi="Times New Roman" w:cs="Times New Roman"/>
          <w:noProof/>
          <w:color w:val="642A8F"/>
          <w:sz w:val="24"/>
          <w:szCs w:val="24"/>
          <w:bdr w:val="none" w:sz="0" w:space="0" w:color="auto" w:frame="1"/>
          <w:lang w:eastAsia="en-ZA"/>
        </w:rPr>
        <w:drawing>
          <wp:inline distT="0" distB="0" distL="0" distR="0" wp14:anchorId="6B9DD2D4" wp14:editId="20ADF0E0">
            <wp:extent cx="2247265" cy="2504233"/>
            <wp:effectExtent l="0" t="0" r="635" b="0"/>
            <wp:docPr id="1" name="Picture 1" descr="An external file that holds a picture, illustration, etc.&#10;Object name is 13280_2014_493_Fig1_HTML.jpg">
              <a:hlinkClick xmlns:a="http://schemas.openxmlformats.org/drawingml/2006/main" r:id="rId10" tgtFrame="&quot;tileshop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external file that holds a picture, illustration, etc.&#10;Object name is 13280_2014_493_Fig1_HTML.jpg">
                      <a:hlinkClick r:id="rId10" tgtFrame="&quot;tileshopwindow&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4271" cy="2523183"/>
                    </a:xfrm>
                    <a:prstGeom prst="rect">
                      <a:avLst/>
                    </a:prstGeom>
                    <a:noFill/>
                    <a:ln>
                      <a:noFill/>
                    </a:ln>
                  </pic:spPr>
                </pic:pic>
              </a:graphicData>
            </a:graphic>
          </wp:inline>
        </w:drawing>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D36583" w14:textId="77777777" w:rsidR="0032190D" w:rsidRDefault="0032190D">
      <w:r>
        <w:separator/>
      </w:r>
    </w:p>
  </w:endnote>
  <w:endnote w:type="continuationSeparator" w:id="0">
    <w:p w14:paraId="2BBF0FC5" w14:textId="77777777" w:rsidR="0032190D" w:rsidRDefault="0032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1B3F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BF2E9CF" wp14:editId="6100A7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F38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5524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2E9C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13F38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5524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11788DA" wp14:editId="2EEA0F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3BD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598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788D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363BDD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7598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45EA8BB" wp14:editId="1E7BE98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180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AEAF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EA8B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6B180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AEAF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736E9" w14:textId="77777777" w:rsidR="0032190D" w:rsidRDefault="0032190D">
      <w:r>
        <w:separator/>
      </w:r>
    </w:p>
  </w:footnote>
  <w:footnote w:type="continuationSeparator" w:id="0">
    <w:p w14:paraId="456FC39F" w14:textId="77777777" w:rsidR="0032190D" w:rsidRDefault="00321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D83A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98E4768" wp14:editId="4256589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985A1" w14:textId="77777777" w:rsidR="00AE3E37" w:rsidRPr="00301032" w:rsidRDefault="00A9710C">
                          <w:pPr>
                            <w:spacing w:before="2" w:line="249" w:lineRule="auto"/>
                            <w:ind w:left="156" w:right="18" w:hanging="137"/>
                            <w:rPr>
                              <w:rFonts w:ascii="Arial"/>
                              <w:color w:val="FFFFFF" w:themeColor="background1"/>
                              <w:sz w:val="14"/>
                              <w:lang w:val="fr-FR"/>
                            </w:rPr>
                          </w:pPr>
                          <w:r w:rsidRPr="00301032">
                            <w:rPr>
                              <w:rFonts w:ascii="Arial"/>
                              <w:color w:val="FFFFFF" w:themeColor="background1"/>
                              <w:sz w:val="14"/>
                              <w:lang w:val="fr-FR"/>
                            </w:rPr>
                            <w:t xml:space="preserve">T Furuta et al., J Pai n Relief 2016, </w:t>
                          </w:r>
                          <w:proofErr w:type="gramStart"/>
                          <w:r w:rsidRPr="00301032">
                            <w:rPr>
                              <w:rFonts w:ascii="Arial"/>
                              <w:color w:val="FFFFFF" w:themeColor="background1"/>
                              <w:sz w:val="14"/>
                              <w:lang w:val="fr-FR"/>
                            </w:rPr>
                            <w:t>5:</w:t>
                          </w:r>
                          <w:proofErr w:type="gramEnd"/>
                          <w:r w:rsidRPr="00301032">
                            <w:rPr>
                              <w:rFonts w:ascii="Arial"/>
                              <w:color w:val="FFFFFF" w:themeColor="background1"/>
                              <w:sz w:val="14"/>
                              <w:lang w:val="fr-FR"/>
                            </w:rPr>
                            <w:t>3(</w:t>
                          </w:r>
                          <w:proofErr w:type="spellStart"/>
                          <w:r w:rsidRPr="00301032">
                            <w:rPr>
                              <w:rFonts w:ascii="Arial"/>
                              <w:color w:val="FFFFFF" w:themeColor="background1"/>
                              <w:sz w:val="14"/>
                              <w:lang w:val="fr-FR"/>
                            </w:rPr>
                            <w:t>Suppl</w:t>
                          </w:r>
                          <w:proofErr w:type="spellEnd"/>
                          <w:r w:rsidRPr="00301032">
                            <w:rPr>
                              <w:rFonts w:ascii="Arial"/>
                              <w:color w:val="FFFFFF" w:themeColor="background1"/>
                              <w:sz w:val="14"/>
                              <w:lang w:val="fr-FR"/>
                            </w:rPr>
                            <w:t xml:space="preserve">) </w:t>
                          </w:r>
                          <w:hyperlink r:id="rId1">
                            <w:r w:rsidRPr="00301032">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E476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2B985A1" w14:textId="77777777" w:rsidR="00AE3E37" w:rsidRPr="00301032" w:rsidRDefault="00A9710C">
                    <w:pPr>
                      <w:spacing w:before="2" w:line="249" w:lineRule="auto"/>
                      <w:ind w:left="156" w:right="18" w:hanging="137"/>
                      <w:rPr>
                        <w:rFonts w:ascii="Arial"/>
                        <w:color w:val="FFFFFF" w:themeColor="background1"/>
                        <w:sz w:val="14"/>
                        <w:lang w:val="fr-FR"/>
                      </w:rPr>
                    </w:pPr>
                    <w:r w:rsidRPr="00301032">
                      <w:rPr>
                        <w:rFonts w:ascii="Arial"/>
                        <w:color w:val="FFFFFF" w:themeColor="background1"/>
                        <w:sz w:val="14"/>
                        <w:lang w:val="fr-FR"/>
                      </w:rPr>
                      <w:t xml:space="preserve">T Furuta et al., J Pai n Relief 2016, </w:t>
                    </w:r>
                    <w:proofErr w:type="gramStart"/>
                    <w:r w:rsidRPr="00301032">
                      <w:rPr>
                        <w:rFonts w:ascii="Arial"/>
                        <w:color w:val="FFFFFF" w:themeColor="background1"/>
                        <w:sz w:val="14"/>
                        <w:lang w:val="fr-FR"/>
                      </w:rPr>
                      <w:t>5:</w:t>
                    </w:r>
                    <w:proofErr w:type="gramEnd"/>
                    <w:r w:rsidRPr="00301032">
                      <w:rPr>
                        <w:rFonts w:ascii="Arial"/>
                        <w:color w:val="FFFFFF" w:themeColor="background1"/>
                        <w:sz w:val="14"/>
                        <w:lang w:val="fr-FR"/>
                      </w:rPr>
                      <w:t>3(</w:t>
                    </w:r>
                    <w:proofErr w:type="spellStart"/>
                    <w:r w:rsidRPr="00301032">
                      <w:rPr>
                        <w:rFonts w:ascii="Arial"/>
                        <w:color w:val="FFFFFF" w:themeColor="background1"/>
                        <w:sz w:val="14"/>
                        <w:lang w:val="fr-FR"/>
                      </w:rPr>
                      <w:t>Suppl</w:t>
                    </w:r>
                    <w:proofErr w:type="spellEnd"/>
                    <w:r w:rsidRPr="00301032">
                      <w:rPr>
                        <w:rFonts w:ascii="Arial"/>
                        <w:color w:val="FFFFFF" w:themeColor="background1"/>
                        <w:sz w:val="14"/>
                        <w:lang w:val="fr-FR"/>
                      </w:rPr>
                      <w:t xml:space="preserve">) </w:t>
                    </w:r>
                    <w:hyperlink r:id="rId2">
                      <w:r w:rsidRPr="00301032">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59183B5" wp14:editId="3A766A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8A72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F08AE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183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57B8A72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F08AE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07143"/>
    <w:multiLevelType w:val="hybridMultilevel"/>
    <w:tmpl w:val="DEC02264"/>
    <w:lvl w:ilvl="0" w:tplc="04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sjQxM7U0MTY1MrRU0lEKTi0uzszPAykwqgUAwv3RPSwAAAA="/>
  </w:docVars>
  <w:rsids>
    <w:rsidRoot w:val="00AE3E37"/>
    <w:rsid w:val="000E2911"/>
    <w:rsid w:val="001263DF"/>
    <w:rsid w:val="00292ED9"/>
    <w:rsid w:val="00301032"/>
    <w:rsid w:val="0032190D"/>
    <w:rsid w:val="00404E5B"/>
    <w:rsid w:val="00414F7B"/>
    <w:rsid w:val="00420D90"/>
    <w:rsid w:val="004355DC"/>
    <w:rsid w:val="004749B4"/>
    <w:rsid w:val="00494130"/>
    <w:rsid w:val="004F3523"/>
    <w:rsid w:val="005973B9"/>
    <w:rsid w:val="005B3A56"/>
    <w:rsid w:val="005C5AAC"/>
    <w:rsid w:val="005F55CA"/>
    <w:rsid w:val="006060CE"/>
    <w:rsid w:val="0063497F"/>
    <w:rsid w:val="007173FD"/>
    <w:rsid w:val="007A4268"/>
    <w:rsid w:val="007D242F"/>
    <w:rsid w:val="00873DF0"/>
    <w:rsid w:val="008756E6"/>
    <w:rsid w:val="009B2D44"/>
    <w:rsid w:val="00A07E82"/>
    <w:rsid w:val="00A9710C"/>
    <w:rsid w:val="00AD27B6"/>
    <w:rsid w:val="00AE3E37"/>
    <w:rsid w:val="00B21A57"/>
    <w:rsid w:val="00BF6D89"/>
    <w:rsid w:val="00C33602"/>
    <w:rsid w:val="00CD6F55"/>
    <w:rsid w:val="00DC4056"/>
    <w:rsid w:val="00DE3104"/>
    <w:rsid w:val="00EA2707"/>
    <w:rsid w:val="00F72EEA"/>
    <w:rsid w:val="00F84CAE"/>
    <w:rsid w:val="00FD44C7"/>
    <w:rsid w:val="00FD641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9008A"/>
  <w15:docId w15:val="{AF88692E-62F5-4B12-A4CD-EA5C4F39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3010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01032"/>
    <w:rPr>
      <w:rFonts w:ascii="Arial Unicode MS" w:eastAsia="Arial Unicode MS" w:hAnsi="Arial Unicode MS" w:cs="Arial Unicode MS"/>
      <w:color w:val="000000"/>
      <w:sz w:val="20"/>
      <w:szCs w:val="20"/>
      <w:lang w:val="en-GB"/>
    </w:rPr>
  </w:style>
  <w:style w:type="paragraph" w:customStyle="1" w:styleId="CVTemplateFont2">
    <w:name w:val="CV Template Font 2"/>
    <w:basedOn w:val="Normal"/>
    <w:rsid w:val="005C5AAC"/>
    <w:pPr>
      <w:tabs>
        <w:tab w:val="center" w:pos="4374"/>
      </w:tabs>
      <w:autoSpaceDE w:val="0"/>
      <w:autoSpaceDN w:val="0"/>
      <w:adjustRightInd w:val="0"/>
      <w:jc w:val="both"/>
    </w:pPr>
    <w:rPr>
      <w:rFonts w:ascii="Arial" w:eastAsia="Times New Roman" w:hAnsi="Arial" w:cs="Times New Roman"/>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ncbi.nlm.nih.gov/core/lw/2.0/html/tileshop_pmc/tileshop_pmc_inline.html?title=Click%20on%20image%20to%20zoom&amp;p=PMC3&amp;id=4165834_13280_2014_493_Fig1_HTML.jpg"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JP</cp:lastModifiedBy>
  <cp:revision>2</cp:revision>
  <dcterms:created xsi:type="dcterms:W3CDTF">2019-06-07T12:49:00Z</dcterms:created>
  <dcterms:modified xsi:type="dcterms:W3CDTF">2019-06-07T12:49:00Z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