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04E3" w:rsidRPr="00A56AB7" w:rsidRDefault="00A56AB7" w:rsidP="00EF506C">
      <w:pPr>
        <w:spacing w:line="240" w:lineRule="auto"/>
        <w:jc w:val="center"/>
        <w:rPr>
          <w:rFonts w:ascii="Times New Roman" w:hAnsi="Times New Roman" w:cs="Times New Roman"/>
          <w:b/>
          <w:sz w:val="24"/>
          <w:szCs w:val="24"/>
        </w:rPr>
      </w:pPr>
      <w:r w:rsidRPr="00A56AB7">
        <w:rPr>
          <w:rFonts w:ascii="Times New Roman" w:hAnsi="Times New Roman" w:cs="Times New Roman"/>
          <w:b/>
          <w:sz w:val="24"/>
          <w:szCs w:val="24"/>
        </w:rPr>
        <w:t>An everywhere to e</w:t>
      </w:r>
      <w:r w:rsidR="004B1F6A">
        <w:rPr>
          <w:rFonts w:ascii="Times New Roman" w:hAnsi="Times New Roman" w:cs="Times New Roman"/>
          <w:b/>
          <w:sz w:val="24"/>
          <w:szCs w:val="24"/>
        </w:rPr>
        <w:t>verywhere transfer function of m</w:t>
      </w:r>
      <w:r w:rsidRPr="00A56AB7">
        <w:rPr>
          <w:rFonts w:ascii="Times New Roman" w:hAnsi="Times New Roman" w:cs="Times New Roman"/>
          <w:b/>
          <w:sz w:val="24"/>
          <w:szCs w:val="24"/>
        </w:rPr>
        <w:t>arine cloud brightening</w:t>
      </w:r>
    </w:p>
    <w:p w:rsidR="00DF04E3" w:rsidRDefault="00A56AB7" w:rsidP="00EF506C">
      <w:pPr>
        <w:pStyle w:val="HTMLPreformatted"/>
        <w:jc w:val="center"/>
        <w:rPr>
          <w:rFonts w:ascii="Times New Roman" w:hAnsi="Times New Roman" w:cs="Times New Roman"/>
          <w:sz w:val="24"/>
          <w:u w:val="single"/>
        </w:rPr>
      </w:pPr>
      <w:r>
        <w:rPr>
          <w:rFonts w:ascii="Times New Roman" w:hAnsi="Times New Roman" w:cs="Times New Roman"/>
          <w:sz w:val="24"/>
          <w:u w:val="single"/>
        </w:rPr>
        <w:t>S. H. Salter</w:t>
      </w:r>
      <w:r w:rsidR="0028059F" w:rsidRPr="0028059F">
        <w:rPr>
          <w:rFonts w:ascii="Times New Roman" w:hAnsi="Times New Roman" w:cs="Times New Roman"/>
          <w:sz w:val="24"/>
          <w:u w:val="single"/>
        </w:rPr>
        <w:t xml:space="preserve">. </w:t>
      </w:r>
    </w:p>
    <w:p w:rsidR="002865B8" w:rsidRDefault="002865B8" w:rsidP="00EF506C">
      <w:pPr>
        <w:pStyle w:val="HTMLPreformatted"/>
        <w:jc w:val="center"/>
        <w:rPr>
          <w:rFonts w:ascii="Times New Roman" w:hAnsi="Times New Roman" w:cs="Times New Roman"/>
          <w:sz w:val="24"/>
          <w:lang w:eastAsia="zh-TW"/>
        </w:rPr>
      </w:pPr>
    </w:p>
    <w:p w:rsidR="00DF04E3" w:rsidRPr="00435234" w:rsidRDefault="002865B8" w:rsidP="00EF506C">
      <w:pPr>
        <w:pStyle w:val="HTMLPreformatted"/>
        <w:jc w:val="center"/>
        <w:rPr>
          <w:rFonts w:ascii="Times New Roman" w:hAnsi="Times New Roman" w:cs="Times New Roman"/>
          <w:i/>
          <w:iCs/>
          <w:sz w:val="24"/>
        </w:rPr>
      </w:pPr>
      <w:r>
        <w:rPr>
          <w:rFonts w:ascii="Times New Roman" w:hAnsi="Times New Roman" w:cs="Times New Roman"/>
          <w:i/>
          <w:iCs/>
          <w:sz w:val="24"/>
        </w:rPr>
        <w:t>(University of Edinburgh, Scotland)</w:t>
      </w:r>
    </w:p>
    <w:p w:rsidR="0028059F" w:rsidRPr="004B1F6A" w:rsidRDefault="0028059F" w:rsidP="00EF506C">
      <w:pPr>
        <w:pStyle w:val="HTMLPreformatted"/>
        <w:rPr>
          <w:rFonts w:ascii="Times New Roman" w:hAnsi="Times New Roman" w:cs="Times New Roman"/>
          <w:i/>
          <w:iCs/>
          <w:sz w:val="12"/>
          <w:szCs w:val="12"/>
          <w:vertAlign w:val="superscript"/>
        </w:rPr>
      </w:pPr>
    </w:p>
    <w:p w:rsidR="00DF04E3" w:rsidRPr="00DF04E3" w:rsidRDefault="00DF04E3" w:rsidP="00EF506C">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DF04E3" w:rsidRDefault="00DF04E3" w:rsidP="00EF506C">
      <w:pPr>
        <w:pStyle w:val="HTMLPreformatted"/>
        <w:tabs>
          <w:tab w:val="left" w:pos="4374"/>
        </w:tabs>
        <w:jc w:val="both"/>
        <w:rPr>
          <w:rFonts w:ascii="Times New Roman" w:hAnsi="Times New Roman" w:cs="Times New Roman"/>
          <w:sz w:val="24"/>
        </w:rPr>
      </w:pPr>
    </w:p>
    <w:p w:rsidR="00EF506C" w:rsidRDefault="00EF506C" w:rsidP="00EF506C">
      <w:pPr>
        <w:spacing w:line="240" w:lineRule="auto"/>
        <w:rPr>
          <w:rFonts w:ascii="Times New Roman" w:hAnsi="Times New Roman" w:cs="Times New Roman"/>
          <w:sz w:val="24"/>
          <w:szCs w:val="24"/>
        </w:rPr>
      </w:pPr>
      <w:r>
        <w:rPr>
          <w:rFonts w:ascii="Times New Roman" w:hAnsi="Times New Roman" w:cs="Times New Roman"/>
          <w:sz w:val="24"/>
          <w:szCs w:val="24"/>
        </w:rPr>
        <w:t xml:space="preserve">John Latham suggested that the </w:t>
      </w:r>
      <w:proofErr w:type="spellStart"/>
      <w:r>
        <w:rPr>
          <w:rFonts w:ascii="Times New Roman" w:hAnsi="Times New Roman" w:cs="Times New Roman"/>
          <w:sz w:val="24"/>
          <w:szCs w:val="24"/>
        </w:rPr>
        <w:t>Twomey</w:t>
      </w:r>
      <w:proofErr w:type="spellEnd"/>
      <w:r>
        <w:rPr>
          <w:rFonts w:ascii="Times New Roman" w:hAnsi="Times New Roman" w:cs="Times New Roman"/>
          <w:sz w:val="24"/>
          <w:szCs w:val="24"/>
        </w:rPr>
        <w:t xml:space="preserve"> effect could be used to increase the reflectivity of clouds and so reverse temperature increases if submicron spray of the right size was released into the troposphere. </w:t>
      </w:r>
      <w:r w:rsidRPr="00441E84">
        <w:rPr>
          <w:rFonts w:ascii="Times New Roman" w:hAnsi="Times New Roman" w:cs="Times New Roman"/>
          <w:sz w:val="24"/>
          <w:szCs w:val="24"/>
        </w:rPr>
        <w:t>The two images</w:t>
      </w:r>
      <w:r>
        <w:rPr>
          <w:rFonts w:ascii="Times New Roman" w:hAnsi="Times New Roman" w:cs="Times New Roman"/>
          <w:sz w:val="24"/>
          <w:szCs w:val="24"/>
        </w:rPr>
        <w:t xml:space="preserve"> are from </w:t>
      </w:r>
      <w:proofErr w:type="spellStart"/>
      <w:r>
        <w:rPr>
          <w:rFonts w:ascii="Times New Roman" w:hAnsi="Times New Roman" w:cs="Times New Roman"/>
          <w:sz w:val="24"/>
          <w:szCs w:val="24"/>
        </w:rPr>
        <w:t>Stjern</w:t>
      </w:r>
      <w:proofErr w:type="spellEnd"/>
      <w:r>
        <w:rPr>
          <w:rFonts w:ascii="Times New Roman" w:hAnsi="Times New Roman" w:cs="Times New Roman"/>
          <w:sz w:val="24"/>
          <w:szCs w:val="24"/>
        </w:rPr>
        <w:t xml:space="preserve"> et al </w:t>
      </w:r>
      <w:proofErr w:type="spellStart"/>
      <w:r>
        <w:rPr>
          <w:rFonts w:ascii="Times New Roman" w:hAnsi="Times New Roman" w:cs="Times New Roman"/>
          <w:sz w:val="24"/>
          <w:szCs w:val="24"/>
        </w:rPr>
        <w:t>doi</w:t>
      </w:r>
      <w:proofErr w:type="gramStart"/>
      <w:r>
        <w:rPr>
          <w:rFonts w:ascii="Times New Roman" w:hAnsi="Times New Roman" w:cs="Times New Roman"/>
          <w:sz w:val="24"/>
          <w:szCs w:val="24"/>
        </w:rPr>
        <w:t>:10.5194</w:t>
      </w:r>
      <w:proofErr w:type="spellEnd"/>
      <w:proofErr w:type="gramEnd"/>
      <w:r>
        <w:rPr>
          <w:rFonts w:ascii="Times New Roman" w:hAnsi="Times New Roman" w:cs="Times New Roman"/>
          <w:sz w:val="24"/>
          <w:szCs w:val="24"/>
        </w:rPr>
        <w:t>/</w:t>
      </w:r>
      <w:proofErr w:type="spellStart"/>
      <w:r>
        <w:rPr>
          <w:rFonts w:ascii="Times New Roman" w:hAnsi="Times New Roman" w:cs="Times New Roman"/>
          <w:sz w:val="24"/>
          <w:szCs w:val="24"/>
        </w:rPr>
        <w:t>acp</w:t>
      </w:r>
      <w:proofErr w:type="spellEnd"/>
      <w:r>
        <w:rPr>
          <w:rFonts w:ascii="Times New Roman" w:hAnsi="Times New Roman" w:cs="Times New Roman"/>
          <w:sz w:val="24"/>
          <w:szCs w:val="24"/>
        </w:rPr>
        <w:t xml:space="preserve">-2017-629 give the combined results of nine leading climate models on temperature and precipitation changes following an increase in the concentration of cloud condensation nuclei by 50% in sea areas with low level cloud. The increases in precipitation in drought stricken regions would be beneficial. The biggest reductions are over the sea.  </w:t>
      </w:r>
    </w:p>
    <w:tbl>
      <w:tblPr>
        <w:tblStyle w:val="TableGrid"/>
        <w:tblW w:w="0" w:type="auto"/>
        <w:tblLook w:val="04A0" w:firstRow="1" w:lastRow="0" w:firstColumn="1" w:lastColumn="0" w:noHBand="0" w:noVBand="1"/>
      </w:tblPr>
      <w:tblGrid>
        <w:gridCol w:w="4539"/>
        <w:gridCol w:w="4703"/>
      </w:tblGrid>
      <w:tr w:rsidR="00EF506C" w:rsidTr="004B1F6A">
        <w:trPr>
          <w:trHeight w:val="2625"/>
        </w:trPr>
        <w:tc>
          <w:tcPr>
            <w:tcW w:w="4786" w:type="dxa"/>
          </w:tcPr>
          <w:p w:rsidR="00EF506C" w:rsidRDefault="00EF506C" w:rsidP="004002FC">
            <w:pPr>
              <w:jc w:val="center"/>
              <w:rPr>
                <w:rFonts w:ascii="Times New Roman" w:hAnsi="Times New Roman" w:cs="Times New Roman"/>
                <w:sz w:val="24"/>
                <w:szCs w:val="24"/>
              </w:rPr>
            </w:pPr>
            <w:r>
              <w:rPr>
                <w:rFonts w:ascii="Times New Roman" w:hAnsi="Times New Roman" w:cs="Times New Roman"/>
                <w:sz w:val="24"/>
                <w:szCs w:val="24"/>
              </w:rPr>
              <w:t>Temperature</w:t>
            </w:r>
          </w:p>
          <w:p w:rsidR="00EF506C" w:rsidRDefault="00EF506C" w:rsidP="004002FC">
            <w:pPr>
              <w:jc w:val="center"/>
              <w:rPr>
                <w:rFonts w:ascii="Times New Roman" w:hAnsi="Times New Roman" w:cs="Times New Roman"/>
                <w:sz w:val="24"/>
                <w:szCs w:val="24"/>
              </w:rPr>
            </w:pPr>
            <w:r>
              <w:rPr>
                <w:noProof/>
                <w:lang w:eastAsia="en-GB"/>
              </w:rPr>
              <w:drawing>
                <wp:inline distT="0" distB="0" distL="0" distR="0" wp14:anchorId="244E4880" wp14:editId="6A401DFB">
                  <wp:extent cx="2845955" cy="15087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2849880" cy="1510841"/>
                          </a:xfrm>
                          <a:prstGeom prst="rect">
                            <a:avLst/>
                          </a:prstGeom>
                        </pic:spPr>
                      </pic:pic>
                    </a:graphicData>
                  </a:graphic>
                </wp:inline>
              </w:drawing>
            </w:r>
          </w:p>
        </w:tc>
        <w:tc>
          <w:tcPr>
            <w:tcW w:w="5068" w:type="dxa"/>
          </w:tcPr>
          <w:p w:rsidR="00EF506C" w:rsidRDefault="00EF506C" w:rsidP="004002FC">
            <w:pPr>
              <w:jc w:val="center"/>
              <w:rPr>
                <w:rFonts w:ascii="Times New Roman" w:hAnsi="Times New Roman" w:cs="Times New Roman"/>
                <w:sz w:val="24"/>
                <w:szCs w:val="24"/>
              </w:rPr>
            </w:pPr>
            <w:r>
              <w:rPr>
                <w:rFonts w:ascii="Times New Roman" w:hAnsi="Times New Roman" w:cs="Times New Roman"/>
                <w:sz w:val="24"/>
                <w:szCs w:val="24"/>
              </w:rPr>
              <w:t>Precipitation</w:t>
            </w:r>
          </w:p>
          <w:p w:rsidR="00EF506C" w:rsidRDefault="00EF506C" w:rsidP="004002FC">
            <w:pPr>
              <w:jc w:val="center"/>
              <w:rPr>
                <w:rFonts w:ascii="Times New Roman" w:hAnsi="Times New Roman" w:cs="Times New Roman"/>
                <w:sz w:val="24"/>
                <w:szCs w:val="24"/>
              </w:rPr>
            </w:pPr>
            <w:r>
              <w:rPr>
                <w:noProof/>
                <w:lang w:eastAsia="en-GB"/>
              </w:rPr>
              <w:drawing>
                <wp:inline distT="0" distB="0" distL="0" distR="0" wp14:anchorId="38CB0AF7" wp14:editId="607064F8">
                  <wp:extent cx="2948940" cy="1569258"/>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2952766" cy="1571294"/>
                          </a:xfrm>
                          <a:prstGeom prst="rect">
                            <a:avLst/>
                          </a:prstGeom>
                        </pic:spPr>
                      </pic:pic>
                    </a:graphicData>
                  </a:graphic>
                </wp:inline>
              </w:drawing>
            </w:r>
          </w:p>
        </w:tc>
      </w:tr>
    </w:tbl>
    <w:p w:rsidR="00EF506C" w:rsidRDefault="00EF506C" w:rsidP="00EF506C">
      <w:pPr>
        <w:spacing w:line="240" w:lineRule="auto"/>
        <w:rPr>
          <w:rFonts w:ascii="Times New Roman" w:hAnsi="Times New Roman" w:cs="Times New Roman"/>
          <w:sz w:val="24"/>
          <w:szCs w:val="24"/>
        </w:rPr>
      </w:pPr>
      <w:r>
        <w:rPr>
          <w:rFonts w:ascii="Times New Roman" w:hAnsi="Times New Roman" w:cs="Times New Roman"/>
          <w:sz w:val="24"/>
          <w:szCs w:val="24"/>
        </w:rPr>
        <w:t>It would be very odd if all regions had the same effect all the year round. It follows that because of the high frequency response due to the short life of nuclei, judicious placing of spray vessels by intelligent fleet controllers with satellite data could avoid the less favourable times and places to give an even greater benefit.  This presentation suggests a way to use a signal-</w:t>
      </w:r>
      <w:proofErr w:type="gramStart"/>
      <w:r>
        <w:rPr>
          <w:rFonts w:ascii="Times New Roman" w:hAnsi="Times New Roman" w:cs="Times New Roman"/>
          <w:sz w:val="24"/>
          <w:szCs w:val="24"/>
        </w:rPr>
        <w:t>processing  idea</w:t>
      </w:r>
      <w:proofErr w:type="gramEnd"/>
      <w:r>
        <w:rPr>
          <w:rFonts w:ascii="Times New Roman" w:hAnsi="Times New Roman" w:cs="Times New Roman"/>
          <w:sz w:val="24"/>
          <w:szCs w:val="24"/>
        </w:rPr>
        <w:t xml:space="preserve"> from engineering to use climate models to identify optimum places and seasons depending on the phases of monsoons, El Niño events etc..  The method allows signal detection despite very poor signal-to-noise ratios. The model settings of condensation nuclei concentration would be increased or reduced in a number of sea areas, each with </w:t>
      </w:r>
      <w:r w:rsidRPr="0084602A">
        <w:rPr>
          <w:rFonts w:ascii="Times New Roman" w:hAnsi="Times New Roman" w:cs="Times New Roman"/>
          <w:i/>
          <w:sz w:val="24"/>
          <w:szCs w:val="24"/>
        </w:rPr>
        <w:t>different</w:t>
      </w:r>
      <w:r>
        <w:rPr>
          <w:rFonts w:ascii="Times New Roman" w:hAnsi="Times New Roman" w:cs="Times New Roman"/>
          <w:sz w:val="24"/>
          <w:szCs w:val="24"/>
        </w:rPr>
        <w:t xml:space="preserve"> pseudo-random sequences.  Meteorological observations at stations round the world </w:t>
      </w:r>
      <w:r w:rsidR="00B42B90">
        <w:rPr>
          <w:rFonts w:ascii="Times New Roman" w:hAnsi="Times New Roman" w:cs="Times New Roman"/>
          <w:sz w:val="24"/>
          <w:szCs w:val="24"/>
        </w:rPr>
        <w:t xml:space="preserve">then </w:t>
      </w:r>
      <w:proofErr w:type="gramStart"/>
      <w:r>
        <w:rPr>
          <w:rFonts w:ascii="Times New Roman" w:hAnsi="Times New Roman" w:cs="Times New Roman"/>
          <w:sz w:val="24"/>
          <w:szCs w:val="24"/>
        </w:rPr>
        <w:t>be</w:t>
      </w:r>
      <w:proofErr w:type="gramEnd"/>
      <w:r>
        <w:rPr>
          <w:rFonts w:ascii="Times New Roman" w:hAnsi="Times New Roman" w:cs="Times New Roman"/>
          <w:sz w:val="24"/>
          <w:szCs w:val="24"/>
        </w:rPr>
        <w:t xml:space="preserve"> correlated with each sequence to give an everywhere-to-everywhere and season-by-season transfer function. </w:t>
      </w:r>
    </w:p>
    <w:p w:rsidR="00EF506C" w:rsidRDefault="00EF506C" w:rsidP="00EF506C">
      <w:pPr>
        <w:pStyle w:val="HTMLPreformatted"/>
        <w:jc w:val="both"/>
        <w:rPr>
          <w:rFonts w:ascii="Times New Roman" w:hAnsi="Times New Roman" w:cs="Times New Roman"/>
          <w:sz w:val="24"/>
        </w:rPr>
      </w:pPr>
      <w:proofErr w:type="gramStart"/>
      <w:r w:rsidRPr="0028059F">
        <w:rPr>
          <w:rFonts w:ascii="Times New Roman" w:hAnsi="Times New Roman" w:cs="Times New Roman"/>
          <w:sz w:val="24"/>
        </w:rPr>
        <w:t>Keywords</w:t>
      </w:r>
      <w:r>
        <w:rPr>
          <w:rFonts w:ascii="Times New Roman" w:hAnsi="Times New Roman" w:cs="Times New Roman"/>
          <w:sz w:val="24"/>
        </w:rPr>
        <w:t xml:space="preserve"> </w:t>
      </w:r>
      <w:r w:rsidRPr="0028059F">
        <w:rPr>
          <w:rFonts w:ascii="Times New Roman" w:hAnsi="Times New Roman" w:cs="Times New Roman"/>
          <w:sz w:val="24"/>
        </w:rPr>
        <w:t>—</w:t>
      </w:r>
      <w:r>
        <w:rPr>
          <w:rFonts w:ascii="Times New Roman" w:hAnsi="Times New Roman" w:cs="Times New Roman"/>
          <w:sz w:val="24"/>
        </w:rPr>
        <w:t xml:space="preserve"> </w:t>
      </w:r>
      <w:r w:rsidRPr="00807A6A">
        <w:rPr>
          <w:rFonts w:ascii="Times New Roman" w:hAnsi="Times New Roman" w:cs="Times New Roman"/>
          <w:i/>
          <w:sz w:val="24"/>
        </w:rPr>
        <w:t>transfer-function, cloud-brightening, climate-change.</w:t>
      </w:r>
      <w:proofErr w:type="gramEnd"/>
      <w:r>
        <w:rPr>
          <w:rFonts w:ascii="Times New Roman" w:hAnsi="Times New Roman" w:cs="Times New Roman"/>
          <w:i/>
          <w:sz w:val="24"/>
        </w:rPr>
        <w:t xml:space="preserve"> </w:t>
      </w:r>
      <w:proofErr w:type="gramStart"/>
      <w:r>
        <w:rPr>
          <w:rFonts w:ascii="Times New Roman" w:hAnsi="Times New Roman" w:cs="Times New Roman"/>
          <w:i/>
          <w:sz w:val="24"/>
        </w:rPr>
        <w:t>condensation</w:t>
      </w:r>
      <w:proofErr w:type="gramEnd"/>
      <w:r>
        <w:rPr>
          <w:rFonts w:ascii="Times New Roman" w:hAnsi="Times New Roman" w:cs="Times New Roman"/>
          <w:i/>
          <w:sz w:val="24"/>
        </w:rPr>
        <w:t xml:space="preserve"> nuclei.</w:t>
      </w:r>
      <w:r>
        <w:rPr>
          <w:rFonts w:ascii="Times New Roman" w:hAnsi="Times New Roman" w:cs="Times New Roman"/>
          <w:sz w:val="24"/>
        </w:rPr>
        <w:t xml:space="preserve"> </w:t>
      </w:r>
    </w:p>
    <w:p w:rsidR="004B1F6A" w:rsidRPr="004B1F6A" w:rsidRDefault="004B1F6A" w:rsidP="00EF506C">
      <w:pPr>
        <w:pStyle w:val="HTMLPreformatted"/>
        <w:jc w:val="both"/>
        <w:rPr>
          <w:rFonts w:ascii="Times New Roman" w:hAnsi="Times New Roman" w:cs="Times New Roman"/>
          <w:b/>
          <w:sz w:val="12"/>
          <w:szCs w:val="12"/>
        </w:rPr>
      </w:pPr>
    </w:p>
    <w:p w:rsidR="00EF506C" w:rsidRPr="00807A6A" w:rsidRDefault="00EF506C" w:rsidP="00EF506C">
      <w:pPr>
        <w:pStyle w:val="HTMLPreformatted"/>
        <w:jc w:val="both"/>
        <w:rPr>
          <w:rFonts w:ascii="Times New Roman" w:hAnsi="Times New Roman" w:cs="Times New Roman"/>
          <w:b/>
          <w:sz w:val="24"/>
        </w:rPr>
      </w:pPr>
      <w:r w:rsidRPr="00807A6A">
        <w:rPr>
          <w:rFonts w:ascii="Times New Roman" w:hAnsi="Times New Roman" w:cs="Times New Roman"/>
          <w:b/>
          <w:sz w:val="24"/>
        </w:rPr>
        <w:t>Professional Biography</w:t>
      </w:r>
    </w:p>
    <w:p w:rsidR="00EF506C" w:rsidRPr="004B1F6A" w:rsidRDefault="00EF506C" w:rsidP="00EF506C">
      <w:pPr>
        <w:pStyle w:val="HTMLPreformatted"/>
        <w:jc w:val="both"/>
        <w:rPr>
          <w:rFonts w:ascii="Times New Roman" w:hAnsi="Times New Roman" w:cs="Times New Roman"/>
          <w:sz w:val="12"/>
          <w:szCs w:val="12"/>
        </w:rPr>
      </w:pPr>
    </w:p>
    <w:p w:rsidR="00EF506C" w:rsidRDefault="00EF506C" w:rsidP="00EF506C">
      <w:pPr>
        <w:pStyle w:val="HTMLPreformatted"/>
        <w:jc w:val="both"/>
        <w:rPr>
          <w:rFonts w:ascii="Times New Roman" w:hAnsi="Times New Roman" w:cs="Times New Roman"/>
          <w:sz w:val="24"/>
        </w:rPr>
      </w:pPr>
      <w:r>
        <w:rPr>
          <w:rFonts w:ascii="Times New Roman" w:hAnsi="Times New Roman" w:cs="Times New Roman"/>
          <w:sz w:val="24"/>
        </w:rPr>
        <w:t xml:space="preserve">Stephen Salter is emeritus Professor of Engineering Design. After an apprenticeship in the aircraft industry on the </w:t>
      </w:r>
      <w:proofErr w:type="spellStart"/>
      <w:r>
        <w:rPr>
          <w:rFonts w:ascii="Times New Roman" w:hAnsi="Times New Roman" w:cs="Times New Roman"/>
          <w:sz w:val="24"/>
        </w:rPr>
        <w:t>SR177</w:t>
      </w:r>
      <w:proofErr w:type="spellEnd"/>
      <w:r>
        <w:rPr>
          <w:rFonts w:ascii="Times New Roman" w:hAnsi="Times New Roman" w:cs="Times New Roman"/>
          <w:sz w:val="24"/>
        </w:rPr>
        <w:t xml:space="preserve"> and Black Knight he did physics at Cambridge and stayed on as a research assistant/inventor’s mate to Richard Gregory working on microscopes and telescope cameras. He moved with Gregory to Edinburgh University to build robots for Artificial Intelligence and then to</w:t>
      </w:r>
      <w:r w:rsidR="00B42B90">
        <w:rPr>
          <w:rFonts w:ascii="Times New Roman" w:hAnsi="Times New Roman" w:cs="Times New Roman"/>
          <w:sz w:val="24"/>
        </w:rPr>
        <w:t xml:space="preserve"> the School of E</w:t>
      </w:r>
      <w:bookmarkStart w:id="0" w:name="_GoBack"/>
      <w:bookmarkEnd w:id="0"/>
      <w:r>
        <w:rPr>
          <w:rFonts w:ascii="Times New Roman" w:hAnsi="Times New Roman" w:cs="Times New Roman"/>
          <w:sz w:val="24"/>
        </w:rPr>
        <w:t xml:space="preserve">ngineering to work on renewable energy. </w:t>
      </w:r>
    </w:p>
    <w:p w:rsidR="002350BC" w:rsidRPr="004B1F6A" w:rsidRDefault="002350BC" w:rsidP="00DF04E3">
      <w:pPr>
        <w:pStyle w:val="HTMLPreformatted"/>
        <w:jc w:val="both"/>
        <w:rPr>
          <w:rFonts w:ascii="Times New Roman" w:hAnsi="Times New Roman" w:cs="Times New Roman"/>
          <w:sz w:val="12"/>
          <w:szCs w:val="12"/>
        </w:rPr>
      </w:pPr>
    </w:p>
    <w:p w:rsidR="004B1F6A" w:rsidRDefault="004B1F6A" w:rsidP="004B1F6A">
      <w:pPr>
        <w:pStyle w:val="HTMLPreformatted"/>
        <w:jc w:val="both"/>
        <w:rPr>
          <w:rFonts w:ascii="Times New Roman" w:hAnsi="Times New Roman" w:cs="Times New Roman"/>
          <w:sz w:val="24"/>
        </w:rPr>
      </w:pPr>
      <w:proofErr w:type="gramStart"/>
      <w:r w:rsidRPr="0028059F">
        <w:rPr>
          <w:rFonts w:ascii="Times New Roman" w:hAnsi="Times New Roman" w:cs="Times New Roman"/>
          <w:sz w:val="24"/>
        </w:rPr>
        <w:t>Keywords</w:t>
      </w:r>
      <w:r>
        <w:rPr>
          <w:rFonts w:ascii="Times New Roman" w:hAnsi="Times New Roman" w:cs="Times New Roman"/>
          <w:sz w:val="24"/>
        </w:rPr>
        <w:t xml:space="preserve"> </w:t>
      </w:r>
      <w:r w:rsidRPr="0028059F">
        <w:rPr>
          <w:rFonts w:ascii="Times New Roman" w:hAnsi="Times New Roman" w:cs="Times New Roman"/>
          <w:sz w:val="24"/>
        </w:rPr>
        <w:t>—</w:t>
      </w:r>
      <w:r>
        <w:rPr>
          <w:rFonts w:ascii="Times New Roman" w:hAnsi="Times New Roman" w:cs="Times New Roman"/>
          <w:sz w:val="24"/>
        </w:rPr>
        <w:t xml:space="preserve"> </w:t>
      </w:r>
      <w:r w:rsidRPr="00807A6A">
        <w:rPr>
          <w:rFonts w:ascii="Times New Roman" w:hAnsi="Times New Roman" w:cs="Times New Roman"/>
          <w:i/>
          <w:sz w:val="24"/>
        </w:rPr>
        <w:t>transfer-function, cloud-brightening, climate-change.</w:t>
      </w:r>
      <w:proofErr w:type="gramEnd"/>
      <w:r>
        <w:rPr>
          <w:rFonts w:ascii="Times New Roman" w:hAnsi="Times New Roman" w:cs="Times New Roman"/>
          <w:i/>
          <w:sz w:val="24"/>
        </w:rPr>
        <w:t xml:space="preserve"> </w:t>
      </w:r>
      <w:proofErr w:type="gramStart"/>
      <w:r>
        <w:rPr>
          <w:rFonts w:ascii="Times New Roman" w:hAnsi="Times New Roman" w:cs="Times New Roman"/>
          <w:i/>
          <w:sz w:val="24"/>
        </w:rPr>
        <w:t>condensation</w:t>
      </w:r>
      <w:proofErr w:type="gramEnd"/>
      <w:r>
        <w:rPr>
          <w:rFonts w:ascii="Times New Roman" w:hAnsi="Times New Roman" w:cs="Times New Roman"/>
          <w:i/>
          <w:sz w:val="24"/>
        </w:rPr>
        <w:t xml:space="preserve"> nuclei.</w:t>
      </w:r>
      <w:r>
        <w:rPr>
          <w:rFonts w:ascii="Times New Roman" w:hAnsi="Times New Roman" w:cs="Times New Roman"/>
          <w:sz w:val="24"/>
        </w:rPr>
        <w:t xml:space="preserve"> </w:t>
      </w:r>
    </w:p>
    <w:p w:rsidR="004B1F6A" w:rsidRPr="004B1F6A" w:rsidRDefault="004B1F6A" w:rsidP="004B1F6A">
      <w:pPr>
        <w:pStyle w:val="HTMLPreformatted"/>
        <w:jc w:val="both"/>
        <w:rPr>
          <w:rFonts w:ascii="Times New Roman" w:hAnsi="Times New Roman" w:cs="Times New Roman"/>
          <w:sz w:val="12"/>
          <w:szCs w:val="12"/>
        </w:rPr>
      </w:pPr>
    </w:p>
    <w:p w:rsidR="00DF04E3" w:rsidRPr="004B1F6A" w:rsidRDefault="004B1F6A" w:rsidP="004B1F6A">
      <w:pPr>
        <w:pStyle w:val="HTMLPreformatted"/>
        <w:jc w:val="right"/>
        <w:rPr>
          <w:rFonts w:ascii="Times New Roman" w:hAnsi="Times New Roman" w:cs="Times New Roman"/>
          <w:sz w:val="24"/>
        </w:rPr>
      </w:pPr>
      <w:r>
        <w:rPr>
          <w:rFonts w:ascii="Times New Roman" w:hAnsi="Times New Roman" w:cs="Times New Roman"/>
          <w:sz w:val="24"/>
        </w:rPr>
        <w:t>Email Id:   S.Salter@ed.ac.uk</w:t>
      </w:r>
    </w:p>
    <w:sectPr w:rsidR="00DF04E3" w:rsidRPr="004B1F6A">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7C02" w:rsidRDefault="00547C02" w:rsidP="00495C76">
      <w:pPr>
        <w:spacing w:after="0" w:line="240" w:lineRule="auto"/>
      </w:pPr>
      <w:r>
        <w:separator/>
      </w:r>
    </w:p>
  </w:endnote>
  <w:endnote w:type="continuationSeparator" w:id="0">
    <w:p w:rsidR="00547C02" w:rsidRDefault="00547C02"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7C02" w:rsidRDefault="00547C02" w:rsidP="00495C76">
      <w:pPr>
        <w:spacing w:after="0" w:line="240" w:lineRule="auto"/>
      </w:pPr>
      <w:r>
        <w:separator/>
      </w:r>
    </w:p>
  </w:footnote>
  <w:footnote w:type="continuationSeparator" w:id="0">
    <w:p w:rsidR="00547C02" w:rsidRDefault="00547C02"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Header"/>
      <w:jc w:val="center"/>
    </w:pPr>
    <w:r>
      <w:rPr>
        <w:noProof/>
        <w:lang w:val="en-GB" w:eastAsia="en-GB"/>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0A6F42"/>
    <w:rsid w:val="002350BC"/>
    <w:rsid w:val="0028059F"/>
    <w:rsid w:val="002865B8"/>
    <w:rsid w:val="002F4DF0"/>
    <w:rsid w:val="00333E31"/>
    <w:rsid w:val="0038483D"/>
    <w:rsid w:val="00435234"/>
    <w:rsid w:val="004651F1"/>
    <w:rsid w:val="00495C76"/>
    <w:rsid w:val="004B1F6A"/>
    <w:rsid w:val="00547C02"/>
    <w:rsid w:val="00627419"/>
    <w:rsid w:val="00A56AB7"/>
    <w:rsid w:val="00B3082B"/>
    <w:rsid w:val="00B42B90"/>
    <w:rsid w:val="00B6703B"/>
    <w:rsid w:val="00B87F96"/>
    <w:rsid w:val="00BA654F"/>
    <w:rsid w:val="00CE511D"/>
    <w:rsid w:val="00DF04E3"/>
    <w:rsid w:val="00EF506C"/>
    <w:rsid w:val="00F31F1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table" w:styleId="TableGrid">
    <w:name w:val="Table Grid"/>
    <w:basedOn w:val="TableNormal"/>
    <w:uiPriority w:val="59"/>
    <w:rsid w:val="00EF506C"/>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table" w:styleId="TableGrid">
    <w:name w:val="Table Grid"/>
    <w:basedOn w:val="TableNormal"/>
    <w:uiPriority w:val="59"/>
    <w:rsid w:val="00EF506C"/>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357</Words>
  <Characters>2035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shs</cp:lastModifiedBy>
  <cp:revision>2</cp:revision>
  <dcterms:created xsi:type="dcterms:W3CDTF">2019-05-07T15:21:00Z</dcterms:created>
  <dcterms:modified xsi:type="dcterms:W3CDTF">2019-05-07T15:21:00Z</dcterms:modified>
</cp:coreProperties>
</file>