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4E3" w:rsidRDefault="007758D4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C66">
        <w:rPr>
          <w:rFonts w:ascii="Times New Roman" w:hAnsi="Times New Roman" w:cs="Times New Roman"/>
          <w:b/>
          <w:sz w:val="24"/>
          <w:szCs w:val="24"/>
        </w:rPr>
        <w:t xml:space="preserve">IPCB’s </w:t>
      </w:r>
      <w:r w:rsidR="000C6402" w:rsidRPr="000C6402">
        <w:rPr>
          <w:rFonts w:ascii="Times New Roman" w:hAnsi="Times New Roman" w:cs="Times New Roman"/>
          <w:b/>
          <w:sz w:val="24"/>
          <w:szCs w:val="24"/>
        </w:rPr>
        <w:t xml:space="preserve">Renewable Energy Engineering </w:t>
      </w:r>
      <w:r>
        <w:rPr>
          <w:rFonts w:ascii="Times New Roman" w:hAnsi="Times New Roman" w:cs="Times New Roman"/>
          <w:b/>
          <w:sz w:val="24"/>
          <w:szCs w:val="24"/>
        </w:rPr>
        <w:t>Expertise and the CENEA Project: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704C66">
        <w:rPr>
          <w:rFonts w:ascii="Times New Roman" w:hAnsi="Times New Roman" w:cs="Times New Roman"/>
          <w:b/>
          <w:sz w:val="24"/>
          <w:szCs w:val="24"/>
        </w:rPr>
        <w:t>Background and Perspectives</w:t>
      </w:r>
    </w:p>
    <w:p w:rsidR="00DF04E3" w:rsidRPr="007758D4" w:rsidRDefault="007758D4" w:rsidP="00DF04E3">
      <w:pPr>
        <w:pStyle w:val="HTMLpr-formatado"/>
        <w:jc w:val="center"/>
        <w:rPr>
          <w:rFonts w:ascii="Times New Roman" w:hAnsi="Times New Roman" w:cs="Times New Roman"/>
          <w:sz w:val="24"/>
          <w:lang w:val="pt-PT" w:eastAsia="zh-TW"/>
        </w:rPr>
      </w:pPr>
      <w:r w:rsidRPr="007758D4">
        <w:rPr>
          <w:rFonts w:ascii="Times New Roman" w:hAnsi="Times New Roman" w:cs="Times New Roman"/>
          <w:sz w:val="24"/>
          <w:u w:val="single"/>
          <w:lang w:val="pt-PT"/>
        </w:rPr>
        <w:t>Marcelo Gaspar, Pedro Torres, Rogério Dionísio, Paula Pereira</w:t>
      </w:r>
    </w:p>
    <w:p w:rsidR="0028059F" w:rsidRPr="007758D4" w:rsidRDefault="0028059F" w:rsidP="00DF04E3">
      <w:pPr>
        <w:pStyle w:val="HTMLpr-formatado"/>
        <w:rPr>
          <w:rFonts w:ascii="Times New Roman" w:hAnsi="Times New Roman" w:cs="Times New Roman"/>
          <w:i/>
          <w:iCs/>
          <w:sz w:val="24"/>
          <w:vertAlign w:val="superscript"/>
          <w:lang w:val="pt-PT"/>
        </w:rPr>
      </w:pPr>
    </w:p>
    <w:p w:rsidR="0028059F" w:rsidRPr="007758D4" w:rsidRDefault="007758D4" w:rsidP="0028059F">
      <w:pPr>
        <w:pStyle w:val="HTMLpr-formatado"/>
        <w:rPr>
          <w:rFonts w:ascii="Times New Roman" w:hAnsi="Times New Roman" w:cs="Times New Roman"/>
          <w:i/>
          <w:iCs/>
          <w:sz w:val="24"/>
          <w:lang w:val="pt-PT"/>
        </w:rPr>
      </w:pPr>
      <w:r w:rsidRPr="00704C66">
        <w:rPr>
          <w:rFonts w:ascii="Times New Roman" w:hAnsi="Times New Roman" w:cs="Times New Roman"/>
          <w:i/>
          <w:iCs/>
          <w:sz w:val="24"/>
          <w:lang w:val="pt-PT"/>
        </w:rPr>
        <w:t>Escola Superior de Tecnologia (</w:t>
      </w:r>
      <w:r>
        <w:rPr>
          <w:rFonts w:ascii="Times New Roman" w:hAnsi="Times New Roman" w:cs="Times New Roman"/>
          <w:i/>
          <w:iCs/>
          <w:sz w:val="24"/>
          <w:lang w:val="pt-PT"/>
        </w:rPr>
        <w:t>Instituto Politécnico de Castelo Branco</w:t>
      </w:r>
      <w:r w:rsidRPr="00704C66">
        <w:rPr>
          <w:rFonts w:ascii="Times New Roman" w:hAnsi="Times New Roman" w:cs="Times New Roman"/>
          <w:i/>
          <w:iCs/>
          <w:sz w:val="24"/>
          <w:lang w:val="pt-PT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lang w:val="pt-PT"/>
        </w:rPr>
        <w:t>Portugal</w:t>
      </w:r>
      <w:r w:rsidRPr="00704C66">
        <w:rPr>
          <w:rFonts w:ascii="Times New Roman" w:hAnsi="Times New Roman" w:cs="Times New Roman"/>
          <w:i/>
          <w:iCs/>
          <w:sz w:val="24"/>
          <w:lang w:val="pt-PT"/>
        </w:rPr>
        <w:t>)</w:t>
      </w:r>
    </w:p>
    <w:p w:rsidR="0028059F" w:rsidRPr="007758D4" w:rsidRDefault="0028059F" w:rsidP="00DF04E3">
      <w:pPr>
        <w:pStyle w:val="HTMLpr-formatado"/>
        <w:rPr>
          <w:rFonts w:ascii="Times New Roman" w:hAnsi="Times New Roman" w:cs="Times New Roman"/>
          <w:i/>
          <w:iCs/>
          <w:sz w:val="24"/>
          <w:vertAlign w:val="superscript"/>
          <w:lang w:val="pt-PT"/>
        </w:rPr>
      </w:pPr>
    </w:p>
    <w:p w:rsidR="00DF04E3" w:rsidRPr="007758D4" w:rsidRDefault="00DF04E3" w:rsidP="00DF04E3">
      <w:pPr>
        <w:pStyle w:val="HTMLpr-formatado"/>
        <w:rPr>
          <w:rFonts w:ascii="Times New Roman" w:hAnsi="Times New Roman" w:cs="Times New Roman"/>
          <w:i/>
          <w:iCs/>
          <w:sz w:val="24"/>
          <w:lang w:val="pt-PT"/>
        </w:rPr>
      </w:pPr>
    </w:p>
    <w:p w:rsidR="00DF04E3" w:rsidRPr="00DF04E3" w:rsidRDefault="008E77A8" w:rsidP="00DF04E3">
      <w:pPr>
        <w:pStyle w:val="HTMLpr-formatado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:rsidR="00DF04E3" w:rsidRDefault="00DF04E3" w:rsidP="00DF04E3">
      <w:pPr>
        <w:pStyle w:val="HTMLpr-formatado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167504" w:rsidRDefault="00623E36" w:rsidP="00C745DC">
      <w:pPr>
        <w:pStyle w:val="HTMLpr-formatado"/>
        <w:jc w:val="both"/>
        <w:rPr>
          <w:rFonts w:ascii="Times New Roman" w:hAnsi="Times New Roman" w:cs="Times New Roman"/>
          <w:sz w:val="24"/>
        </w:rPr>
      </w:pPr>
      <w:r w:rsidRPr="00623E36">
        <w:rPr>
          <w:rFonts w:ascii="Times New Roman" w:hAnsi="Times New Roman" w:cs="Times New Roman"/>
          <w:sz w:val="24"/>
        </w:rPr>
        <w:t xml:space="preserve">The Polytechnic Institute of Castelo Branco (IPCB) has six schools that cover </w:t>
      </w:r>
      <w:r>
        <w:rPr>
          <w:rFonts w:ascii="Times New Roman" w:hAnsi="Times New Roman" w:cs="Times New Roman"/>
          <w:sz w:val="24"/>
        </w:rPr>
        <w:t xml:space="preserve">a </w:t>
      </w:r>
      <w:r w:rsidR="007469DD" w:rsidRPr="007469DD">
        <w:rPr>
          <w:rFonts w:ascii="Times New Roman" w:hAnsi="Times New Roman" w:cs="Times New Roman"/>
          <w:sz w:val="24"/>
        </w:rPr>
        <w:t xml:space="preserve">wide range of </w:t>
      </w:r>
      <w:r w:rsidR="00DC335C" w:rsidRPr="00DC335C">
        <w:rPr>
          <w:rFonts w:ascii="Times New Roman" w:hAnsi="Times New Roman" w:cs="Times New Roman"/>
          <w:sz w:val="24"/>
        </w:rPr>
        <w:t xml:space="preserve">scientific and technical </w:t>
      </w:r>
      <w:r w:rsidR="007469DD" w:rsidRPr="007469DD">
        <w:rPr>
          <w:rFonts w:ascii="Times New Roman" w:hAnsi="Times New Roman" w:cs="Times New Roman"/>
          <w:sz w:val="24"/>
        </w:rPr>
        <w:t>disciplines</w:t>
      </w:r>
      <w:r w:rsidR="007469DD">
        <w:rPr>
          <w:rFonts w:ascii="Times New Roman" w:hAnsi="Times New Roman" w:cs="Times New Roman"/>
          <w:sz w:val="24"/>
        </w:rPr>
        <w:t xml:space="preserve">, </w:t>
      </w:r>
      <w:r w:rsidR="007469DD" w:rsidRPr="007469DD">
        <w:rPr>
          <w:rFonts w:ascii="Times New Roman" w:hAnsi="Times New Roman" w:cs="Times New Roman"/>
          <w:sz w:val="24"/>
        </w:rPr>
        <w:t>including</w:t>
      </w:r>
      <w:r>
        <w:rPr>
          <w:rFonts w:ascii="Times New Roman" w:hAnsi="Times New Roman" w:cs="Times New Roman"/>
          <w:sz w:val="24"/>
        </w:rPr>
        <w:t xml:space="preserve"> </w:t>
      </w:r>
      <w:r w:rsidR="000C6402" w:rsidRPr="000C6402">
        <w:rPr>
          <w:rFonts w:ascii="Times New Roman" w:hAnsi="Times New Roman" w:cs="Times New Roman"/>
          <w:sz w:val="24"/>
        </w:rPr>
        <w:t>Renewable Energy Engineering</w:t>
      </w:r>
      <w:r w:rsidRPr="00623E36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This Portuguese Higher Education </w:t>
      </w:r>
      <w:r w:rsidR="005E1A4F">
        <w:rPr>
          <w:rFonts w:ascii="Times New Roman" w:hAnsi="Times New Roman" w:cs="Times New Roman"/>
          <w:sz w:val="24"/>
        </w:rPr>
        <w:t xml:space="preserve">(HE) </w:t>
      </w:r>
      <w:r>
        <w:rPr>
          <w:rFonts w:ascii="Times New Roman" w:hAnsi="Times New Roman" w:cs="Times New Roman"/>
          <w:sz w:val="24"/>
        </w:rPr>
        <w:t>I</w:t>
      </w:r>
      <w:r w:rsidR="00AA5EFD">
        <w:rPr>
          <w:rFonts w:ascii="Times New Roman" w:hAnsi="Times New Roman" w:cs="Times New Roman"/>
          <w:sz w:val="24"/>
        </w:rPr>
        <w:t>nstitution</w:t>
      </w:r>
      <w:r>
        <w:rPr>
          <w:rFonts w:ascii="Times New Roman" w:hAnsi="Times New Roman" w:cs="Times New Roman"/>
          <w:sz w:val="24"/>
        </w:rPr>
        <w:t xml:space="preserve"> aims at </w:t>
      </w:r>
      <w:r w:rsidRPr="00623E36">
        <w:rPr>
          <w:rFonts w:ascii="Times New Roman" w:hAnsi="Times New Roman" w:cs="Times New Roman"/>
          <w:sz w:val="24"/>
        </w:rPr>
        <w:t>train</w:t>
      </w:r>
      <w:r>
        <w:rPr>
          <w:rFonts w:ascii="Times New Roman" w:hAnsi="Times New Roman" w:cs="Times New Roman"/>
          <w:sz w:val="24"/>
        </w:rPr>
        <w:t>ing</w:t>
      </w:r>
      <w:r w:rsidRPr="00623E36">
        <w:rPr>
          <w:rFonts w:ascii="Times New Roman" w:hAnsi="Times New Roman" w:cs="Times New Roman"/>
          <w:sz w:val="24"/>
        </w:rPr>
        <w:t xml:space="preserve"> professionals with </w:t>
      </w:r>
      <w:r w:rsidR="00380387">
        <w:rPr>
          <w:rFonts w:ascii="Times New Roman" w:hAnsi="Times New Roman" w:cs="Times New Roman"/>
          <w:sz w:val="24"/>
        </w:rPr>
        <w:t>applied</w:t>
      </w:r>
      <w:r w:rsidRPr="00623E36">
        <w:rPr>
          <w:rFonts w:ascii="Times New Roman" w:hAnsi="Times New Roman" w:cs="Times New Roman"/>
          <w:sz w:val="24"/>
        </w:rPr>
        <w:t xml:space="preserve"> technical-scientific skills and </w:t>
      </w:r>
      <w:r w:rsidR="00AA5EFD">
        <w:rPr>
          <w:rFonts w:ascii="Times New Roman" w:hAnsi="Times New Roman" w:cs="Times New Roman"/>
          <w:sz w:val="24"/>
        </w:rPr>
        <w:t xml:space="preserve">to </w:t>
      </w:r>
      <w:r w:rsidR="00B26946">
        <w:rPr>
          <w:rFonts w:ascii="Times New Roman" w:hAnsi="Times New Roman" w:cs="Times New Roman"/>
          <w:sz w:val="24"/>
        </w:rPr>
        <w:t>promot</w:t>
      </w:r>
      <w:r w:rsidR="00AA5EFD">
        <w:rPr>
          <w:rFonts w:ascii="Times New Roman" w:hAnsi="Times New Roman" w:cs="Times New Roman"/>
          <w:sz w:val="24"/>
        </w:rPr>
        <w:t>e</w:t>
      </w:r>
      <w:r w:rsidRPr="00623E3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its</w:t>
      </w:r>
      <w:r w:rsidRPr="00623E36">
        <w:rPr>
          <w:rFonts w:ascii="Times New Roman" w:hAnsi="Times New Roman" w:cs="Times New Roman"/>
          <w:sz w:val="24"/>
        </w:rPr>
        <w:t xml:space="preserve"> integration into </w:t>
      </w:r>
      <w:r w:rsidR="00AA5EFD">
        <w:rPr>
          <w:rFonts w:ascii="Times New Roman" w:hAnsi="Times New Roman" w:cs="Times New Roman"/>
          <w:sz w:val="24"/>
        </w:rPr>
        <w:t xml:space="preserve">the </w:t>
      </w:r>
      <w:r w:rsidRPr="00623E36">
        <w:rPr>
          <w:rFonts w:ascii="Times New Roman" w:hAnsi="Times New Roman" w:cs="Times New Roman"/>
          <w:sz w:val="24"/>
        </w:rPr>
        <w:t>scientific and technological community</w:t>
      </w:r>
      <w:r>
        <w:rPr>
          <w:rFonts w:ascii="Times New Roman" w:hAnsi="Times New Roman" w:cs="Times New Roman"/>
          <w:sz w:val="24"/>
        </w:rPr>
        <w:t xml:space="preserve">. </w:t>
      </w:r>
      <w:r w:rsidR="00AA5EFD">
        <w:rPr>
          <w:rFonts w:ascii="Times New Roman" w:hAnsi="Times New Roman" w:cs="Times New Roman"/>
          <w:sz w:val="24"/>
        </w:rPr>
        <w:t>IPCB</w:t>
      </w:r>
      <w:r>
        <w:rPr>
          <w:rFonts w:ascii="Times New Roman" w:hAnsi="Times New Roman" w:cs="Times New Roman"/>
          <w:sz w:val="24"/>
        </w:rPr>
        <w:t xml:space="preserve"> </w:t>
      </w:r>
      <w:r w:rsidR="00167504">
        <w:rPr>
          <w:rFonts w:ascii="Times New Roman" w:hAnsi="Times New Roman" w:cs="Times New Roman"/>
          <w:sz w:val="24"/>
        </w:rPr>
        <w:t>researcher</w:t>
      </w:r>
      <w:r w:rsidR="00B26946">
        <w:rPr>
          <w:rFonts w:ascii="Times New Roman" w:hAnsi="Times New Roman" w:cs="Times New Roman"/>
          <w:sz w:val="24"/>
        </w:rPr>
        <w:t>s</w:t>
      </w:r>
      <w:r w:rsidR="00167504">
        <w:rPr>
          <w:rFonts w:ascii="Times New Roman" w:hAnsi="Times New Roman" w:cs="Times New Roman"/>
          <w:sz w:val="24"/>
        </w:rPr>
        <w:t xml:space="preserve"> </w:t>
      </w:r>
      <w:r w:rsidR="00B26946">
        <w:rPr>
          <w:rFonts w:ascii="Times New Roman" w:hAnsi="Times New Roman" w:cs="Times New Roman"/>
          <w:sz w:val="24"/>
        </w:rPr>
        <w:t>and lecturers</w:t>
      </w:r>
      <w:r w:rsidR="00167504">
        <w:rPr>
          <w:rFonts w:ascii="Times New Roman" w:hAnsi="Times New Roman" w:cs="Times New Roman"/>
          <w:sz w:val="24"/>
        </w:rPr>
        <w:t xml:space="preserve"> </w:t>
      </w:r>
      <w:r w:rsidR="00AA5EFD">
        <w:rPr>
          <w:rFonts w:ascii="Times New Roman" w:hAnsi="Times New Roman" w:cs="Times New Roman"/>
          <w:sz w:val="24"/>
        </w:rPr>
        <w:t>work</w:t>
      </w:r>
      <w:r w:rsidRPr="00623E36">
        <w:rPr>
          <w:rFonts w:ascii="Times New Roman" w:hAnsi="Times New Roman" w:cs="Times New Roman"/>
          <w:sz w:val="24"/>
        </w:rPr>
        <w:t xml:space="preserve"> </w:t>
      </w:r>
      <w:r w:rsidR="00B26946">
        <w:rPr>
          <w:rFonts w:ascii="Times New Roman" w:hAnsi="Times New Roman" w:cs="Times New Roman"/>
          <w:sz w:val="24"/>
        </w:rPr>
        <w:t>and</w:t>
      </w:r>
      <w:r w:rsidRPr="00623E36">
        <w:rPr>
          <w:rFonts w:ascii="Times New Roman" w:hAnsi="Times New Roman" w:cs="Times New Roman"/>
          <w:sz w:val="24"/>
        </w:rPr>
        <w:t xml:space="preserve"> </w:t>
      </w:r>
      <w:r w:rsidR="00B26946">
        <w:rPr>
          <w:rFonts w:ascii="Times New Roman" w:hAnsi="Times New Roman" w:cs="Times New Roman"/>
          <w:sz w:val="24"/>
        </w:rPr>
        <w:t>co</w:t>
      </w:r>
      <w:r w:rsidR="00AA5EFD">
        <w:rPr>
          <w:rFonts w:ascii="Times New Roman" w:hAnsi="Times New Roman" w:cs="Times New Roman"/>
          <w:sz w:val="24"/>
        </w:rPr>
        <w:t>l</w:t>
      </w:r>
      <w:r w:rsidR="00B26946">
        <w:rPr>
          <w:rFonts w:ascii="Times New Roman" w:hAnsi="Times New Roman" w:cs="Times New Roman"/>
          <w:sz w:val="24"/>
        </w:rPr>
        <w:t>laborat</w:t>
      </w:r>
      <w:r w:rsidR="00AA5EFD">
        <w:rPr>
          <w:rFonts w:ascii="Times New Roman" w:hAnsi="Times New Roman" w:cs="Times New Roman"/>
          <w:sz w:val="24"/>
        </w:rPr>
        <w:t>e</w:t>
      </w:r>
      <w:r w:rsidRPr="00623E36">
        <w:rPr>
          <w:rFonts w:ascii="Times New Roman" w:hAnsi="Times New Roman" w:cs="Times New Roman"/>
          <w:sz w:val="24"/>
        </w:rPr>
        <w:t xml:space="preserve"> with other institutions through </w:t>
      </w:r>
      <w:r w:rsidR="00AA5EFD">
        <w:rPr>
          <w:rFonts w:ascii="Times New Roman" w:hAnsi="Times New Roman" w:cs="Times New Roman"/>
          <w:sz w:val="24"/>
        </w:rPr>
        <w:t xml:space="preserve">the </w:t>
      </w:r>
      <w:r w:rsidRPr="00623E36">
        <w:rPr>
          <w:rFonts w:ascii="Times New Roman" w:hAnsi="Times New Roman" w:cs="Times New Roman"/>
          <w:sz w:val="24"/>
        </w:rPr>
        <w:t>participation in many national and international R&amp;D projects and consortia</w:t>
      </w:r>
      <w:r w:rsidR="00167504">
        <w:rPr>
          <w:rFonts w:ascii="Times New Roman" w:hAnsi="Times New Roman" w:cs="Times New Roman"/>
          <w:sz w:val="24"/>
        </w:rPr>
        <w:t>. One of such partnerships is the CENEA project.</w:t>
      </w:r>
      <w:r w:rsidR="00CE587A">
        <w:rPr>
          <w:rFonts w:ascii="Times New Roman" w:hAnsi="Times New Roman" w:cs="Times New Roman"/>
          <w:sz w:val="24"/>
        </w:rPr>
        <w:t xml:space="preserve"> This </w:t>
      </w:r>
      <w:r w:rsidR="00CE587A" w:rsidRPr="00CE587A">
        <w:rPr>
          <w:rFonts w:ascii="Times New Roman" w:hAnsi="Times New Roman" w:cs="Times New Roman"/>
          <w:sz w:val="24"/>
        </w:rPr>
        <w:t>Erasmus+ Project Proposal</w:t>
      </w:r>
      <w:r w:rsidR="00CE587A">
        <w:rPr>
          <w:rFonts w:ascii="Times New Roman" w:hAnsi="Times New Roman" w:cs="Times New Roman"/>
          <w:sz w:val="24"/>
        </w:rPr>
        <w:t xml:space="preserve"> </w:t>
      </w:r>
      <w:r w:rsidR="00CE587A" w:rsidRPr="00CE587A">
        <w:rPr>
          <w:rFonts w:ascii="Times New Roman" w:hAnsi="Times New Roman" w:cs="Times New Roman"/>
          <w:sz w:val="24"/>
        </w:rPr>
        <w:t xml:space="preserve">for </w:t>
      </w:r>
      <w:r w:rsidR="00AA5EFD">
        <w:rPr>
          <w:rFonts w:ascii="Times New Roman" w:hAnsi="Times New Roman" w:cs="Times New Roman"/>
          <w:sz w:val="24"/>
        </w:rPr>
        <w:t xml:space="preserve">a </w:t>
      </w:r>
      <w:r w:rsidR="00CE587A" w:rsidRPr="00CE587A">
        <w:rPr>
          <w:rFonts w:ascii="Times New Roman" w:hAnsi="Times New Roman" w:cs="Times New Roman"/>
          <w:sz w:val="24"/>
        </w:rPr>
        <w:t>Strategic Partnership</w:t>
      </w:r>
      <w:r w:rsidR="00CE587A">
        <w:rPr>
          <w:rFonts w:ascii="Times New Roman" w:hAnsi="Times New Roman" w:cs="Times New Roman"/>
          <w:sz w:val="24"/>
        </w:rPr>
        <w:t xml:space="preserve"> </w:t>
      </w:r>
      <w:r w:rsidR="00AA5EFD">
        <w:rPr>
          <w:rFonts w:ascii="Times New Roman" w:hAnsi="Times New Roman" w:cs="Times New Roman"/>
          <w:sz w:val="24"/>
        </w:rPr>
        <w:t xml:space="preserve">in </w:t>
      </w:r>
      <w:r w:rsidR="00380387">
        <w:rPr>
          <w:rFonts w:ascii="Times New Roman" w:hAnsi="Times New Roman" w:cs="Times New Roman"/>
          <w:sz w:val="24"/>
        </w:rPr>
        <w:t xml:space="preserve">a </w:t>
      </w:r>
      <w:r w:rsidR="00CE587A" w:rsidRPr="00CE587A">
        <w:rPr>
          <w:rFonts w:ascii="Times New Roman" w:hAnsi="Times New Roman" w:cs="Times New Roman"/>
          <w:sz w:val="24"/>
        </w:rPr>
        <w:t>Collaborative European Network</w:t>
      </w:r>
      <w:r w:rsidR="00CE587A">
        <w:rPr>
          <w:rFonts w:ascii="Times New Roman" w:hAnsi="Times New Roman" w:cs="Times New Roman"/>
          <w:sz w:val="24"/>
        </w:rPr>
        <w:t xml:space="preserve"> </w:t>
      </w:r>
      <w:r w:rsidR="00CE587A" w:rsidRPr="00CE587A">
        <w:rPr>
          <w:rFonts w:ascii="Times New Roman" w:hAnsi="Times New Roman" w:cs="Times New Roman"/>
          <w:sz w:val="24"/>
        </w:rPr>
        <w:t>for Energy Awareness</w:t>
      </w:r>
      <w:r w:rsidR="00CE587A">
        <w:rPr>
          <w:rFonts w:ascii="Times New Roman" w:hAnsi="Times New Roman" w:cs="Times New Roman"/>
          <w:sz w:val="24"/>
        </w:rPr>
        <w:t xml:space="preserve"> (CENEA) </w:t>
      </w:r>
      <w:r w:rsidR="00CE587A" w:rsidRPr="00CE587A">
        <w:rPr>
          <w:rFonts w:ascii="Times New Roman" w:hAnsi="Times New Roman" w:cs="Times New Roman"/>
          <w:sz w:val="24"/>
        </w:rPr>
        <w:t xml:space="preserve">aims to increase the awareness of energy issues and </w:t>
      </w:r>
      <w:r w:rsidR="005C2D5C">
        <w:rPr>
          <w:rFonts w:ascii="Times New Roman" w:hAnsi="Times New Roman" w:cs="Times New Roman"/>
          <w:sz w:val="24"/>
        </w:rPr>
        <w:t xml:space="preserve">to </w:t>
      </w:r>
      <w:r w:rsidR="00CE587A" w:rsidRPr="00CE587A">
        <w:rPr>
          <w:rFonts w:ascii="Times New Roman" w:hAnsi="Times New Roman" w:cs="Times New Roman"/>
          <w:sz w:val="24"/>
        </w:rPr>
        <w:t xml:space="preserve">offer </w:t>
      </w:r>
      <w:r w:rsidR="00380387">
        <w:rPr>
          <w:rFonts w:ascii="Times New Roman" w:hAnsi="Times New Roman" w:cs="Times New Roman"/>
          <w:sz w:val="24"/>
        </w:rPr>
        <w:t xml:space="preserve">a </w:t>
      </w:r>
      <w:r w:rsidR="00CE587A" w:rsidRPr="00CE587A">
        <w:rPr>
          <w:rFonts w:ascii="Times New Roman" w:hAnsi="Times New Roman" w:cs="Times New Roman"/>
          <w:sz w:val="24"/>
        </w:rPr>
        <w:t>transnational view of target groups in partner countries</w:t>
      </w:r>
      <w:r w:rsidR="00CE587A">
        <w:rPr>
          <w:rFonts w:ascii="Times New Roman" w:hAnsi="Times New Roman" w:cs="Times New Roman"/>
          <w:sz w:val="24"/>
        </w:rPr>
        <w:t>.</w:t>
      </w:r>
      <w:r w:rsidR="00C745DC" w:rsidRPr="00C745DC">
        <w:t xml:space="preserve"> </w:t>
      </w:r>
      <w:r w:rsidR="00C745DC">
        <w:rPr>
          <w:rFonts w:ascii="Times New Roman" w:hAnsi="Times New Roman" w:cs="Times New Roman"/>
          <w:sz w:val="24"/>
        </w:rPr>
        <w:t>The</w:t>
      </w:r>
      <w:r w:rsidR="00C745DC" w:rsidRPr="00C745DC">
        <w:rPr>
          <w:rFonts w:ascii="Times New Roman" w:hAnsi="Times New Roman" w:cs="Times New Roman"/>
          <w:sz w:val="24"/>
        </w:rPr>
        <w:t xml:space="preserve"> project</w:t>
      </w:r>
      <w:r w:rsidR="00C745DC">
        <w:rPr>
          <w:rFonts w:ascii="Times New Roman" w:hAnsi="Times New Roman" w:cs="Times New Roman"/>
          <w:sz w:val="24"/>
        </w:rPr>
        <w:t xml:space="preserve"> </w:t>
      </w:r>
      <w:r w:rsidR="00C745DC" w:rsidRPr="00C745DC">
        <w:rPr>
          <w:rFonts w:ascii="Times New Roman" w:hAnsi="Times New Roman" w:cs="Times New Roman"/>
          <w:sz w:val="24"/>
        </w:rPr>
        <w:t>goal</w:t>
      </w:r>
      <w:r w:rsidR="00C745DC">
        <w:rPr>
          <w:rFonts w:ascii="Times New Roman" w:hAnsi="Times New Roman" w:cs="Times New Roman"/>
          <w:sz w:val="24"/>
        </w:rPr>
        <w:t xml:space="preserve"> </w:t>
      </w:r>
      <w:r w:rsidR="00C745DC" w:rsidRPr="00C745DC">
        <w:rPr>
          <w:rFonts w:ascii="Times New Roman" w:hAnsi="Times New Roman" w:cs="Times New Roman"/>
          <w:sz w:val="24"/>
        </w:rPr>
        <w:t>is to have</w:t>
      </w:r>
      <w:r w:rsidR="00AA5EFD">
        <w:rPr>
          <w:rFonts w:ascii="Times New Roman" w:hAnsi="Times New Roman" w:cs="Times New Roman"/>
          <w:sz w:val="24"/>
        </w:rPr>
        <w:t xml:space="preserve"> a</w:t>
      </w:r>
      <w:r w:rsidR="00C745DC">
        <w:rPr>
          <w:rFonts w:ascii="Times New Roman" w:hAnsi="Times New Roman" w:cs="Times New Roman"/>
          <w:sz w:val="24"/>
        </w:rPr>
        <w:t xml:space="preserve"> </w:t>
      </w:r>
      <w:r w:rsidR="00C745DC" w:rsidRPr="00C745DC">
        <w:rPr>
          <w:rFonts w:ascii="Times New Roman" w:hAnsi="Times New Roman" w:cs="Times New Roman"/>
          <w:sz w:val="24"/>
        </w:rPr>
        <w:t>positive</w:t>
      </w:r>
      <w:r w:rsidR="00C745DC">
        <w:rPr>
          <w:rFonts w:ascii="Times New Roman" w:hAnsi="Times New Roman" w:cs="Times New Roman"/>
          <w:sz w:val="24"/>
        </w:rPr>
        <w:t xml:space="preserve"> </w:t>
      </w:r>
      <w:r w:rsidR="00C745DC" w:rsidRPr="00C745DC">
        <w:rPr>
          <w:rFonts w:ascii="Times New Roman" w:hAnsi="Times New Roman" w:cs="Times New Roman"/>
          <w:sz w:val="24"/>
        </w:rPr>
        <w:t>and long-lasting</w:t>
      </w:r>
      <w:r w:rsidR="00C745DC">
        <w:rPr>
          <w:rFonts w:ascii="Times New Roman" w:hAnsi="Times New Roman" w:cs="Times New Roman"/>
          <w:sz w:val="24"/>
        </w:rPr>
        <w:t xml:space="preserve"> </w:t>
      </w:r>
      <w:r w:rsidR="00C745DC" w:rsidRPr="00C745DC">
        <w:rPr>
          <w:rFonts w:ascii="Times New Roman" w:hAnsi="Times New Roman" w:cs="Times New Roman"/>
          <w:sz w:val="24"/>
        </w:rPr>
        <w:t>impact</w:t>
      </w:r>
      <w:r w:rsidR="00C745DC">
        <w:rPr>
          <w:rFonts w:ascii="Times New Roman" w:hAnsi="Times New Roman" w:cs="Times New Roman"/>
          <w:sz w:val="24"/>
        </w:rPr>
        <w:t xml:space="preserve"> </w:t>
      </w:r>
      <w:r w:rsidR="00C745DC" w:rsidRPr="00C745DC">
        <w:rPr>
          <w:rFonts w:ascii="Times New Roman" w:hAnsi="Times New Roman" w:cs="Times New Roman"/>
          <w:sz w:val="24"/>
        </w:rPr>
        <w:t>on</w:t>
      </w:r>
      <w:r w:rsidR="00AA5EFD">
        <w:rPr>
          <w:rFonts w:ascii="Times New Roman" w:hAnsi="Times New Roman" w:cs="Times New Roman"/>
          <w:sz w:val="24"/>
        </w:rPr>
        <w:t xml:space="preserve"> the</w:t>
      </w:r>
      <w:r w:rsidR="00C745DC" w:rsidRPr="00C745DC">
        <w:rPr>
          <w:rFonts w:ascii="Times New Roman" w:hAnsi="Times New Roman" w:cs="Times New Roman"/>
          <w:sz w:val="24"/>
        </w:rPr>
        <w:t xml:space="preserve"> project</w:t>
      </w:r>
      <w:r w:rsidR="00C745DC">
        <w:rPr>
          <w:rFonts w:ascii="Times New Roman" w:hAnsi="Times New Roman" w:cs="Times New Roman"/>
          <w:sz w:val="24"/>
        </w:rPr>
        <w:t xml:space="preserve"> </w:t>
      </w:r>
      <w:r w:rsidR="00C745DC" w:rsidRPr="00C745DC">
        <w:rPr>
          <w:rFonts w:ascii="Times New Roman" w:hAnsi="Times New Roman" w:cs="Times New Roman"/>
          <w:sz w:val="24"/>
        </w:rPr>
        <w:t>participants</w:t>
      </w:r>
      <w:r w:rsidR="00C745DC">
        <w:rPr>
          <w:rFonts w:ascii="Times New Roman" w:hAnsi="Times New Roman" w:cs="Times New Roman"/>
          <w:sz w:val="24"/>
        </w:rPr>
        <w:t xml:space="preserve">, as well as on their </w:t>
      </w:r>
      <w:r w:rsidR="00C745DC" w:rsidRPr="00C745DC">
        <w:rPr>
          <w:rFonts w:ascii="Times New Roman" w:hAnsi="Times New Roman" w:cs="Times New Roman"/>
          <w:sz w:val="24"/>
        </w:rPr>
        <w:t>background</w:t>
      </w:r>
      <w:r w:rsidR="00C745DC">
        <w:rPr>
          <w:rFonts w:ascii="Times New Roman" w:hAnsi="Times New Roman" w:cs="Times New Roman"/>
          <w:sz w:val="24"/>
        </w:rPr>
        <w:t xml:space="preserve"> </w:t>
      </w:r>
      <w:r w:rsidR="00C745DC" w:rsidRPr="00C745DC">
        <w:rPr>
          <w:rFonts w:ascii="Times New Roman" w:hAnsi="Times New Roman" w:cs="Times New Roman"/>
          <w:sz w:val="24"/>
        </w:rPr>
        <w:t>organizations</w:t>
      </w:r>
      <w:r w:rsidR="00C745DC">
        <w:rPr>
          <w:rFonts w:ascii="Times New Roman" w:hAnsi="Times New Roman" w:cs="Times New Roman"/>
          <w:sz w:val="24"/>
        </w:rPr>
        <w:t xml:space="preserve"> </w:t>
      </w:r>
      <w:r w:rsidR="00C745DC" w:rsidRPr="00C745DC">
        <w:rPr>
          <w:rFonts w:ascii="Times New Roman" w:hAnsi="Times New Roman" w:cs="Times New Roman"/>
          <w:sz w:val="24"/>
        </w:rPr>
        <w:t>and other</w:t>
      </w:r>
      <w:r w:rsidR="00C745DC">
        <w:rPr>
          <w:rFonts w:ascii="Times New Roman" w:hAnsi="Times New Roman" w:cs="Times New Roman"/>
          <w:sz w:val="24"/>
        </w:rPr>
        <w:t xml:space="preserve"> </w:t>
      </w:r>
      <w:r w:rsidR="00C745DC" w:rsidRPr="00C745DC">
        <w:rPr>
          <w:rFonts w:ascii="Times New Roman" w:hAnsi="Times New Roman" w:cs="Times New Roman"/>
          <w:sz w:val="24"/>
        </w:rPr>
        <w:t>target</w:t>
      </w:r>
      <w:r w:rsidR="00C745DC">
        <w:rPr>
          <w:rFonts w:ascii="Times New Roman" w:hAnsi="Times New Roman" w:cs="Times New Roman"/>
          <w:sz w:val="24"/>
        </w:rPr>
        <w:t xml:space="preserve"> </w:t>
      </w:r>
      <w:r w:rsidR="00C745DC" w:rsidRPr="00C745DC">
        <w:rPr>
          <w:rFonts w:ascii="Times New Roman" w:hAnsi="Times New Roman" w:cs="Times New Roman"/>
          <w:sz w:val="24"/>
        </w:rPr>
        <w:t>groups</w:t>
      </w:r>
      <w:r w:rsidR="00C745DC">
        <w:rPr>
          <w:rFonts w:ascii="Times New Roman" w:hAnsi="Times New Roman" w:cs="Times New Roman"/>
          <w:sz w:val="24"/>
        </w:rPr>
        <w:t>, as it is</w:t>
      </w:r>
      <w:r w:rsidR="00C745DC" w:rsidRPr="00C745DC">
        <w:rPr>
          <w:rFonts w:ascii="Times New Roman" w:hAnsi="Times New Roman" w:cs="Times New Roman"/>
          <w:sz w:val="24"/>
        </w:rPr>
        <w:t xml:space="preserve"> linked</w:t>
      </w:r>
      <w:r w:rsidR="00C745DC">
        <w:rPr>
          <w:rFonts w:ascii="Times New Roman" w:hAnsi="Times New Roman" w:cs="Times New Roman"/>
          <w:sz w:val="24"/>
        </w:rPr>
        <w:t xml:space="preserve"> </w:t>
      </w:r>
      <w:r w:rsidR="00C745DC" w:rsidRPr="00C745DC">
        <w:rPr>
          <w:rFonts w:ascii="Times New Roman" w:hAnsi="Times New Roman" w:cs="Times New Roman"/>
          <w:sz w:val="24"/>
        </w:rPr>
        <w:t>to educational</w:t>
      </w:r>
      <w:r w:rsidR="00C745DC">
        <w:rPr>
          <w:rFonts w:ascii="Times New Roman" w:hAnsi="Times New Roman" w:cs="Times New Roman"/>
          <w:sz w:val="24"/>
        </w:rPr>
        <w:t xml:space="preserve"> </w:t>
      </w:r>
      <w:r w:rsidR="00C745DC" w:rsidRPr="00C745DC">
        <w:rPr>
          <w:rFonts w:ascii="Times New Roman" w:hAnsi="Times New Roman" w:cs="Times New Roman"/>
          <w:sz w:val="24"/>
        </w:rPr>
        <w:t>policy</w:t>
      </w:r>
      <w:r w:rsidR="00C745DC">
        <w:rPr>
          <w:rFonts w:ascii="Times New Roman" w:hAnsi="Times New Roman" w:cs="Times New Roman"/>
          <w:sz w:val="24"/>
        </w:rPr>
        <w:t xml:space="preserve"> </w:t>
      </w:r>
      <w:r w:rsidR="00C745DC" w:rsidRPr="00C745DC">
        <w:rPr>
          <w:rFonts w:ascii="Times New Roman" w:hAnsi="Times New Roman" w:cs="Times New Roman"/>
          <w:sz w:val="24"/>
        </w:rPr>
        <w:t>goals</w:t>
      </w:r>
      <w:r w:rsidR="00C745DC">
        <w:rPr>
          <w:rFonts w:ascii="Times New Roman" w:hAnsi="Times New Roman" w:cs="Times New Roman"/>
          <w:sz w:val="24"/>
        </w:rPr>
        <w:t xml:space="preserve"> </w:t>
      </w:r>
      <w:r w:rsidR="00C745DC" w:rsidRPr="00C745DC">
        <w:rPr>
          <w:rFonts w:ascii="Times New Roman" w:hAnsi="Times New Roman" w:cs="Times New Roman"/>
          <w:sz w:val="24"/>
        </w:rPr>
        <w:t>at national</w:t>
      </w:r>
      <w:r w:rsidR="00C745DC">
        <w:rPr>
          <w:rFonts w:ascii="Times New Roman" w:hAnsi="Times New Roman" w:cs="Times New Roman"/>
          <w:sz w:val="24"/>
        </w:rPr>
        <w:t xml:space="preserve"> </w:t>
      </w:r>
      <w:r w:rsidR="00C745DC" w:rsidRPr="00C745DC">
        <w:rPr>
          <w:rFonts w:ascii="Times New Roman" w:hAnsi="Times New Roman" w:cs="Times New Roman"/>
          <w:sz w:val="24"/>
        </w:rPr>
        <w:t>and European level</w:t>
      </w:r>
      <w:r w:rsidR="00C745DC">
        <w:rPr>
          <w:rFonts w:ascii="Times New Roman" w:hAnsi="Times New Roman" w:cs="Times New Roman"/>
          <w:sz w:val="24"/>
        </w:rPr>
        <w:t>s.</w:t>
      </w:r>
    </w:p>
    <w:p w:rsidR="0026226D" w:rsidRDefault="0026226D" w:rsidP="0026226D">
      <w:pPr>
        <w:pStyle w:val="HTMLpr-formatado"/>
        <w:jc w:val="both"/>
        <w:rPr>
          <w:rFonts w:ascii="Times New Roman" w:hAnsi="Times New Roman" w:cs="Times New Roman"/>
          <w:sz w:val="24"/>
        </w:rPr>
      </w:pPr>
      <w:r w:rsidRPr="0026226D">
        <w:rPr>
          <w:rFonts w:ascii="Times New Roman" w:hAnsi="Times New Roman" w:cs="Times New Roman"/>
          <w:sz w:val="24"/>
        </w:rPr>
        <w:t>Loc</w:t>
      </w:r>
      <w:r>
        <w:rPr>
          <w:rFonts w:ascii="Times New Roman" w:hAnsi="Times New Roman" w:cs="Times New Roman"/>
          <w:sz w:val="24"/>
        </w:rPr>
        <w:t>ated in the centre of Portugal</w:t>
      </w:r>
      <w:r w:rsidRPr="0026226D">
        <w:rPr>
          <w:rFonts w:ascii="Times New Roman" w:hAnsi="Times New Roman" w:cs="Times New Roman"/>
          <w:sz w:val="24"/>
        </w:rPr>
        <w:t xml:space="preserve">, the IPCB is surrounded by various different Renewable Energy Harvesting Sources - namely Solar, Bioenergy, Wind and Hydro – undertaking regular studies in these different domains. </w:t>
      </w:r>
      <w:r w:rsidR="005C2D5C">
        <w:rPr>
          <w:rFonts w:ascii="Times New Roman" w:hAnsi="Times New Roman" w:cs="Times New Roman"/>
          <w:sz w:val="24"/>
        </w:rPr>
        <w:t xml:space="preserve">As a result of </w:t>
      </w:r>
      <w:r w:rsidRPr="0026226D">
        <w:rPr>
          <w:rFonts w:ascii="Times New Roman" w:hAnsi="Times New Roman" w:cs="Times New Roman"/>
          <w:sz w:val="24"/>
        </w:rPr>
        <w:t xml:space="preserve">regular close cooperation with local companies - that either use or generate renewable energy and related solutions in their processes - the IPCB has been a privileged partner to carry-out the applied research projects and internships in such companies, involving IPCB students, </w:t>
      </w:r>
      <w:r w:rsidR="00380387">
        <w:rPr>
          <w:rFonts w:ascii="Times New Roman" w:hAnsi="Times New Roman" w:cs="Times New Roman"/>
          <w:sz w:val="24"/>
        </w:rPr>
        <w:t>teaching staff</w:t>
      </w:r>
      <w:r w:rsidRPr="0026226D">
        <w:rPr>
          <w:rFonts w:ascii="Times New Roman" w:hAnsi="Times New Roman" w:cs="Times New Roman"/>
          <w:sz w:val="24"/>
        </w:rPr>
        <w:t xml:space="preserve"> and researchers.</w:t>
      </w:r>
      <w:r>
        <w:rPr>
          <w:rFonts w:ascii="Times New Roman" w:hAnsi="Times New Roman" w:cs="Times New Roman"/>
          <w:sz w:val="24"/>
        </w:rPr>
        <w:t xml:space="preserve"> </w:t>
      </w:r>
      <w:r w:rsidRPr="0026226D">
        <w:rPr>
          <w:rFonts w:ascii="Times New Roman" w:hAnsi="Times New Roman" w:cs="Times New Roman"/>
          <w:sz w:val="24"/>
        </w:rPr>
        <w:t xml:space="preserve">Lecturing a wide range of engineering degrees and short cycle courses, namely Renewable Energy and Industrial Engineering, as well as Short Cycle courses in Renewable Energy, the IPCB is a reference Portuguese </w:t>
      </w:r>
      <w:r w:rsidR="005E1A4F">
        <w:rPr>
          <w:rFonts w:ascii="Times New Roman" w:hAnsi="Times New Roman" w:cs="Times New Roman"/>
          <w:sz w:val="24"/>
        </w:rPr>
        <w:t>HE</w:t>
      </w:r>
      <w:r w:rsidRPr="0026226D">
        <w:rPr>
          <w:rFonts w:ascii="Times New Roman" w:hAnsi="Times New Roman" w:cs="Times New Roman"/>
          <w:sz w:val="24"/>
        </w:rPr>
        <w:t xml:space="preserve"> Institution with a large portfolio of technical and scientific publications on national and international journals and conferences</w:t>
      </w:r>
      <w:r>
        <w:rPr>
          <w:rFonts w:ascii="Times New Roman" w:hAnsi="Times New Roman" w:cs="Times New Roman"/>
          <w:sz w:val="24"/>
        </w:rPr>
        <w:t xml:space="preserve"> that serve as </w:t>
      </w:r>
      <w:r w:rsidR="005C2D5C">
        <w:rPr>
          <w:rFonts w:ascii="Times New Roman" w:hAnsi="Times New Roman" w:cs="Times New Roman"/>
          <w:sz w:val="24"/>
        </w:rPr>
        <w:t xml:space="preserve">a </w:t>
      </w:r>
      <w:r>
        <w:rPr>
          <w:rFonts w:ascii="Times New Roman" w:hAnsi="Times New Roman" w:cs="Times New Roman"/>
          <w:sz w:val="24"/>
        </w:rPr>
        <w:t xml:space="preserve">dedicated background </w:t>
      </w:r>
      <w:r w:rsidR="00AA5EFD">
        <w:rPr>
          <w:rFonts w:ascii="Times New Roman" w:hAnsi="Times New Roman" w:cs="Times New Roman"/>
          <w:sz w:val="24"/>
        </w:rPr>
        <w:t>for</w:t>
      </w:r>
      <w:r>
        <w:rPr>
          <w:rFonts w:ascii="Times New Roman" w:hAnsi="Times New Roman" w:cs="Times New Roman"/>
          <w:sz w:val="24"/>
        </w:rPr>
        <w:t xml:space="preserve"> the participation on the CENEA Project</w:t>
      </w:r>
      <w:r w:rsidRPr="0026226D">
        <w:rPr>
          <w:rFonts w:ascii="Times New Roman" w:hAnsi="Times New Roman" w:cs="Times New Roman"/>
          <w:sz w:val="24"/>
        </w:rPr>
        <w:t>.</w:t>
      </w:r>
    </w:p>
    <w:p w:rsidR="0026226D" w:rsidRDefault="0026226D" w:rsidP="0026226D">
      <w:pPr>
        <w:pStyle w:val="HTMLpr-formatado"/>
        <w:jc w:val="both"/>
        <w:rPr>
          <w:rFonts w:ascii="Times New Roman" w:hAnsi="Times New Roman" w:cs="Times New Roman"/>
          <w:sz w:val="24"/>
        </w:rPr>
      </w:pPr>
    </w:p>
    <w:p w:rsidR="002350BC" w:rsidRDefault="002350BC" w:rsidP="00DF04E3">
      <w:pPr>
        <w:pStyle w:val="HTMLpr-formatado"/>
        <w:jc w:val="both"/>
        <w:rPr>
          <w:rFonts w:ascii="Times New Roman" w:hAnsi="Times New Roman" w:cs="Times New Roman"/>
          <w:sz w:val="24"/>
        </w:rPr>
      </w:pPr>
    </w:p>
    <w:p w:rsidR="0028059F" w:rsidRPr="008E77A8" w:rsidRDefault="0028059F" w:rsidP="008E77A8">
      <w:pPr>
        <w:pStyle w:val="HTMLpr-formatado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8E77A8">
        <w:rPr>
          <w:rFonts w:ascii="Times New Roman" w:hAnsi="Times New Roman" w:cs="Times New Roman"/>
          <w:sz w:val="24"/>
        </w:rPr>
        <w:t xml:space="preserve"> </w:t>
      </w:r>
      <w:r w:rsidRPr="0028059F">
        <w:rPr>
          <w:rFonts w:ascii="Times New Roman" w:hAnsi="Times New Roman" w:cs="Times New Roman"/>
          <w:sz w:val="24"/>
        </w:rPr>
        <w:t>—</w:t>
      </w:r>
      <w:r w:rsidR="008E77A8">
        <w:rPr>
          <w:rFonts w:ascii="Times New Roman" w:hAnsi="Times New Roman" w:cs="Times New Roman"/>
          <w:sz w:val="24"/>
        </w:rPr>
        <w:t xml:space="preserve"> </w:t>
      </w:r>
      <w:r w:rsidR="008E77A8" w:rsidRPr="008E77A8">
        <w:rPr>
          <w:rFonts w:ascii="Times New Roman" w:hAnsi="Times New Roman" w:cs="Times New Roman"/>
          <w:i/>
          <w:sz w:val="24"/>
        </w:rPr>
        <w:t xml:space="preserve">Polytechnic Institute of Castelo Branco, </w:t>
      </w:r>
      <w:r w:rsidR="008E77A8">
        <w:rPr>
          <w:rFonts w:ascii="Times New Roman" w:hAnsi="Times New Roman" w:cs="Times New Roman"/>
          <w:i/>
          <w:sz w:val="24"/>
        </w:rPr>
        <w:t xml:space="preserve">Renewable Energy, </w:t>
      </w:r>
      <w:r w:rsidR="008E77A8" w:rsidRPr="008E77A8">
        <w:rPr>
          <w:rFonts w:ascii="Times New Roman" w:hAnsi="Times New Roman" w:cs="Times New Roman"/>
          <w:i/>
          <w:sz w:val="24"/>
        </w:rPr>
        <w:t>Erasmus+ Project</w:t>
      </w:r>
      <w:r w:rsidR="008E77A8">
        <w:rPr>
          <w:rFonts w:ascii="Times New Roman" w:hAnsi="Times New Roman" w:cs="Times New Roman"/>
          <w:i/>
          <w:sz w:val="24"/>
        </w:rPr>
        <w:t>, CENEA.</w:t>
      </w:r>
    </w:p>
    <w:p w:rsidR="00DF04E3" w:rsidRDefault="00DF04E3" w:rsidP="00DF04E3">
      <w:pPr>
        <w:pStyle w:val="HTMLpr-formatado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-formatado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-formatad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F04188">
        <w:rPr>
          <w:rFonts w:ascii="Times New Roman" w:hAnsi="Times New Roman" w:cs="Times New Roman"/>
          <w:b/>
          <w:iCs/>
          <w:sz w:val="24"/>
        </w:rPr>
        <w:t>Biography</w:t>
      </w:r>
    </w:p>
    <w:p w:rsidR="00DF04E3" w:rsidRDefault="00DF04E3" w:rsidP="00DF04E3">
      <w:pPr>
        <w:pStyle w:val="HTMLpr-formatado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F04188" w:rsidP="00DF04E3">
      <w:pPr>
        <w:pStyle w:val="HTMLpr-formatado"/>
        <w:jc w:val="both"/>
        <w:rPr>
          <w:rFonts w:ascii="Times New Roman" w:hAnsi="Times New Roman" w:cs="Times New Roman"/>
          <w:iCs/>
          <w:sz w:val="24"/>
        </w:rPr>
      </w:pPr>
      <w:r w:rsidRPr="00F04188">
        <w:rPr>
          <w:rFonts w:ascii="Times New Roman" w:hAnsi="Times New Roman" w:cs="Times New Roman"/>
          <w:iCs/>
          <w:sz w:val="24"/>
        </w:rPr>
        <w:t>Engineer and Adjunct Professor, Marcelo Gaspar holds a Master and a PhD degree in Mechanical Engineering completed at the University of Coimbra, Portugal. Currently he focuses his research efforts on Sustainability and Pr</w:t>
      </w:r>
      <w:r>
        <w:rPr>
          <w:rFonts w:ascii="Times New Roman" w:hAnsi="Times New Roman" w:cs="Times New Roman"/>
          <w:iCs/>
          <w:sz w:val="24"/>
        </w:rPr>
        <w:t xml:space="preserve">oduct Development, as well as </w:t>
      </w:r>
      <w:r w:rsidR="000C6402">
        <w:rPr>
          <w:rFonts w:ascii="Times New Roman" w:hAnsi="Times New Roman" w:cs="Times New Roman"/>
          <w:iCs/>
          <w:sz w:val="24"/>
        </w:rPr>
        <w:t>o</w:t>
      </w:r>
      <w:r w:rsidRPr="00F04188">
        <w:rPr>
          <w:rFonts w:ascii="Times New Roman" w:hAnsi="Times New Roman" w:cs="Times New Roman"/>
          <w:iCs/>
          <w:sz w:val="24"/>
        </w:rPr>
        <w:t>n Engineering Education.</w:t>
      </w:r>
    </w:p>
    <w:p w:rsidR="00B3082B" w:rsidRDefault="00B3082B" w:rsidP="00DF04E3">
      <w:pPr>
        <w:pStyle w:val="HTMLpr-formatado"/>
        <w:jc w:val="both"/>
        <w:rPr>
          <w:rFonts w:ascii="Times New Roman" w:hAnsi="Times New Roman" w:cs="Times New Roman"/>
          <w:iCs/>
          <w:sz w:val="24"/>
        </w:rPr>
      </w:pPr>
    </w:p>
    <w:p w:rsidR="008E77A8" w:rsidRPr="002A4770" w:rsidRDefault="002A4770" w:rsidP="008E77A8">
      <w:pPr>
        <w:pStyle w:val="HTMLpr-formatado"/>
        <w:jc w:val="both"/>
        <w:rPr>
          <w:rFonts w:ascii="Times New Roman" w:hAnsi="Times New Roman" w:cs="Times New Roman"/>
          <w:iCs/>
          <w:sz w:val="24"/>
        </w:rPr>
      </w:pPr>
      <w:bookmarkStart w:id="0" w:name="_GoBack"/>
      <w:r>
        <w:rPr>
          <w:rFonts w:ascii="Times New Roman" w:hAnsi="Times New Roman" w:cs="Times New Roman"/>
          <w:i/>
          <w:iCs/>
          <w:noProof/>
          <w:sz w:val="24"/>
          <w:lang w:eastAsia="pt-PT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77pt;height:178.2pt">
            <v:imagedata r:id="rId6" o:title="foto_MC_VF"/>
          </v:shape>
        </w:pict>
      </w:r>
      <w:bookmarkEnd w:id="0"/>
    </w:p>
    <w:p w:rsidR="00B3082B" w:rsidRPr="008E77A8" w:rsidRDefault="008E77A8" w:rsidP="008E77A8">
      <w:pPr>
        <w:pStyle w:val="HTMLpr-formatado"/>
        <w:jc w:val="both"/>
        <w:rPr>
          <w:rFonts w:ascii="Times New Roman" w:hAnsi="Times New Roman" w:cs="Times New Roman"/>
          <w:iCs/>
          <w:sz w:val="24"/>
        </w:rPr>
      </w:pPr>
      <w:r w:rsidRPr="008E77A8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-formatado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-formatado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F78" w:rsidRDefault="00266F78" w:rsidP="00495C76">
      <w:pPr>
        <w:spacing w:after="0" w:line="240" w:lineRule="auto"/>
      </w:pPr>
      <w:r>
        <w:separator/>
      </w:r>
    </w:p>
  </w:endnote>
  <w:endnote w:type="continuationSeparator" w:id="0">
    <w:p w:rsidR="00266F78" w:rsidRDefault="00266F7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F78" w:rsidRDefault="00266F78" w:rsidP="00495C76">
      <w:pPr>
        <w:spacing w:after="0" w:line="240" w:lineRule="auto"/>
      </w:pPr>
      <w:r>
        <w:separator/>
      </w:r>
    </w:p>
  </w:footnote>
  <w:footnote w:type="continuationSeparator" w:id="0">
    <w:p w:rsidR="00266F78" w:rsidRDefault="00266F7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Cabealho"/>
      <w:jc w:val="center"/>
    </w:pPr>
    <w:r>
      <w:rPr>
        <w:noProof/>
        <w:lang w:val="pt-PT" w:eastAsia="pt-PT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0C6402"/>
    <w:rsid w:val="0013001B"/>
    <w:rsid w:val="00167504"/>
    <w:rsid w:val="001E231E"/>
    <w:rsid w:val="002350BC"/>
    <w:rsid w:val="0026226D"/>
    <w:rsid w:val="00266F78"/>
    <w:rsid w:val="0028059F"/>
    <w:rsid w:val="002A4770"/>
    <w:rsid w:val="002F4DF0"/>
    <w:rsid w:val="00333E31"/>
    <w:rsid w:val="00380387"/>
    <w:rsid w:val="0038483D"/>
    <w:rsid w:val="00435234"/>
    <w:rsid w:val="004651F1"/>
    <w:rsid w:val="00495C76"/>
    <w:rsid w:val="005C2D5C"/>
    <w:rsid w:val="005E1A4F"/>
    <w:rsid w:val="00623E36"/>
    <w:rsid w:val="00627419"/>
    <w:rsid w:val="007469DD"/>
    <w:rsid w:val="00765C22"/>
    <w:rsid w:val="007758D4"/>
    <w:rsid w:val="008E77A8"/>
    <w:rsid w:val="00A21747"/>
    <w:rsid w:val="00AA5EFD"/>
    <w:rsid w:val="00B26946"/>
    <w:rsid w:val="00B3082B"/>
    <w:rsid w:val="00B45532"/>
    <w:rsid w:val="00B6703B"/>
    <w:rsid w:val="00BA654F"/>
    <w:rsid w:val="00C10FFC"/>
    <w:rsid w:val="00C745DC"/>
    <w:rsid w:val="00CB480C"/>
    <w:rsid w:val="00CE511D"/>
    <w:rsid w:val="00CE587A"/>
    <w:rsid w:val="00D94D4E"/>
    <w:rsid w:val="00DC335C"/>
    <w:rsid w:val="00DF04E3"/>
    <w:rsid w:val="00F04188"/>
    <w:rsid w:val="00F17BBE"/>
    <w:rsid w:val="00FA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95C76"/>
  </w:style>
  <w:style w:type="paragraph" w:styleId="Rodap">
    <w:name w:val="footer"/>
    <w:basedOn w:val="Normal"/>
    <w:link w:val="RodapCarte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95C76"/>
  </w:style>
  <w:style w:type="paragraph" w:styleId="HTMLpr-formatado">
    <w:name w:val="HTML Preformatted"/>
    <w:basedOn w:val="Normal"/>
    <w:link w:val="HTMLpr-formatadoCarte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-formatadoCarter">
    <w:name w:val="HTML pré-formatado Caráter"/>
    <w:basedOn w:val="Tipodeletrapredefinidodopargrafo"/>
    <w:link w:val="HTMLpr-formatado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429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Marcelo Gaspar</cp:lastModifiedBy>
  <cp:revision>8</cp:revision>
  <dcterms:created xsi:type="dcterms:W3CDTF">2018-06-10T17:57:00Z</dcterms:created>
  <dcterms:modified xsi:type="dcterms:W3CDTF">2018-06-10T18:39:00Z</dcterms:modified>
</cp:coreProperties>
</file>