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180" w:rsidRDefault="00345180" w:rsidP="00345180">
      <w:pPr>
        <w:jc w:val="both"/>
        <w:rPr>
          <w:sz w:val="24"/>
        </w:rPr>
      </w:pPr>
      <w:r>
        <w:rPr>
          <w:b/>
          <w:sz w:val="24"/>
        </w:rPr>
        <w:t xml:space="preserve">Respiratory symptoms in women due to domestic cooking </w:t>
      </w:r>
    </w:p>
    <w:p w:rsidR="00345180" w:rsidRDefault="00345180" w:rsidP="00345180">
      <w:pPr>
        <w:jc w:val="both"/>
        <w:rPr>
          <w:sz w:val="24"/>
        </w:rPr>
      </w:pPr>
    </w:p>
    <w:p w:rsidR="00345180" w:rsidRDefault="00345180" w:rsidP="00345180">
      <w:pPr>
        <w:jc w:val="both"/>
        <w:rPr>
          <w:sz w:val="24"/>
        </w:rPr>
      </w:pPr>
      <w:r>
        <w:rPr>
          <w:sz w:val="24"/>
        </w:rPr>
        <w:t>Domestic cooking is one of the major activities of an average Indian housewife. The number of hours spent in the kitchen for domestic work and cooking varies depending upon cultural, social, and economic factors. On an average, an Indian housewife spends about six hours in the kitchen daily for cooking food and other purposes. Because of socio-cultural reasons, she is exposed to the fuel from an early age of about 15 years. Therefore, during her lifetime, she is exposed for 30-40 years, equivalent to 60,000 hours.</w:t>
      </w:r>
      <w:r w:rsidR="000623B7">
        <w:rPr>
          <w:sz w:val="24"/>
        </w:rPr>
        <w:t xml:space="preserve"> We have studied the effect of indoor air pollution on respiratory system systematically over a period of 3 decades. The results will be presented in detail.   </w:t>
      </w:r>
    </w:p>
    <w:p w:rsidR="00345180" w:rsidRDefault="00345180" w:rsidP="00345180">
      <w:pPr>
        <w:jc w:val="both"/>
        <w:rPr>
          <w:sz w:val="24"/>
        </w:rPr>
      </w:pPr>
    </w:p>
    <w:p w:rsidR="000623B7" w:rsidRDefault="00345180" w:rsidP="00345180">
      <w:pPr>
        <w:jc w:val="both"/>
        <w:rPr>
          <w:sz w:val="24"/>
        </w:rPr>
      </w:pPr>
      <w:r>
        <w:rPr>
          <w:sz w:val="24"/>
        </w:rPr>
        <w:tab/>
        <w:t xml:space="preserve">The effect of domestic cooking fuels producing various respiratory symptoms was studied in 3,701 women. Of them, 3608 were non-smoking women who used four different types of fuels: biomass; LPG; kerosene; and mixed. The overall respiratory symptoms were present in 13 percent of the women studied. Mixed fuel users experienced more respiratory symptoms (16.7%) followed by biomass (12.6%), kerosene (11.4%), and LPG (9.9%). Chronic bronchitis in </w:t>
      </w:r>
      <w:proofErr w:type="spellStart"/>
      <w:r>
        <w:rPr>
          <w:sz w:val="24"/>
        </w:rPr>
        <w:t>chulla</w:t>
      </w:r>
      <w:proofErr w:type="spellEnd"/>
      <w:r>
        <w:rPr>
          <w:sz w:val="24"/>
        </w:rPr>
        <w:t xml:space="preserve"> users was significantly higher than that in kerosene and LPG users (p &lt; 0.05). </w:t>
      </w:r>
      <w:proofErr w:type="spellStart"/>
      <w:r>
        <w:rPr>
          <w:sz w:val="24"/>
        </w:rPr>
        <w:t>Dyspnoea</w:t>
      </w:r>
      <w:proofErr w:type="spellEnd"/>
      <w:r>
        <w:rPr>
          <w:sz w:val="24"/>
        </w:rPr>
        <w:t xml:space="preserve"> and post-nasal drib were significantly higher in women using mixed fuels. Smoking women who were also exposed to cooking fuels experienced respiratory symptoms more often than non-smokers (33.3 per cent vs 13 per cent).</w:t>
      </w:r>
    </w:p>
    <w:p w:rsidR="00FB4FC6" w:rsidRDefault="000623B7" w:rsidP="00345180">
      <w:pPr>
        <w:jc w:val="both"/>
        <w:rPr>
          <w:sz w:val="24"/>
        </w:rPr>
      </w:pPr>
      <w:r>
        <w:rPr>
          <w:sz w:val="24"/>
        </w:rPr>
        <w:t>Indoor air pollution due to domestic cooking also produces many other respiratory abnormalities including impaired ventilator function in women and children, high b</w:t>
      </w:r>
      <w:r>
        <w:rPr>
          <w:sz w:val="24"/>
        </w:rPr>
        <w:t xml:space="preserve">lood </w:t>
      </w:r>
      <w:proofErr w:type="spellStart"/>
      <w:r>
        <w:rPr>
          <w:sz w:val="24"/>
        </w:rPr>
        <w:t>carboxyhaemoglobin</w:t>
      </w:r>
      <w:proofErr w:type="spellEnd"/>
      <w:r>
        <w:rPr>
          <w:sz w:val="24"/>
        </w:rPr>
        <w:t xml:space="preserve"> (</w:t>
      </w:r>
      <w:proofErr w:type="spellStart"/>
      <w:r>
        <w:rPr>
          <w:sz w:val="24"/>
        </w:rPr>
        <w:t>COHb</w:t>
      </w:r>
      <w:proofErr w:type="spellEnd"/>
      <w:r>
        <w:rPr>
          <w:sz w:val="24"/>
        </w:rPr>
        <w:t>) levels</w:t>
      </w:r>
      <w:r>
        <w:rPr>
          <w:sz w:val="24"/>
        </w:rPr>
        <w:t xml:space="preserve">, increased respiratory symptoms in children, affects the course of bronchial asthma and an increase in lung cancer in women (OR more than 5). </w:t>
      </w:r>
    </w:p>
    <w:p w:rsidR="00FB4FC6" w:rsidRDefault="00FB4FC6" w:rsidP="00345180">
      <w:pPr>
        <w:jc w:val="both"/>
        <w:rPr>
          <w:sz w:val="24"/>
        </w:rPr>
      </w:pPr>
    </w:p>
    <w:p w:rsidR="00FB4FC6" w:rsidRDefault="00FB4FC6" w:rsidP="00FB4FC6">
      <w:pPr>
        <w:jc w:val="both"/>
        <w:rPr>
          <w:sz w:val="24"/>
        </w:rPr>
      </w:pPr>
      <w:r>
        <w:rPr>
          <w:sz w:val="24"/>
        </w:rPr>
        <w:t xml:space="preserve">Table 1. Mean (SEM) values of age, time interval between exposure and sampling (TI), </w:t>
      </w:r>
      <w:proofErr w:type="spellStart"/>
      <w:r>
        <w:rPr>
          <w:sz w:val="24"/>
        </w:rPr>
        <w:t>COHb</w:t>
      </w:r>
      <w:proofErr w:type="spellEnd"/>
      <w:r>
        <w:rPr>
          <w:sz w:val="24"/>
        </w:rPr>
        <w:t>, exposure index (EI)* and packed cell volume (PCV).</w:t>
      </w:r>
    </w:p>
    <w:p w:rsidR="00FB4FC6" w:rsidRDefault="00FB4FC6" w:rsidP="00FB4FC6">
      <w:pPr>
        <w:jc w:val="both"/>
        <w:rPr>
          <w:sz w:val="24"/>
        </w:rPr>
      </w:pPr>
    </w:p>
    <w:p w:rsidR="00FB4FC6" w:rsidRDefault="00FB4FC6" w:rsidP="00FB4FC6">
      <w:pPr>
        <w:pBdr>
          <w:top w:val="single" w:sz="6" w:space="0" w:color="auto"/>
          <w:bottom w:val="single" w:sz="6" w:space="0" w:color="auto"/>
        </w:pBdr>
        <w:jc w:val="both"/>
        <w:rPr>
          <w:sz w:val="24"/>
        </w:rPr>
      </w:pPr>
      <w:r>
        <w:rPr>
          <w:sz w:val="24"/>
        </w:rPr>
        <w:t>Fuel used</w:t>
      </w:r>
      <w:r>
        <w:rPr>
          <w:sz w:val="24"/>
        </w:rPr>
        <w:tab/>
        <w:t>No.</w:t>
      </w:r>
      <w:r>
        <w:rPr>
          <w:sz w:val="24"/>
        </w:rPr>
        <w:tab/>
        <w:t>Age (Y)</w:t>
      </w:r>
      <w:r>
        <w:rPr>
          <w:sz w:val="24"/>
        </w:rPr>
        <w:tab/>
        <w:t>TI (min)</w:t>
      </w:r>
      <w:r>
        <w:rPr>
          <w:sz w:val="24"/>
        </w:rPr>
        <w:tab/>
      </w:r>
      <w:proofErr w:type="spellStart"/>
      <w:proofErr w:type="gramStart"/>
      <w:r>
        <w:rPr>
          <w:sz w:val="24"/>
        </w:rPr>
        <w:t>COHb</w:t>
      </w:r>
      <w:proofErr w:type="spellEnd"/>
      <w:r>
        <w:rPr>
          <w:sz w:val="24"/>
        </w:rPr>
        <w:t>(</w:t>
      </w:r>
      <w:proofErr w:type="gramEnd"/>
      <w:r>
        <w:rPr>
          <w:sz w:val="24"/>
        </w:rPr>
        <w:t>%)</w:t>
      </w:r>
      <w:r>
        <w:rPr>
          <w:sz w:val="24"/>
        </w:rPr>
        <w:tab/>
        <w:t>EI</w:t>
      </w:r>
      <w:r>
        <w:rPr>
          <w:sz w:val="24"/>
        </w:rPr>
        <w:tab/>
        <w:t>PCV(%)</w:t>
      </w:r>
    </w:p>
    <w:p w:rsidR="00FB4FC6" w:rsidRDefault="00FB4FC6" w:rsidP="00FB4FC6">
      <w:pPr>
        <w:jc w:val="both"/>
        <w:rPr>
          <w:sz w:val="24"/>
        </w:rPr>
      </w:pPr>
    </w:p>
    <w:p w:rsidR="00FB4FC6" w:rsidRDefault="00FB4FC6" w:rsidP="00FB4FC6">
      <w:pPr>
        <w:jc w:val="both"/>
        <w:rPr>
          <w:sz w:val="24"/>
        </w:rPr>
      </w:pPr>
      <w:r>
        <w:rPr>
          <w:sz w:val="24"/>
        </w:rPr>
        <w:t xml:space="preserve">None </w:t>
      </w:r>
      <w:r>
        <w:rPr>
          <w:sz w:val="24"/>
        </w:rPr>
        <w:tab/>
      </w:r>
      <w:r>
        <w:rPr>
          <w:sz w:val="24"/>
        </w:rPr>
        <w:tab/>
        <w:t>27</w:t>
      </w:r>
      <w:r>
        <w:rPr>
          <w:sz w:val="24"/>
        </w:rPr>
        <w:tab/>
        <w:t>27.66</w:t>
      </w:r>
      <w:r>
        <w:rPr>
          <w:sz w:val="24"/>
        </w:rPr>
        <w:tab/>
      </w:r>
      <w:r>
        <w:rPr>
          <w:sz w:val="24"/>
        </w:rPr>
        <w:tab/>
        <w:t>-</w:t>
      </w:r>
      <w:r>
        <w:rPr>
          <w:sz w:val="24"/>
        </w:rPr>
        <w:tab/>
      </w:r>
      <w:r>
        <w:rPr>
          <w:sz w:val="24"/>
        </w:rPr>
        <w:tab/>
        <w:t>3.52</w:t>
      </w:r>
      <w:r>
        <w:rPr>
          <w:sz w:val="24"/>
        </w:rPr>
        <w:tab/>
      </w:r>
      <w:r>
        <w:rPr>
          <w:sz w:val="24"/>
        </w:rPr>
        <w:tab/>
        <w:t>-</w:t>
      </w:r>
      <w:r>
        <w:rPr>
          <w:sz w:val="24"/>
        </w:rPr>
        <w:tab/>
        <w:t>39.44</w:t>
      </w:r>
      <w:r>
        <w:rPr>
          <w:sz w:val="24"/>
        </w:rPr>
        <w:tab/>
      </w:r>
    </w:p>
    <w:p w:rsidR="00FB4FC6" w:rsidRDefault="00FB4FC6" w:rsidP="00FB4FC6">
      <w:pPr>
        <w:jc w:val="both"/>
        <w:rPr>
          <w:sz w:val="24"/>
        </w:rPr>
      </w:pPr>
      <w:r>
        <w:rPr>
          <w:sz w:val="24"/>
        </w:rPr>
        <w:t>(control)</w:t>
      </w:r>
      <w:r>
        <w:rPr>
          <w:sz w:val="24"/>
        </w:rPr>
        <w:tab/>
      </w:r>
      <w:r>
        <w:rPr>
          <w:sz w:val="24"/>
        </w:rPr>
        <w:tab/>
        <w:t>(1.31)</w:t>
      </w:r>
      <w:r>
        <w:rPr>
          <w:sz w:val="24"/>
        </w:rPr>
        <w:tab/>
      </w:r>
      <w:r>
        <w:rPr>
          <w:sz w:val="24"/>
        </w:rPr>
        <w:tab/>
      </w:r>
      <w:r>
        <w:rPr>
          <w:sz w:val="24"/>
        </w:rPr>
        <w:tab/>
      </w:r>
      <w:r>
        <w:rPr>
          <w:sz w:val="24"/>
        </w:rPr>
        <w:tab/>
        <w:t>(0.33)</w:t>
      </w:r>
      <w:r>
        <w:rPr>
          <w:sz w:val="24"/>
        </w:rPr>
        <w:tab/>
      </w:r>
      <w:r>
        <w:rPr>
          <w:sz w:val="24"/>
        </w:rPr>
        <w:tab/>
      </w:r>
      <w:r>
        <w:rPr>
          <w:sz w:val="24"/>
        </w:rPr>
        <w:tab/>
        <w:t>(0.77)</w:t>
      </w:r>
    </w:p>
    <w:p w:rsidR="00FB4FC6" w:rsidRDefault="00FB4FC6" w:rsidP="00FB4FC6">
      <w:pPr>
        <w:jc w:val="both"/>
        <w:rPr>
          <w:sz w:val="24"/>
        </w:rPr>
      </w:pPr>
    </w:p>
    <w:p w:rsidR="00FB4FC6" w:rsidRDefault="00FB4FC6" w:rsidP="00FB4FC6">
      <w:pPr>
        <w:jc w:val="both"/>
        <w:rPr>
          <w:sz w:val="24"/>
        </w:rPr>
      </w:pPr>
      <w:r>
        <w:rPr>
          <w:sz w:val="24"/>
        </w:rPr>
        <w:t>Kerosene</w:t>
      </w:r>
      <w:r>
        <w:rPr>
          <w:sz w:val="24"/>
        </w:rPr>
        <w:tab/>
        <w:t>29</w:t>
      </w:r>
      <w:r>
        <w:rPr>
          <w:sz w:val="24"/>
        </w:rPr>
        <w:tab/>
        <w:t>29.83</w:t>
      </w:r>
      <w:r>
        <w:rPr>
          <w:sz w:val="24"/>
        </w:rPr>
        <w:tab/>
      </w:r>
      <w:r>
        <w:rPr>
          <w:sz w:val="24"/>
        </w:rPr>
        <w:tab/>
        <w:t>42.4</w:t>
      </w:r>
      <w:r>
        <w:rPr>
          <w:sz w:val="24"/>
        </w:rPr>
        <w:tab/>
      </w:r>
      <w:r>
        <w:rPr>
          <w:sz w:val="24"/>
        </w:rPr>
        <w:tab/>
        <w:t>7.52</w:t>
      </w:r>
      <w:r>
        <w:rPr>
          <w:sz w:val="24"/>
        </w:rPr>
        <w:tab/>
      </w:r>
      <w:r>
        <w:rPr>
          <w:sz w:val="24"/>
        </w:rPr>
        <w:tab/>
        <w:t>53.5</w:t>
      </w:r>
      <w:r>
        <w:rPr>
          <w:sz w:val="24"/>
        </w:rPr>
        <w:tab/>
        <w:t>38.83</w:t>
      </w:r>
    </w:p>
    <w:p w:rsidR="00FB4FC6" w:rsidRDefault="00FB4FC6" w:rsidP="00FB4FC6">
      <w:pPr>
        <w:jc w:val="both"/>
        <w:rPr>
          <w:sz w:val="24"/>
        </w:rPr>
      </w:pPr>
      <w:r>
        <w:rPr>
          <w:sz w:val="24"/>
        </w:rPr>
        <w:tab/>
      </w:r>
      <w:r>
        <w:rPr>
          <w:sz w:val="24"/>
        </w:rPr>
        <w:tab/>
      </w:r>
      <w:r>
        <w:rPr>
          <w:sz w:val="24"/>
        </w:rPr>
        <w:tab/>
        <w:t>(1.39)</w:t>
      </w:r>
      <w:r>
        <w:rPr>
          <w:sz w:val="24"/>
        </w:rPr>
        <w:tab/>
      </w:r>
      <w:r>
        <w:rPr>
          <w:sz w:val="24"/>
        </w:rPr>
        <w:tab/>
        <w:t>(7.3)</w:t>
      </w:r>
      <w:r>
        <w:rPr>
          <w:sz w:val="24"/>
        </w:rPr>
        <w:tab/>
      </w:r>
      <w:r>
        <w:rPr>
          <w:sz w:val="24"/>
        </w:rPr>
        <w:tab/>
        <w:t>(0.67)</w:t>
      </w:r>
      <w:r>
        <w:rPr>
          <w:sz w:val="24"/>
        </w:rPr>
        <w:tab/>
      </w:r>
      <w:r>
        <w:rPr>
          <w:sz w:val="24"/>
        </w:rPr>
        <w:tab/>
        <w:t>(3.8)</w:t>
      </w:r>
      <w:r>
        <w:rPr>
          <w:sz w:val="24"/>
        </w:rPr>
        <w:tab/>
        <w:t>(0.66)</w:t>
      </w:r>
    </w:p>
    <w:p w:rsidR="00FB4FC6" w:rsidRDefault="00FB4FC6" w:rsidP="00FB4FC6">
      <w:pPr>
        <w:jc w:val="both"/>
        <w:rPr>
          <w:sz w:val="24"/>
        </w:rPr>
      </w:pPr>
    </w:p>
    <w:p w:rsidR="00FB4FC6" w:rsidRDefault="00FB4FC6" w:rsidP="00FB4FC6">
      <w:pPr>
        <w:jc w:val="both"/>
        <w:rPr>
          <w:sz w:val="24"/>
        </w:rPr>
      </w:pPr>
      <w:r>
        <w:rPr>
          <w:sz w:val="24"/>
        </w:rPr>
        <w:t>Biomass</w:t>
      </w:r>
      <w:r>
        <w:rPr>
          <w:sz w:val="24"/>
        </w:rPr>
        <w:tab/>
        <w:t>28</w:t>
      </w:r>
      <w:r>
        <w:rPr>
          <w:sz w:val="24"/>
        </w:rPr>
        <w:tab/>
        <w:t>26.7</w:t>
      </w:r>
      <w:r>
        <w:rPr>
          <w:sz w:val="24"/>
        </w:rPr>
        <w:tab/>
      </w:r>
      <w:r>
        <w:rPr>
          <w:sz w:val="24"/>
        </w:rPr>
        <w:tab/>
        <w:t>49.53</w:t>
      </w:r>
      <w:r>
        <w:rPr>
          <w:sz w:val="24"/>
        </w:rPr>
        <w:tab/>
      </w:r>
      <w:r>
        <w:rPr>
          <w:sz w:val="24"/>
        </w:rPr>
        <w:tab/>
        <w:t>15.74</w:t>
      </w:r>
      <w:r>
        <w:rPr>
          <w:sz w:val="24"/>
        </w:rPr>
        <w:tab/>
      </w:r>
      <w:r>
        <w:rPr>
          <w:sz w:val="24"/>
        </w:rPr>
        <w:tab/>
        <w:t>52.4</w:t>
      </w:r>
      <w:r>
        <w:rPr>
          <w:sz w:val="24"/>
        </w:rPr>
        <w:tab/>
        <w:t>38.11</w:t>
      </w:r>
    </w:p>
    <w:p w:rsidR="00FB4FC6" w:rsidRDefault="00FB4FC6" w:rsidP="00FB4FC6">
      <w:pPr>
        <w:jc w:val="both"/>
        <w:rPr>
          <w:sz w:val="24"/>
        </w:rPr>
      </w:pPr>
      <w:r>
        <w:rPr>
          <w:sz w:val="24"/>
        </w:rPr>
        <w:tab/>
      </w:r>
      <w:r>
        <w:rPr>
          <w:sz w:val="24"/>
        </w:rPr>
        <w:tab/>
      </w:r>
      <w:r>
        <w:rPr>
          <w:sz w:val="24"/>
        </w:rPr>
        <w:tab/>
        <w:t>(0.6)</w:t>
      </w:r>
      <w:r>
        <w:rPr>
          <w:sz w:val="24"/>
        </w:rPr>
        <w:tab/>
      </w:r>
      <w:r>
        <w:rPr>
          <w:sz w:val="24"/>
        </w:rPr>
        <w:tab/>
      </w:r>
      <w:r>
        <w:rPr>
          <w:sz w:val="24"/>
        </w:rPr>
        <w:tab/>
      </w:r>
      <w:r>
        <w:rPr>
          <w:sz w:val="24"/>
        </w:rPr>
        <w:tab/>
        <w:t>(0.83)</w:t>
      </w:r>
      <w:r>
        <w:rPr>
          <w:sz w:val="24"/>
        </w:rPr>
        <w:tab/>
      </w:r>
      <w:r>
        <w:rPr>
          <w:sz w:val="24"/>
        </w:rPr>
        <w:tab/>
        <w:t>(3.4)</w:t>
      </w:r>
      <w:r>
        <w:rPr>
          <w:sz w:val="24"/>
        </w:rPr>
        <w:tab/>
        <w:t>(0.66)</w:t>
      </w:r>
    </w:p>
    <w:p w:rsidR="00FB4FC6" w:rsidRDefault="00FB4FC6" w:rsidP="00FB4FC6">
      <w:pPr>
        <w:jc w:val="both"/>
        <w:rPr>
          <w:sz w:val="24"/>
        </w:rPr>
      </w:pPr>
    </w:p>
    <w:p w:rsidR="00FB4FC6" w:rsidRDefault="00FB4FC6" w:rsidP="00FB4FC6">
      <w:pPr>
        <w:jc w:val="both"/>
        <w:rPr>
          <w:sz w:val="24"/>
        </w:rPr>
      </w:pPr>
      <w:r>
        <w:rPr>
          <w:sz w:val="24"/>
        </w:rPr>
        <w:t>LPG</w:t>
      </w:r>
      <w:r>
        <w:rPr>
          <w:sz w:val="24"/>
        </w:rPr>
        <w:tab/>
      </w:r>
      <w:r>
        <w:rPr>
          <w:sz w:val="24"/>
        </w:rPr>
        <w:tab/>
        <w:t>30</w:t>
      </w:r>
      <w:r>
        <w:rPr>
          <w:sz w:val="24"/>
        </w:rPr>
        <w:tab/>
        <w:t>32.9</w:t>
      </w:r>
      <w:r>
        <w:rPr>
          <w:sz w:val="24"/>
        </w:rPr>
        <w:tab/>
      </w:r>
      <w:r>
        <w:rPr>
          <w:sz w:val="24"/>
        </w:rPr>
        <w:tab/>
        <w:t>51.3</w:t>
      </w:r>
      <w:r>
        <w:rPr>
          <w:sz w:val="24"/>
        </w:rPr>
        <w:tab/>
      </w:r>
      <w:r>
        <w:rPr>
          <w:sz w:val="24"/>
        </w:rPr>
        <w:tab/>
        <w:t>17.16</w:t>
      </w:r>
      <w:r>
        <w:rPr>
          <w:sz w:val="24"/>
        </w:rPr>
        <w:tab/>
      </w:r>
      <w:r>
        <w:rPr>
          <w:sz w:val="24"/>
        </w:rPr>
        <w:tab/>
        <w:t>42.46</w:t>
      </w:r>
      <w:r>
        <w:rPr>
          <w:sz w:val="24"/>
        </w:rPr>
        <w:tab/>
        <w:t>42.77</w:t>
      </w:r>
    </w:p>
    <w:p w:rsidR="00FB4FC6" w:rsidRDefault="00FB4FC6" w:rsidP="00FB4FC6">
      <w:pPr>
        <w:jc w:val="both"/>
        <w:rPr>
          <w:sz w:val="24"/>
        </w:rPr>
      </w:pPr>
      <w:r>
        <w:rPr>
          <w:sz w:val="24"/>
        </w:rPr>
        <w:tab/>
      </w:r>
      <w:r>
        <w:rPr>
          <w:sz w:val="24"/>
        </w:rPr>
        <w:tab/>
      </w:r>
      <w:r>
        <w:rPr>
          <w:sz w:val="24"/>
        </w:rPr>
        <w:tab/>
        <w:t>(1.7)</w:t>
      </w:r>
      <w:r>
        <w:rPr>
          <w:sz w:val="24"/>
        </w:rPr>
        <w:tab/>
      </w:r>
      <w:r>
        <w:rPr>
          <w:sz w:val="24"/>
        </w:rPr>
        <w:tab/>
        <w:t>(7.8)</w:t>
      </w:r>
      <w:r>
        <w:rPr>
          <w:sz w:val="24"/>
        </w:rPr>
        <w:tab/>
      </w:r>
      <w:r>
        <w:rPr>
          <w:sz w:val="24"/>
        </w:rPr>
        <w:tab/>
        <w:t>(0.62)</w:t>
      </w:r>
      <w:r>
        <w:rPr>
          <w:sz w:val="24"/>
        </w:rPr>
        <w:tab/>
      </w:r>
      <w:r>
        <w:rPr>
          <w:sz w:val="24"/>
        </w:rPr>
        <w:tab/>
        <w:t>(4.52)</w:t>
      </w:r>
      <w:r>
        <w:rPr>
          <w:sz w:val="24"/>
        </w:rPr>
        <w:tab/>
        <w:t>(0.76)</w:t>
      </w:r>
    </w:p>
    <w:p w:rsidR="00FB4FC6" w:rsidRDefault="00FB4FC6" w:rsidP="00FB4FC6">
      <w:pPr>
        <w:jc w:val="both"/>
        <w:rPr>
          <w:sz w:val="24"/>
        </w:rPr>
      </w:pPr>
      <w:r>
        <w:rPr>
          <w:sz w:val="24"/>
        </w:rPr>
        <w:t>Analysis of variance</w:t>
      </w:r>
    </w:p>
    <w:p w:rsidR="00FB4FC6" w:rsidRDefault="00FB4FC6" w:rsidP="00FB4FC6">
      <w:pPr>
        <w:jc w:val="both"/>
        <w:rPr>
          <w:sz w:val="24"/>
        </w:rPr>
      </w:pPr>
      <w:r>
        <w:rPr>
          <w:sz w:val="24"/>
        </w:rPr>
        <w:tab/>
      </w:r>
      <w:r>
        <w:rPr>
          <w:sz w:val="24"/>
        </w:rPr>
        <w:tab/>
        <w:t>F</w:t>
      </w:r>
      <w:r>
        <w:rPr>
          <w:sz w:val="24"/>
        </w:rPr>
        <w:tab/>
        <w:t>4.667</w:t>
      </w:r>
      <w:r>
        <w:rPr>
          <w:sz w:val="24"/>
        </w:rPr>
        <w:tab/>
      </w:r>
      <w:r>
        <w:rPr>
          <w:sz w:val="24"/>
        </w:rPr>
        <w:tab/>
        <w:t>0.39</w:t>
      </w:r>
      <w:r>
        <w:rPr>
          <w:sz w:val="24"/>
        </w:rPr>
        <w:tab/>
      </w:r>
      <w:r>
        <w:rPr>
          <w:sz w:val="24"/>
        </w:rPr>
        <w:tab/>
        <w:t>102.494</w:t>
      </w:r>
      <w:r>
        <w:rPr>
          <w:sz w:val="24"/>
        </w:rPr>
        <w:tab/>
        <w:t>1.42</w:t>
      </w:r>
      <w:r>
        <w:rPr>
          <w:sz w:val="24"/>
        </w:rPr>
        <w:tab/>
        <w:t xml:space="preserve">    2.55</w:t>
      </w:r>
    </w:p>
    <w:p w:rsidR="00FB4FC6" w:rsidRDefault="00FB4FC6" w:rsidP="00FB4FC6">
      <w:pPr>
        <w:jc w:val="both"/>
        <w:rPr>
          <w:sz w:val="24"/>
        </w:rPr>
      </w:pPr>
      <w:r>
        <w:rPr>
          <w:sz w:val="24"/>
        </w:rPr>
        <w:tab/>
      </w:r>
      <w:r>
        <w:rPr>
          <w:sz w:val="24"/>
        </w:rPr>
        <w:tab/>
        <w:t>P</w:t>
      </w:r>
      <w:r>
        <w:rPr>
          <w:sz w:val="24"/>
        </w:rPr>
        <w:tab/>
        <w:t>0.0041</w:t>
      </w:r>
      <w:r>
        <w:rPr>
          <w:sz w:val="24"/>
        </w:rPr>
        <w:tab/>
      </w:r>
      <w:r>
        <w:rPr>
          <w:sz w:val="24"/>
        </w:rPr>
        <w:tab/>
        <w:t>0.6782</w:t>
      </w:r>
      <w:r>
        <w:rPr>
          <w:sz w:val="24"/>
        </w:rPr>
        <w:tab/>
      </w:r>
      <w:r>
        <w:rPr>
          <w:sz w:val="24"/>
        </w:rPr>
        <w:tab/>
        <w:t>0.0001</w:t>
      </w:r>
      <w:r>
        <w:rPr>
          <w:sz w:val="24"/>
        </w:rPr>
        <w:tab/>
      </w:r>
      <w:r>
        <w:rPr>
          <w:sz w:val="24"/>
        </w:rPr>
        <w:tab/>
        <w:t>0.3352   0.0001</w:t>
      </w:r>
    </w:p>
    <w:p w:rsidR="00FB4FC6" w:rsidRDefault="00FB4FC6" w:rsidP="00FB4FC6">
      <w:pPr>
        <w:pBdr>
          <w:bottom w:val="single" w:sz="6" w:space="0" w:color="auto"/>
        </w:pBdr>
        <w:jc w:val="both"/>
        <w:rPr>
          <w:sz w:val="24"/>
        </w:rPr>
      </w:pPr>
    </w:p>
    <w:p w:rsidR="00FB4FC6" w:rsidRDefault="00FB4FC6" w:rsidP="00FB4FC6">
      <w:pPr>
        <w:jc w:val="both"/>
        <w:rPr>
          <w:sz w:val="24"/>
        </w:rPr>
      </w:pPr>
      <w:r>
        <w:rPr>
          <w:sz w:val="24"/>
        </w:rPr>
        <w:t>* A</w:t>
      </w:r>
      <w:r>
        <w:t xml:space="preserve">verage number of hours of cooking per day multiplied by number of years of cooking. </w:t>
      </w:r>
    </w:p>
    <w:p w:rsidR="00FB4FC6" w:rsidRDefault="00FB4FC6" w:rsidP="00FB4FC6">
      <w:pPr>
        <w:jc w:val="both"/>
        <w:rPr>
          <w:sz w:val="24"/>
        </w:rPr>
      </w:pPr>
    </w:p>
    <w:p w:rsidR="00FB4FC6" w:rsidRDefault="00FB4FC6" w:rsidP="00FB4FC6">
      <w:pPr>
        <w:jc w:val="both"/>
        <w:rPr>
          <w:sz w:val="24"/>
        </w:rPr>
      </w:pPr>
      <w:r>
        <w:rPr>
          <w:sz w:val="24"/>
        </w:rPr>
        <w:lastRenderedPageBreak/>
        <w:t xml:space="preserve">Table </w:t>
      </w:r>
      <w:proofErr w:type="gramStart"/>
      <w:r>
        <w:rPr>
          <w:sz w:val="24"/>
        </w:rPr>
        <w:t>2.Comparision</w:t>
      </w:r>
      <w:proofErr w:type="gramEnd"/>
      <w:r>
        <w:rPr>
          <w:sz w:val="24"/>
        </w:rPr>
        <w:t xml:space="preserve"> of symptoms in different fuels (non-smokers).</w:t>
      </w:r>
    </w:p>
    <w:p w:rsidR="00FB4FC6" w:rsidRDefault="00FB4FC6" w:rsidP="00FB4FC6">
      <w:pPr>
        <w:jc w:val="both"/>
        <w:rPr>
          <w:sz w:val="24"/>
        </w:rPr>
      </w:pPr>
      <w:r>
        <w:rPr>
          <w:sz w:val="24"/>
        </w:rPr>
        <w:t>____________________________________________________________________</w:t>
      </w:r>
    </w:p>
    <w:p w:rsidR="00FB4FC6" w:rsidRDefault="00FB4FC6" w:rsidP="00FB4FC6">
      <w:pPr>
        <w:jc w:val="both"/>
        <w:rPr>
          <w:sz w:val="24"/>
        </w:rPr>
      </w:pPr>
      <w:r>
        <w:rPr>
          <w:sz w:val="24"/>
        </w:rPr>
        <w:t>Symptoms</w:t>
      </w:r>
      <w:r>
        <w:rPr>
          <w:sz w:val="24"/>
        </w:rPr>
        <w:tab/>
      </w:r>
      <w:r>
        <w:rPr>
          <w:sz w:val="24"/>
        </w:rPr>
        <w:tab/>
      </w:r>
      <w:r>
        <w:rPr>
          <w:sz w:val="24"/>
        </w:rPr>
        <w:tab/>
      </w:r>
      <w:r>
        <w:rPr>
          <w:sz w:val="24"/>
        </w:rPr>
        <w:tab/>
        <w:t>Type of fuel used</w:t>
      </w:r>
    </w:p>
    <w:p w:rsidR="00FB4FC6" w:rsidRDefault="00FB4FC6" w:rsidP="00FB4FC6">
      <w:pPr>
        <w:jc w:val="both"/>
        <w:rPr>
          <w:sz w:val="24"/>
        </w:rPr>
      </w:pPr>
      <w:r>
        <w:rPr>
          <w:sz w:val="24"/>
        </w:rPr>
        <w:t>____________________________________________________________________</w:t>
      </w:r>
    </w:p>
    <w:p w:rsidR="00FB4FC6" w:rsidRDefault="00FB4FC6" w:rsidP="00FB4FC6">
      <w:pPr>
        <w:jc w:val="both"/>
        <w:rPr>
          <w:sz w:val="24"/>
        </w:rPr>
      </w:pPr>
    </w:p>
    <w:tbl>
      <w:tblPr>
        <w:tblW w:w="0" w:type="auto"/>
        <w:tblLayout w:type="fixed"/>
        <w:tblCellMar>
          <w:left w:w="80" w:type="dxa"/>
          <w:right w:w="80" w:type="dxa"/>
        </w:tblCellMar>
        <w:tblLook w:val="0000" w:firstRow="0" w:lastRow="0" w:firstColumn="0" w:lastColumn="0" w:noHBand="0" w:noVBand="0"/>
      </w:tblPr>
      <w:tblGrid>
        <w:gridCol w:w="1440"/>
        <w:gridCol w:w="1440"/>
        <w:gridCol w:w="1440"/>
        <w:gridCol w:w="1440"/>
        <w:gridCol w:w="1440"/>
        <w:gridCol w:w="1440"/>
      </w:tblGrid>
      <w:tr w:rsidR="00FB4FC6" w:rsidTr="00274465">
        <w:tblPrEx>
          <w:tblCellMar>
            <w:top w:w="0" w:type="dxa"/>
            <w:bottom w:w="0" w:type="dxa"/>
          </w:tblCellMar>
        </w:tblPrEx>
        <w:trPr>
          <w:cantSplit/>
        </w:trPr>
        <w:tc>
          <w:tcPr>
            <w:tcW w:w="1440" w:type="dxa"/>
          </w:tcPr>
          <w:p w:rsidR="00FB4FC6" w:rsidRDefault="00FB4FC6" w:rsidP="00274465">
            <w:pPr>
              <w:jc w:val="both"/>
              <w:rPr>
                <w:sz w:val="24"/>
              </w:rPr>
            </w:pPr>
          </w:p>
        </w:tc>
        <w:tc>
          <w:tcPr>
            <w:tcW w:w="1440" w:type="dxa"/>
          </w:tcPr>
          <w:p w:rsidR="00FB4FC6" w:rsidRDefault="00FB4FC6" w:rsidP="00274465">
            <w:pPr>
              <w:jc w:val="both"/>
              <w:rPr>
                <w:sz w:val="24"/>
              </w:rPr>
            </w:pPr>
            <w:r>
              <w:rPr>
                <w:sz w:val="24"/>
              </w:rPr>
              <w:t>Biomass (n=1000)</w:t>
            </w:r>
          </w:p>
        </w:tc>
        <w:tc>
          <w:tcPr>
            <w:tcW w:w="1440" w:type="dxa"/>
          </w:tcPr>
          <w:p w:rsidR="00FB4FC6" w:rsidRDefault="00FB4FC6" w:rsidP="00274465">
            <w:pPr>
              <w:jc w:val="both"/>
              <w:rPr>
                <w:sz w:val="24"/>
              </w:rPr>
            </w:pPr>
            <w:r>
              <w:rPr>
                <w:sz w:val="24"/>
              </w:rPr>
              <w:t>Kerosene (n=1129</w:t>
            </w:r>
          </w:p>
        </w:tc>
        <w:tc>
          <w:tcPr>
            <w:tcW w:w="1440" w:type="dxa"/>
          </w:tcPr>
          <w:p w:rsidR="00FB4FC6" w:rsidRDefault="00FB4FC6" w:rsidP="00274465">
            <w:pPr>
              <w:jc w:val="both"/>
              <w:rPr>
                <w:sz w:val="24"/>
              </w:rPr>
            </w:pPr>
            <w:r>
              <w:rPr>
                <w:sz w:val="24"/>
              </w:rPr>
              <w:t>LPG (n=485)</w:t>
            </w:r>
          </w:p>
        </w:tc>
        <w:tc>
          <w:tcPr>
            <w:tcW w:w="1440" w:type="dxa"/>
          </w:tcPr>
          <w:p w:rsidR="00FB4FC6" w:rsidRDefault="00FB4FC6" w:rsidP="00274465">
            <w:pPr>
              <w:jc w:val="both"/>
              <w:rPr>
                <w:sz w:val="24"/>
              </w:rPr>
            </w:pPr>
            <w:r>
              <w:rPr>
                <w:sz w:val="24"/>
              </w:rPr>
              <w:t>Mixed (n=994)</w:t>
            </w:r>
          </w:p>
        </w:tc>
        <w:tc>
          <w:tcPr>
            <w:tcW w:w="1440" w:type="dxa"/>
          </w:tcPr>
          <w:p w:rsidR="00FB4FC6" w:rsidRDefault="00FB4FC6" w:rsidP="00274465">
            <w:pPr>
              <w:jc w:val="both"/>
              <w:rPr>
                <w:sz w:val="24"/>
              </w:rPr>
            </w:pPr>
            <w:r>
              <w:rPr>
                <w:sz w:val="24"/>
              </w:rPr>
              <w:t>Total (n=3608)</w:t>
            </w:r>
          </w:p>
          <w:p w:rsidR="00FB4FC6" w:rsidRDefault="00FB4FC6" w:rsidP="00274465">
            <w:pPr>
              <w:jc w:val="both"/>
              <w:rPr>
                <w:sz w:val="24"/>
              </w:rPr>
            </w:pPr>
          </w:p>
          <w:p w:rsidR="00FB4FC6" w:rsidRDefault="00FB4FC6" w:rsidP="00274465">
            <w:pPr>
              <w:jc w:val="both"/>
              <w:rPr>
                <w:sz w:val="24"/>
              </w:rPr>
            </w:pPr>
          </w:p>
          <w:p w:rsidR="00FB4FC6" w:rsidRDefault="00FB4FC6" w:rsidP="00274465">
            <w:pPr>
              <w:jc w:val="both"/>
              <w:rPr>
                <w:sz w:val="24"/>
              </w:rPr>
            </w:pPr>
          </w:p>
        </w:tc>
      </w:tr>
      <w:tr w:rsidR="00FB4FC6" w:rsidTr="00274465">
        <w:tblPrEx>
          <w:tblCellMar>
            <w:top w:w="0" w:type="dxa"/>
            <w:bottom w:w="0" w:type="dxa"/>
          </w:tblCellMar>
        </w:tblPrEx>
        <w:trPr>
          <w:cantSplit/>
        </w:trPr>
        <w:tc>
          <w:tcPr>
            <w:tcW w:w="1440" w:type="dxa"/>
          </w:tcPr>
          <w:p w:rsidR="00FB4FC6" w:rsidRDefault="00FB4FC6" w:rsidP="00274465">
            <w:pPr>
              <w:jc w:val="both"/>
              <w:rPr>
                <w:sz w:val="24"/>
              </w:rPr>
            </w:pPr>
            <w:r>
              <w:rPr>
                <w:sz w:val="24"/>
              </w:rPr>
              <w:t>*Chronic bronchitis</w:t>
            </w:r>
          </w:p>
          <w:p w:rsidR="00FB4FC6" w:rsidRDefault="00FB4FC6" w:rsidP="00274465">
            <w:pPr>
              <w:jc w:val="both"/>
              <w:rPr>
                <w:sz w:val="24"/>
              </w:rPr>
            </w:pPr>
          </w:p>
        </w:tc>
        <w:tc>
          <w:tcPr>
            <w:tcW w:w="1440" w:type="dxa"/>
          </w:tcPr>
          <w:p w:rsidR="00FB4FC6" w:rsidRDefault="00FB4FC6" w:rsidP="00274465">
            <w:pPr>
              <w:jc w:val="both"/>
              <w:rPr>
                <w:sz w:val="24"/>
              </w:rPr>
            </w:pPr>
            <w:r>
              <w:rPr>
                <w:sz w:val="24"/>
              </w:rPr>
              <w:t>29 (2.9)</w:t>
            </w:r>
          </w:p>
        </w:tc>
        <w:tc>
          <w:tcPr>
            <w:tcW w:w="1440" w:type="dxa"/>
          </w:tcPr>
          <w:p w:rsidR="00FB4FC6" w:rsidRDefault="00FB4FC6" w:rsidP="00274465">
            <w:pPr>
              <w:jc w:val="both"/>
              <w:rPr>
                <w:sz w:val="24"/>
              </w:rPr>
            </w:pPr>
            <w:r>
              <w:rPr>
                <w:sz w:val="24"/>
              </w:rPr>
              <w:t>15(1.3)</w:t>
            </w:r>
          </w:p>
        </w:tc>
        <w:tc>
          <w:tcPr>
            <w:tcW w:w="1440" w:type="dxa"/>
          </w:tcPr>
          <w:p w:rsidR="00FB4FC6" w:rsidRDefault="00FB4FC6" w:rsidP="00274465">
            <w:pPr>
              <w:jc w:val="both"/>
              <w:rPr>
                <w:sz w:val="24"/>
              </w:rPr>
            </w:pPr>
            <w:r>
              <w:rPr>
                <w:sz w:val="24"/>
              </w:rPr>
              <w:t>12(2.5)</w:t>
            </w:r>
          </w:p>
        </w:tc>
        <w:tc>
          <w:tcPr>
            <w:tcW w:w="1440" w:type="dxa"/>
          </w:tcPr>
          <w:p w:rsidR="00FB4FC6" w:rsidRDefault="00FB4FC6" w:rsidP="00274465">
            <w:pPr>
              <w:jc w:val="both"/>
              <w:rPr>
                <w:sz w:val="24"/>
              </w:rPr>
            </w:pPr>
            <w:r>
              <w:rPr>
                <w:sz w:val="24"/>
              </w:rPr>
              <w:t>12(1.2)</w:t>
            </w:r>
          </w:p>
        </w:tc>
        <w:tc>
          <w:tcPr>
            <w:tcW w:w="1440" w:type="dxa"/>
          </w:tcPr>
          <w:p w:rsidR="00FB4FC6" w:rsidRDefault="00FB4FC6" w:rsidP="00274465">
            <w:pPr>
              <w:jc w:val="both"/>
              <w:rPr>
                <w:sz w:val="24"/>
              </w:rPr>
            </w:pPr>
            <w:r>
              <w:rPr>
                <w:sz w:val="24"/>
              </w:rPr>
              <w:t>68(1.9)</w:t>
            </w:r>
          </w:p>
        </w:tc>
      </w:tr>
      <w:tr w:rsidR="00FB4FC6" w:rsidTr="00274465">
        <w:tblPrEx>
          <w:tblCellMar>
            <w:top w:w="0" w:type="dxa"/>
            <w:bottom w:w="0" w:type="dxa"/>
          </w:tblCellMar>
        </w:tblPrEx>
        <w:trPr>
          <w:cantSplit/>
        </w:trPr>
        <w:tc>
          <w:tcPr>
            <w:tcW w:w="1440" w:type="dxa"/>
          </w:tcPr>
          <w:p w:rsidR="00FB4FC6" w:rsidRDefault="00FB4FC6" w:rsidP="00274465">
            <w:pPr>
              <w:jc w:val="both"/>
              <w:rPr>
                <w:sz w:val="24"/>
              </w:rPr>
            </w:pPr>
            <w:r>
              <w:rPr>
                <w:sz w:val="24"/>
              </w:rPr>
              <w:t>Cough</w:t>
            </w:r>
          </w:p>
          <w:p w:rsidR="00FB4FC6" w:rsidRDefault="00FB4FC6" w:rsidP="00274465">
            <w:pPr>
              <w:jc w:val="both"/>
              <w:rPr>
                <w:sz w:val="24"/>
              </w:rPr>
            </w:pPr>
          </w:p>
        </w:tc>
        <w:tc>
          <w:tcPr>
            <w:tcW w:w="1440" w:type="dxa"/>
          </w:tcPr>
          <w:p w:rsidR="00FB4FC6" w:rsidRDefault="00FB4FC6" w:rsidP="00274465">
            <w:pPr>
              <w:jc w:val="both"/>
              <w:rPr>
                <w:sz w:val="24"/>
              </w:rPr>
            </w:pPr>
            <w:r>
              <w:rPr>
                <w:sz w:val="24"/>
              </w:rPr>
              <w:t>10 (1.0)</w:t>
            </w:r>
          </w:p>
        </w:tc>
        <w:tc>
          <w:tcPr>
            <w:tcW w:w="1440" w:type="dxa"/>
          </w:tcPr>
          <w:p w:rsidR="00FB4FC6" w:rsidRDefault="00FB4FC6" w:rsidP="00274465">
            <w:pPr>
              <w:jc w:val="both"/>
              <w:rPr>
                <w:sz w:val="24"/>
              </w:rPr>
            </w:pPr>
            <w:r>
              <w:rPr>
                <w:sz w:val="24"/>
              </w:rPr>
              <w:t>9(0.8)</w:t>
            </w:r>
          </w:p>
        </w:tc>
        <w:tc>
          <w:tcPr>
            <w:tcW w:w="1440" w:type="dxa"/>
          </w:tcPr>
          <w:p w:rsidR="00FB4FC6" w:rsidRDefault="00FB4FC6" w:rsidP="00274465">
            <w:pPr>
              <w:jc w:val="both"/>
              <w:rPr>
                <w:sz w:val="24"/>
              </w:rPr>
            </w:pPr>
            <w:r>
              <w:rPr>
                <w:sz w:val="24"/>
              </w:rPr>
              <w:t>3(0.6)</w:t>
            </w:r>
          </w:p>
        </w:tc>
        <w:tc>
          <w:tcPr>
            <w:tcW w:w="1440" w:type="dxa"/>
          </w:tcPr>
          <w:p w:rsidR="00FB4FC6" w:rsidRDefault="00FB4FC6" w:rsidP="00274465">
            <w:pPr>
              <w:jc w:val="both"/>
              <w:rPr>
                <w:sz w:val="24"/>
              </w:rPr>
            </w:pPr>
            <w:r>
              <w:rPr>
                <w:sz w:val="24"/>
              </w:rPr>
              <w:t>6(0.6)</w:t>
            </w:r>
          </w:p>
        </w:tc>
        <w:tc>
          <w:tcPr>
            <w:tcW w:w="1440" w:type="dxa"/>
          </w:tcPr>
          <w:p w:rsidR="00FB4FC6" w:rsidRDefault="00FB4FC6" w:rsidP="00274465">
            <w:pPr>
              <w:jc w:val="both"/>
              <w:rPr>
                <w:sz w:val="24"/>
              </w:rPr>
            </w:pPr>
            <w:r>
              <w:rPr>
                <w:sz w:val="24"/>
              </w:rPr>
              <w:t>28(0.8)</w:t>
            </w:r>
          </w:p>
        </w:tc>
        <w:bookmarkStart w:id="0" w:name="_GoBack"/>
        <w:bookmarkEnd w:id="0"/>
      </w:tr>
      <w:tr w:rsidR="00FB4FC6" w:rsidTr="00274465">
        <w:tblPrEx>
          <w:tblCellMar>
            <w:top w:w="0" w:type="dxa"/>
            <w:bottom w:w="0" w:type="dxa"/>
          </w:tblCellMar>
        </w:tblPrEx>
        <w:trPr>
          <w:cantSplit/>
        </w:trPr>
        <w:tc>
          <w:tcPr>
            <w:tcW w:w="1440" w:type="dxa"/>
          </w:tcPr>
          <w:p w:rsidR="00FB4FC6" w:rsidRDefault="00FB4FC6" w:rsidP="00274465">
            <w:pPr>
              <w:jc w:val="both"/>
              <w:rPr>
                <w:sz w:val="24"/>
              </w:rPr>
            </w:pPr>
            <w:proofErr w:type="spellStart"/>
            <w:r>
              <w:rPr>
                <w:sz w:val="24"/>
              </w:rPr>
              <w:t>Dyspnoea</w:t>
            </w:r>
            <w:proofErr w:type="spellEnd"/>
            <w:r>
              <w:rPr>
                <w:sz w:val="24"/>
              </w:rPr>
              <w:t>**</w:t>
            </w:r>
          </w:p>
          <w:p w:rsidR="00FB4FC6" w:rsidRDefault="00FB4FC6" w:rsidP="00274465">
            <w:pPr>
              <w:jc w:val="both"/>
              <w:rPr>
                <w:sz w:val="24"/>
              </w:rPr>
            </w:pPr>
          </w:p>
        </w:tc>
        <w:tc>
          <w:tcPr>
            <w:tcW w:w="1440" w:type="dxa"/>
          </w:tcPr>
          <w:p w:rsidR="00FB4FC6" w:rsidRDefault="00FB4FC6" w:rsidP="00274465">
            <w:pPr>
              <w:jc w:val="both"/>
              <w:rPr>
                <w:sz w:val="24"/>
              </w:rPr>
            </w:pPr>
            <w:r>
              <w:rPr>
                <w:sz w:val="24"/>
              </w:rPr>
              <w:t>77(7.7)</w:t>
            </w:r>
          </w:p>
        </w:tc>
        <w:tc>
          <w:tcPr>
            <w:tcW w:w="1440" w:type="dxa"/>
          </w:tcPr>
          <w:p w:rsidR="00FB4FC6" w:rsidRDefault="00FB4FC6" w:rsidP="00274465">
            <w:pPr>
              <w:jc w:val="both"/>
              <w:rPr>
                <w:sz w:val="24"/>
              </w:rPr>
            </w:pPr>
            <w:r>
              <w:rPr>
                <w:sz w:val="24"/>
              </w:rPr>
              <w:t>75(6.6)</w:t>
            </w:r>
          </w:p>
        </w:tc>
        <w:tc>
          <w:tcPr>
            <w:tcW w:w="1440" w:type="dxa"/>
          </w:tcPr>
          <w:p w:rsidR="00FB4FC6" w:rsidRDefault="00FB4FC6" w:rsidP="00274465">
            <w:pPr>
              <w:jc w:val="both"/>
              <w:rPr>
                <w:sz w:val="24"/>
              </w:rPr>
            </w:pPr>
            <w:r>
              <w:rPr>
                <w:sz w:val="24"/>
              </w:rPr>
              <w:t>27(5.6)</w:t>
            </w:r>
          </w:p>
        </w:tc>
        <w:tc>
          <w:tcPr>
            <w:tcW w:w="1440" w:type="dxa"/>
          </w:tcPr>
          <w:p w:rsidR="00FB4FC6" w:rsidRDefault="00FB4FC6" w:rsidP="00274465">
            <w:pPr>
              <w:jc w:val="both"/>
              <w:rPr>
                <w:sz w:val="24"/>
              </w:rPr>
            </w:pPr>
            <w:r>
              <w:rPr>
                <w:sz w:val="24"/>
              </w:rPr>
              <w:t>121(12.2)</w:t>
            </w:r>
          </w:p>
        </w:tc>
        <w:tc>
          <w:tcPr>
            <w:tcW w:w="1440" w:type="dxa"/>
          </w:tcPr>
          <w:p w:rsidR="00FB4FC6" w:rsidRDefault="00FB4FC6" w:rsidP="00274465">
            <w:pPr>
              <w:jc w:val="both"/>
              <w:rPr>
                <w:sz w:val="24"/>
              </w:rPr>
            </w:pPr>
            <w:r>
              <w:rPr>
                <w:sz w:val="24"/>
              </w:rPr>
              <w:t>300(8.3)</w:t>
            </w:r>
          </w:p>
        </w:tc>
      </w:tr>
      <w:tr w:rsidR="00FB4FC6" w:rsidTr="00274465">
        <w:tblPrEx>
          <w:tblCellMar>
            <w:top w:w="0" w:type="dxa"/>
            <w:bottom w:w="0" w:type="dxa"/>
          </w:tblCellMar>
        </w:tblPrEx>
        <w:trPr>
          <w:cantSplit/>
        </w:trPr>
        <w:tc>
          <w:tcPr>
            <w:tcW w:w="1440" w:type="dxa"/>
          </w:tcPr>
          <w:p w:rsidR="00FB4FC6" w:rsidRDefault="00FB4FC6" w:rsidP="00274465">
            <w:pPr>
              <w:jc w:val="both"/>
              <w:rPr>
                <w:sz w:val="24"/>
              </w:rPr>
            </w:pPr>
            <w:r>
              <w:rPr>
                <w:sz w:val="24"/>
              </w:rPr>
              <w:t>Bronchial asthma</w:t>
            </w:r>
          </w:p>
          <w:p w:rsidR="00FB4FC6" w:rsidRDefault="00FB4FC6" w:rsidP="00274465">
            <w:pPr>
              <w:jc w:val="both"/>
              <w:rPr>
                <w:sz w:val="24"/>
              </w:rPr>
            </w:pPr>
          </w:p>
        </w:tc>
        <w:tc>
          <w:tcPr>
            <w:tcW w:w="1440" w:type="dxa"/>
          </w:tcPr>
          <w:p w:rsidR="00FB4FC6" w:rsidRDefault="00FB4FC6" w:rsidP="00274465">
            <w:pPr>
              <w:jc w:val="both"/>
              <w:rPr>
                <w:sz w:val="24"/>
              </w:rPr>
            </w:pPr>
            <w:r>
              <w:rPr>
                <w:sz w:val="24"/>
              </w:rPr>
              <w:t>5(0.5)</w:t>
            </w:r>
          </w:p>
        </w:tc>
        <w:tc>
          <w:tcPr>
            <w:tcW w:w="1440" w:type="dxa"/>
          </w:tcPr>
          <w:p w:rsidR="00FB4FC6" w:rsidRDefault="00FB4FC6" w:rsidP="00274465">
            <w:pPr>
              <w:jc w:val="both"/>
              <w:rPr>
                <w:sz w:val="24"/>
              </w:rPr>
            </w:pPr>
            <w:r>
              <w:rPr>
                <w:sz w:val="24"/>
              </w:rPr>
              <w:t>10(0.9)</w:t>
            </w:r>
          </w:p>
        </w:tc>
        <w:tc>
          <w:tcPr>
            <w:tcW w:w="1440" w:type="dxa"/>
          </w:tcPr>
          <w:p w:rsidR="00FB4FC6" w:rsidRDefault="00FB4FC6" w:rsidP="00274465">
            <w:pPr>
              <w:jc w:val="both"/>
              <w:rPr>
                <w:sz w:val="24"/>
              </w:rPr>
            </w:pPr>
            <w:r>
              <w:rPr>
                <w:sz w:val="24"/>
              </w:rPr>
              <w:t>1(0.2)</w:t>
            </w:r>
          </w:p>
        </w:tc>
        <w:tc>
          <w:tcPr>
            <w:tcW w:w="1440" w:type="dxa"/>
          </w:tcPr>
          <w:p w:rsidR="00FB4FC6" w:rsidRDefault="00FB4FC6" w:rsidP="00274465">
            <w:pPr>
              <w:jc w:val="both"/>
              <w:rPr>
                <w:sz w:val="24"/>
              </w:rPr>
            </w:pPr>
            <w:r>
              <w:rPr>
                <w:sz w:val="24"/>
              </w:rPr>
              <w:t>6(0.6)</w:t>
            </w:r>
          </w:p>
        </w:tc>
        <w:tc>
          <w:tcPr>
            <w:tcW w:w="1440" w:type="dxa"/>
          </w:tcPr>
          <w:p w:rsidR="00FB4FC6" w:rsidRDefault="00FB4FC6" w:rsidP="00274465">
            <w:pPr>
              <w:jc w:val="both"/>
              <w:rPr>
                <w:sz w:val="24"/>
              </w:rPr>
            </w:pPr>
            <w:r>
              <w:rPr>
                <w:sz w:val="24"/>
              </w:rPr>
              <w:t>22(0.6)</w:t>
            </w:r>
          </w:p>
        </w:tc>
      </w:tr>
      <w:tr w:rsidR="00FB4FC6" w:rsidTr="00274465">
        <w:tblPrEx>
          <w:tblCellMar>
            <w:top w:w="0" w:type="dxa"/>
            <w:bottom w:w="0" w:type="dxa"/>
          </w:tblCellMar>
        </w:tblPrEx>
        <w:trPr>
          <w:cantSplit/>
        </w:trPr>
        <w:tc>
          <w:tcPr>
            <w:tcW w:w="1440" w:type="dxa"/>
          </w:tcPr>
          <w:p w:rsidR="00FB4FC6" w:rsidRDefault="00FB4FC6" w:rsidP="00274465">
            <w:pPr>
              <w:jc w:val="both"/>
              <w:rPr>
                <w:sz w:val="24"/>
              </w:rPr>
            </w:pPr>
            <w:r>
              <w:rPr>
                <w:sz w:val="24"/>
              </w:rPr>
              <w:t>Postnasal drib***</w:t>
            </w:r>
          </w:p>
          <w:p w:rsidR="00FB4FC6" w:rsidRDefault="00FB4FC6" w:rsidP="00274465">
            <w:pPr>
              <w:jc w:val="both"/>
              <w:rPr>
                <w:sz w:val="24"/>
              </w:rPr>
            </w:pPr>
          </w:p>
        </w:tc>
        <w:tc>
          <w:tcPr>
            <w:tcW w:w="1440" w:type="dxa"/>
          </w:tcPr>
          <w:p w:rsidR="00FB4FC6" w:rsidRDefault="00FB4FC6" w:rsidP="00274465">
            <w:pPr>
              <w:jc w:val="both"/>
              <w:rPr>
                <w:sz w:val="24"/>
              </w:rPr>
            </w:pPr>
            <w:r>
              <w:rPr>
                <w:sz w:val="24"/>
              </w:rPr>
              <w:t>5(0.5)</w:t>
            </w:r>
          </w:p>
        </w:tc>
        <w:tc>
          <w:tcPr>
            <w:tcW w:w="1440" w:type="dxa"/>
          </w:tcPr>
          <w:p w:rsidR="00FB4FC6" w:rsidRDefault="00FB4FC6" w:rsidP="00274465">
            <w:pPr>
              <w:jc w:val="both"/>
              <w:rPr>
                <w:sz w:val="24"/>
              </w:rPr>
            </w:pPr>
            <w:r>
              <w:rPr>
                <w:sz w:val="24"/>
              </w:rPr>
              <w:t>20(1.6)</w:t>
            </w:r>
          </w:p>
        </w:tc>
        <w:tc>
          <w:tcPr>
            <w:tcW w:w="1440" w:type="dxa"/>
          </w:tcPr>
          <w:p w:rsidR="00FB4FC6" w:rsidRDefault="00FB4FC6" w:rsidP="00274465">
            <w:pPr>
              <w:jc w:val="both"/>
              <w:rPr>
                <w:sz w:val="24"/>
              </w:rPr>
            </w:pPr>
            <w:r>
              <w:rPr>
                <w:sz w:val="24"/>
              </w:rPr>
              <w:t>5(1.0)</w:t>
            </w:r>
          </w:p>
        </w:tc>
        <w:tc>
          <w:tcPr>
            <w:tcW w:w="1440" w:type="dxa"/>
          </w:tcPr>
          <w:p w:rsidR="00FB4FC6" w:rsidRDefault="00FB4FC6" w:rsidP="00274465">
            <w:pPr>
              <w:jc w:val="both"/>
              <w:rPr>
                <w:sz w:val="24"/>
              </w:rPr>
            </w:pPr>
            <w:r>
              <w:rPr>
                <w:sz w:val="24"/>
              </w:rPr>
              <w:t>21(2.1)</w:t>
            </w:r>
          </w:p>
        </w:tc>
        <w:tc>
          <w:tcPr>
            <w:tcW w:w="1440" w:type="dxa"/>
          </w:tcPr>
          <w:p w:rsidR="00FB4FC6" w:rsidRDefault="00FB4FC6" w:rsidP="00274465">
            <w:pPr>
              <w:jc w:val="both"/>
              <w:rPr>
                <w:sz w:val="24"/>
              </w:rPr>
            </w:pPr>
            <w:r>
              <w:rPr>
                <w:sz w:val="24"/>
              </w:rPr>
              <w:t>51(1.4)</w:t>
            </w:r>
          </w:p>
        </w:tc>
      </w:tr>
      <w:tr w:rsidR="00FB4FC6" w:rsidTr="00274465">
        <w:tblPrEx>
          <w:tblCellMar>
            <w:top w:w="0" w:type="dxa"/>
            <w:bottom w:w="0" w:type="dxa"/>
          </w:tblCellMar>
        </w:tblPrEx>
        <w:trPr>
          <w:cantSplit/>
        </w:trPr>
        <w:tc>
          <w:tcPr>
            <w:tcW w:w="1440" w:type="dxa"/>
          </w:tcPr>
          <w:p w:rsidR="00FB4FC6" w:rsidRDefault="00FB4FC6" w:rsidP="00274465">
            <w:pPr>
              <w:jc w:val="both"/>
              <w:rPr>
                <w:sz w:val="24"/>
              </w:rPr>
            </w:pPr>
            <w:r>
              <w:rPr>
                <w:b/>
                <w:sz w:val="24"/>
              </w:rPr>
              <w:t>Total</w:t>
            </w:r>
            <w:r>
              <w:rPr>
                <w:sz w:val="24"/>
              </w:rPr>
              <w:t>****</w:t>
            </w:r>
          </w:p>
        </w:tc>
        <w:tc>
          <w:tcPr>
            <w:tcW w:w="1440" w:type="dxa"/>
          </w:tcPr>
          <w:p w:rsidR="00FB4FC6" w:rsidRDefault="00FB4FC6" w:rsidP="00274465">
            <w:pPr>
              <w:jc w:val="both"/>
              <w:rPr>
                <w:sz w:val="24"/>
              </w:rPr>
            </w:pPr>
            <w:r>
              <w:rPr>
                <w:sz w:val="24"/>
              </w:rPr>
              <w:t>126(12.6)</w:t>
            </w:r>
          </w:p>
        </w:tc>
        <w:tc>
          <w:tcPr>
            <w:tcW w:w="1440" w:type="dxa"/>
          </w:tcPr>
          <w:p w:rsidR="00FB4FC6" w:rsidRDefault="00FB4FC6" w:rsidP="00274465">
            <w:pPr>
              <w:jc w:val="both"/>
              <w:rPr>
                <w:sz w:val="24"/>
              </w:rPr>
            </w:pPr>
            <w:r>
              <w:rPr>
                <w:sz w:val="24"/>
              </w:rPr>
              <w:t>129(11.4)</w:t>
            </w:r>
          </w:p>
        </w:tc>
        <w:tc>
          <w:tcPr>
            <w:tcW w:w="1440" w:type="dxa"/>
          </w:tcPr>
          <w:p w:rsidR="00FB4FC6" w:rsidRDefault="00FB4FC6" w:rsidP="00274465">
            <w:pPr>
              <w:jc w:val="both"/>
              <w:rPr>
                <w:sz w:val="24"/>
              </w:rPr>
            </w:pPr>
            <w:r>
              <w:rPr>
                <w:sz w:val="24"/>
              </w:rPr>
              <w:t>48(9.9)</w:t>
            </w:r>
          </w:p>
        </w:tc>
        <w:tc>
          <w:tcPr>
            <w:tcW w:w="1440" w:type="dxa"/>
          </w:tcPr>
          <w:p w:rsidR="00FB4FC6" w:rsidRDefault="00FB4FC6" w:rsidP="00274465">
            <w:pPr>
              <w:jc w:val="both"/>
              <w:rPr>
                <w:sz w:val="24"/>
              </w:rPr>
            </w:pPr>
            <w:r>
              <w:rPr>
                <w:sz w:val="24"/>
              </w:rPr>
              <w:t>166(16.7)</w:t>
            </w:r>
          </w:p>
        </w:tc>
        <w:tc>
          <w:tcPr>
            <w:tcW w:w="1440" w:type="dxa"/>
          </w:tcPr>
          <w:p w:rsidR="00FB4FC6" w:rsidRDefault="00FB4FC6" w:rsidP="00274465">
            <w:pPr>
              <w:jc w:val="both"/>
              <w:rPr>
                <w:sz w:val="24"/>
              </w:rPr>
            </w:pPr>
            <w:r>
              <w:rPr>
                <w:sz w:val="24"/>
              </w:rPr>
              <w:t>469(13.0)</w:t>
            </w:r>
          </w:p>
        </w:tc>
      </w:tr>
    </w:tbl>
    <w:p w:rsidR="00FB4FC6" w:rsidRDefault="00FB4FC6" w:rsidP="00FB4FC6">
      <w:pPr>
        <w:pBdr>
          <w:bottom w:val="single" w:sz="6" w:space="0" w:color="auto"/>
        </w:pBdr>
        <w:jc w:val="both"/>
        <w:rPr>
          <w:sz w:val="24"/>
          <w:u w:val="single"/>
        </w:rPr>
      </w:pPr>
    </w:p>
    <w:p w:rsidR="00FB4FC6" w:rsidRDefault="00FB4FC6" w:rsidP="00FB4FC6">
      <w:pPr>
        <w:jc w:val="both"/>
        <w:rPr>
          <w:sz w:val="24"/>
        </w:rPr>
      </w:pPr>
      <w:r>
        <w:rPr>
          <w:sz w:val="24"/>
        </w:rPr>
        <w:t xml:space="preserve">*Biomass vs kerosene and mixed p&lt;0.05; ** mixed vs biomass and kerosene p &lt; 0.05; *** mixed vs biomass p &lt; 0.05; **** mixed vs LPG p &lt; 0.05. Numbers in parentheses indicate percentage. </w:t>
      </w:r>
    </w:p>
    <w:p w:rsidR="00345180" w:rsidRDefault="000623B7" w:rsidP="00345180">
      <w:pPr>
        <w:jc w:val="both"/>
        <w:rPr>
          <w:sz w:val="24"/>
        </w:rPr>
      </w:pPr>
      <w:r>
        <w:rPr>
          <w:sz w:val="24"/>
        </w:rPr>
        <w:t xml:space="preserve"> </w:t>
      </w:r>
    </w:p>
    <w:p w:rsidR="00345180" w:rsidRDefault="00345180" w:rsidP="00345180">
      <w:pPr>
        <w:jc w:val="both"/>
        <w:rPr>
          <w:sz w:val="24"/>
        </w:rPr>
      </w:pPr>
    </w:p>
    <w:p w:rsidR="00345180" w:rsidRDefault="00345180" w:rsidP="00345180">
      <w:pPr>
        <w:jc w:val="both"/>
        <w:rPr>
          <w:sz w:val="24"/>
        </w:rPr>
      </w:pPr>
    </w:p>
    <w:p w:rsidR="00345180" w:rsidRDefault="00345180" w:rsidP="00345180">
      <w:pPr>
        <w:jc w:val="both"/>
        <w:rPr>
          <w:sz w:val="24"/>
        </w:rPr>
      </w:pPr>
    </w:p>
    <w:sectPr w:rsidR="00345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180"/>
    <w:rsid w:val="000623B7"/>
    <w:rsid w:val="00345180"/>
    <w:rsid w:val="00F05D67"/>
    <w:rsid w:val="00FB4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0685"/>
  <w15:chartTrackingRefBased/>
  <w15:docId w15:val="{B5D10E74-41DC-4EAC-9E72-1C2E749C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18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Dr.D.Behera</dc:creator>
  <cp:keywords/>
  <dc:description/>
  <cp:lastModifiedBy>Dr.D.Behera</cp:lastModifiedBy>
  <cp:revision>3</cp:revision>
  <dcterms:created xsi:type="dcterms:W3CDTF">2017-06-20T01:53:00Z</dcterms:created>
  <dcterms:modified xsi:type="dcterms:W3CDTF">2017-06-20T02:09:00Z</dcterms:modified>
</cp:coreProperties>
</file>