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E92" w:rsidRPr="008D6E73" w:rsidRDefault="00CC3E92" w:rsidP="00D53CE0">
      <w:pPr>
        <w:rPr>
          <w:rFonts w:cs="Times New Roman"/>
          <w:b/>
          <w:sz w:val="24"/>
          <w:szCs w:val="24"/>
          <w:lang w:val="en-GB"/>
        </w:rPr>
      </w:pPr>
      <w:r w:rsidRPr="008D6E73">
        <w:rPr>
          <w:rFonts w:cs="Times New Roman"/>
          <w:b/>
          <w:sz w:val="24"/>
          <w:szCs w:val="24"/>
          <w:lang w:val="en-GB"/>
        </w:rPr>
        <w:t xml:space="preserve">NURSES’ </w:t>
      </w:r>
      <w:r w:rsidR="00CB499A">
        <w:rPr>
          <w:rFonts w:cs="Times New Roman"/>
          <w:b/>
          <w:sz w:val="24"/>
          <w:szCs w:val="24"/>
          <w:lang w:val="en-GB"/>
        </w:rPr>
        <w:t xml:space="preserve">MOTIVATING PRACTICES IN </w:t>
      </w:r>
      <w:r w:rsidRPr="008D6E73">
        <w:rPr>
          <w:rFonts w:cs="Times New Roman"/>
          <w:b/>
          <w:sz w:val="24"/>
          <w:szCs w:val="24"/>
          <w:lang w:val="en-GB"/>
        </w:rPr>
        <w:t>SELF-MANAGEMENT SUPPORT</w:t>
      </w:r>
      <w:r w:rsidR="00513DC5">
        <w:rPr>
          <w:rFonts w:cs="Times New Roman"/>
          <w:b/>
          <w:sz w:val="24"/>
          <w:szCs w:val="24"/>
          <w:lang w:val="en-GB"/>
        </w:rPr>
        <w:t xml:space="preserve">, </w:t>
      </w:r>
      <w:r w:rsidR="00513DC5" w:rsidRPr="00513DC5">
        <w:rPr>
          <w:rFonts w:cs="Times New Roman"/>
          <w:b/>
          <w:sz w:val="24"/>
          <w:szCs w:val="24"/>
          <w:lang w:val="en-GB"/>
        </w:rPr>
        <w:t>A SELF-DETERMINATION THEORY PERSPECTIVE</w:t>
      </w:r>
    </w:p>
    <w:p w:rsidR="00D53CE0" w:rsidRPr="00BE1538" w:rsidRDefault="00662831" w:rsidP="00BE1538">
      <w:pPr>
        <w:rPr>
          <w:rFonts w:eastAsiaTheme="minorHAnsi"/>
          <w:lang w:eastAsia="en-US"/>
        </w:rPr>
      </w:pPr>
      <w:r w:rsidRPr="00CB499A">
        <w:rPr>
          <w:rFonts w:eastAsiaTheme="minorHAnsi"/>
          <w:lang w:eastAsia="en-US"/>
        </w:rPr>
        <w:t xml:space="preserve">VAN HECKE </w:t>
      </w:r>
      <w:r>
        <w:rPr>
          <w:rFonts w:eastAsiaTheme="minorHAnsi"/>
          <w:lang w:eastAsia="en-US"/>
        </w:rPr>
        <w:t>Ann</w:t>
      </w:r>
      <w:r>
        <w:rPr>
          <w:rFonts w:eastAsiaTheme="minorHAnsi"/>
          <w:lang w:eastAsia="en-US"/>
        </w:rPr>
        <w:t xml:space="preserve">, </w:t>
      </w:r>
      <w:r w:rsidR="00513DC5">
        <w:rPr>
          <w:rFonts w:eastAsiaTheme="minorHAnsi"/>
          <w:lang w:eastAsia="en-US"/>
        </w:rPr>
        <w:t>DUPREZ Veerle</w:t>
      </w:r>
      <w:r w:rsidR="00CB499A" w:rsidRPr="00CB499A">
        <w:rPr>
          <w:rFonts w:eastAsiaTheme="minorHAnsi"/>
          <w:lang w:eastAsia="en-US"/>
        </w:rPr>
        <w:t xml:space="preserve">, </w:t>
      </w:r>
      <w:r w:rsidR="00513DC5" w:rsidRPr="00CB499A">
        <w:rPr>
          <w:rFonts w:eastAsiaTheme="minorHAnsi"/>
          <w:lang w:eastAsia="en-US"/>
        </w:rPr>
        <w:t>VANSTEENKISTE</w:t>
      </w:r>
      <w:r w:rsidR="00513DC5">
        <w:rPr>
          <w:rFonts w:eastAsiaTheme="minorHAnsi"/>
          <w:lang w:eastAsia="en-US"/>
        </w:rPr>
        <w:t xml:space="preserve"> Maarten</w:t>
      </w:r>
    </w:p>
    <w:p w:rsidR="00D1710A" w:rsidRPr="0093338F" w:rsidRDefault="00D1710A">
      <w:pPr>
        <w:rPr>
          <w:b/>
          <w:lang w:val="en-GB"/>
        </w:rPr>
      </w:pPr>
      <w:r w:rsidRPr="0093338F">
        <w:rPr>
          <w:b/>
          <w:lang w:val="en-GB"/>
        </w:rPr>
        <w:t>Problem statement</w:t>
      </w:r>
    </w:p>
    <w:p w:rsidR="00D1710A" w:rsidRPr="0093338F" w:rsidRDefault="00634206" w:rsidP="00D1710A">
      <w:pPr>
        <w:rPr>
          <w:rFonts w:eastAsia="Times New Roman"/>
          <w:lang w:val="en-GB"/>
        </w:rPr>
      </w:pPr>
      <w:r w:rsidRPr="0093338F">
        <w:rPr>
          <w:lang w:val="en-GB"/>
        </w:rPr>
        <w:t>Chronic</w:t>
      </w:r>
      <w:r w:rsidR="00FC1B74" w:rsidRPr="0093338F">
        <w:rPr>
          <w:lang w:val="en-GB"/>
        </w:rPr>
        <w:t xml:space="preserve"> conditions account for more than half of the global disease burden. </w:t>
      </w:r>
      <w:r w:rsidR="007820E0" w:rsidRPr="0093338F">
        <w:rPr>
          <w:lang w:val="en-US"/>
        </w:rPr>
        <w:t xml:space="preserve">Today, patients living with a chronic condition are expected to take a more active role in dealing with the physical, psychosocial and social demands of their disorder. To achieve optimal self-management, patients often require professional support. Nurses are challenged to </w:t>
      </w:r>
      <w:r w:rsidR="00D1710A" w:rsidRPr="0093338F">
        <w:rPr>
          <w:lang w:val="en-US"/>
        </w:rPr>
        <w:t>drop their expert role and form partnerships with patients.</w:t>
      </w:r>
      <w:r w:rsidR="00D1710A" w:rsidRPr="0093338F">
        <w:rPr>
          <w:rFonts w:eastAsia="Times New Roman"/>
          <w:lang w:val="en-GB"/>
        </w:rPr>
        <w:t xml:space="preserve"> </w:t>
      </w:r>
    </w:p>
    <w:p w:rsidR="00D1710A" w:rsidRPr="0093338F" w:rsidRDefault="00D1710A">
      <w:pPr>
        <w:rPr>
          <w:spacing w:val="10"/>
          <w:lang w:val="en-US" w:bidi="en-US"/>
        </w:rPr>
      </w:pPr>
      <w:r w:rsidRPr="0093338F">
        <w:rPr>
          <w:rFonts w:eastAsia="Times New Roman"/>
          <w:lang w:val="en-GB"/>
        </w:rPr>
        <w:t>Evidence demonstrates that nurses often control the process of self-management and leave little room for patients’ autonomy. According to the Self-Determination Theory (SDT), a motivating</w:t>
      </w:r>
      <w:r w:rsidR="00D03C49" w:rsidRPr="0093338F">
        <w:rPr>
          <w:rFonts w:eastAsia="Times New Roman"/>
          <w:lang w:val="en-GB"/>
        </w:rPr>
        <w:t xml:space="preserve"> and autonomy-supportive</w:t>
      </w:r>
      <w:r w:rsidRPr="0093338F">
        <w:rPr>
          <w:rFonts w:eastAsia="Times New Roman"/>
          <w:lang w:val="en-GB"/>
        </w:rPr>
        <w:t xml:space="preserve"> healthcare climate has beneficial effects on health behaviour outcomes, whereas a demotivating, controlling climate might lead to adverse effects on e.g.  patients’ motivation and health behaviour</w:t>
      </w:r>
      <w:r w:rsidR="00667A51">
        <w:rPr>
          <w:rFonts w:eastAsia="Times New Roman"/>
          <w:lang w:val="en-GB"/>
        </w:rPr>
        <w:t xml:space="preserve"> (Ryan &amp; Deci, 2000; Ng </w:t>
      </w:r>
      <w:r w:rsidR="00667A51" w:rsidRPr="00667A51">
        <w:rPr>
          <w:rFonts w:eastAsia="Times New Roman"/>
          <w:i/>
          <w:lang w:val="en-GB"/>
        </w:rPr>
        <w:t>et al</w:t>
      </w:r>
      <w:r w:rsidR="00667A51">
        <w:rPr>
          <w:rFonts w:eastAsia="Times New Roman"/>
          <w:lang w:val="en-GB"/>
        </w:rPr>
        <w:t>., 2012)</w:t>
      </w:r>
      <w:r w:rsidRPr="0093338F">
        <w:rPr>
          <w:rFonts w:eastAsia="Times New Roman"/>
          <w:lang w:val="en-GB"/>
        </w:rPr>
        <w:t xml:space="preserve">. </w:t>
      </w:r>
      <w:r w:rsidR="00DC19DB" w:rsidRPr="0093338F">
        <w:rPr>
          <w:lang w:val="en-GB" w:bidi="en-US"/>
        </w:rPr>
        <w:t xml:space="preserve">This study </w:t>
      </w:r>
      <w:r w:rsidR="008D6E73" w:rsidRPr="0093338F">
        <w:rPr>
          <w:lang w:val="en-GB" w:bidi="en-US"/>
        </w:rPr>
        <w:t xml:space="preserve">aimed </w:t>
      </w:r>
      <w:r w:rsidR="00DC19DB" w:rsidRPr="0093338F">
        <w:rPr>
          <w:lang w:val="en-GB" w:bidi="en-US"/>
        </w:rPr>
        <w:t xml:space="preserve">to explore nurses’ </w:t>
      </w:r>
      <w:r w:rsidR="00CB499A" w:rsidRPr="0093338F">
        <w:rPr>
          <w:lang w:val="en-GB" w:bidi="en-US"/>
        </w:rPr>
        <w:t xml:space="preserve">motivating practices </w:t>
      </w:r>
      <w:r w:rsidR="00DC19DB" w:rsidRPr="0093338F">
        <w:rPr>
          <w:lang w:val="en-GB" w:bidi="en-US"/>
        </w:rPr>
        <w:t xml:space="preserve">in </w:t>
      </w:r>
      <w:r w:rsidR="0026178A" w:rsidRPr="0093338F">
        <w:rPr>
          <w:lang w:val="en-GB" w:bidi="en-US"/>
        </w:rPr>
        <w:t xml:space="preserve">chronic care </w:t>
      </w:r>
      <w:r w:rsidR="00DC19DB" w:rsidRPr="0093338F">
        <w:rPr>
          <w:lang w:val="en-GB" w:bidi="en-US"/>
        </w:rPr>
        <w:t xml:space="preserve">SMS </w:t>
      </w:r>
      <w:r w:rsidR="008D6E73" w:rsidRPr="0093338F">
        <w:rPr>
          <w:lang w:val="en-GB" w:bidi="en-US"/>
        </w:rPr>
        <w:t xml:space="preserve">and </w:t>
      </w:r>
      <w:r w:rsidR="000B36AF" w:rsidRPr="0093338F">
        <w:rPr>
          <w:lang w:val="en-GB" w:bidi="en-US"/>
        </w:rPr>
        <w:t xml:space="preserve">its </w:t>
      </w:r>
      <w:r w:rsidR="0026178A" w:rsidRPr="0093338F">
        <w:rPr>
          <w:lang w:val="en-GB" w:bidi="en-US"/>
        </w:rPr>
        <w:t xml:space="preserve">association with </w:t>
      </w:r>
      <w:r w:rsidR="00DC19DB" w:rsidRPr="0093338F">
        <w:rPr>
          <w:lang w:val="en-GB" w:bidi="en-US"/>
        </w:rPr>
        <w:t>person</w:t>
      </w:r>
      <w:r w:rsidR="00A92216" w:rsidRPr="0093338F">
        <w:rPr>
          <w:lang w:val="en-GB" w:bidi="en-US"/>
        </w:rPr>
        <w:t>-related</w:t>
      </w:r>
      <w:r w:rsidR="00DC19DB" w:rsidRPr="0093338F">
        <w:rPr>
          <w:lang w:val="en-GB" w:bidi="en-US"/>
        </w:rPr>
        <w:t xml:space="preserve"> antecedents</w:t>
      </w:r>
      <w:r w:rsidRPr="0093338F">
        <w:rPr>
          <w:lang w:val="en-GB" w:bidi="en-US"/>
        </w:rPr>
        <w:t xml:space="preserve"> </w:t>
      </w:r>
      <w:r w:rsidR="007820E0" w:rsidRPr="0093338F">
        <w:rPr>
          <w:spacing w:val="10"/>
          <w:lang w:val="en-US" w:bidi="en-US"/>
        </w:rPr>
        <w:t>– derived from the SDT</w:t>
      </w:r>
      <w:r w:rsidRPr="0093338F">
        <w:rPr>
          <w:spacing w:val="10"/>
          <w:lang w:val="en-US" w:bidi="en-US"/>
        </w:rPr>
        <w:t xml:space="preserve">.  </w:t>
      </w:r>
    </w:p>
    <w:p w:rsidR="00D03C49" w:rsidRPr="0093338F" w:rsidRDefault="00D03C49" w:rsidP="00D03C49">
      <w:pPr>
        <w:rPr>
          <w:b/>
          <w:lang w:val="en-GB"/>
        </w:rPr>
      </w:pPr>
      <w:r w:rsidRPr="0093338F">
        <w:rPr>
          <w:b/>
          <w:lang w:val="en-GB"/>
        </w:rPr>
        <w:t xml:space="preserve">Methods </w:t>
      </w:r>
    </w:p>
    <w:p w:rsidR="00D03C49" w:rsidRPr="0093338F" w:rsidRDefault="00DC19DB" w:rsidP="00D03C49">
      <w:pPr>
        <w:rPr>
          <w:lang w:val="en-GB"/>
        </w:rPr>
      </w:pPr>
      <w:r w:rsidRPr="0093338F">
        <w:rPr>
          <w:lang w:val="en-GB"/>
        </w:rPr>
        <w:t>Cross-sectional multicentre study within a random clustered sample of hospital</w:t>
      </w:r>
      <w:r w:rsidR="001C79AF" w:rsidRPr="0093338F">
        <w:rPr>
          <w:lang w:val="en-GB"/>
        </w:rPr>
        <w:t>s</w:t>
      </w:r>
      <w:r w:rsidRPr="0093338F">
        <w:rPr>
          <w:lang w:val="en-GB"/>
        </w:rPr>
        <w:t xml:space="preserve"> and home care </w:t>
      </w:r>
      <w:r w:rsidR="001C79AF" w:rsidRPr="0093338F">
        <w:rPr>
          <w:lang w:val="en-GB"/>
        </w:rPr>
        <w:t>organizations</w:t>
      </w:r>
      <w:r w:rsidR="0093338F">
        <w:rPr>
          <w:lang w:val="en-GB"/>
        </w:rPr>
        <w:t xml:space="preserve"> in Belgium.</w:t>
      </w:r>
      <w:r w:rsidRPr="0093338F">
        <w:rPr>
          <w:lang w:val="en-GB"/>
        </w:rPr>
        <w:t xml:space="preserve"> </w:t>
      </w:r>
      <w:r w:rsidR="001C79AF" w:rsidRPr="0093338F">
        <w:rPr>
          <w:lang w:val="en-GB"/>
        </w:rPr>
        <w:t>Nurses</w:t>
      </w:r>
      <w:r w:rsidR="0093338F" w:rsidRPr="0093338F">
        <w:rPr>
          <w:lang w:val="en-GB"/>
        </w:rPr>
        <w:t xml:space="preserve"> with at least 50% of their patients</w:t>
      </w:r>
      <w:r w:rsidR="001C79AF" w:rsidRPr="0093338F">
        <w:rPr>
          <w:lang w:val="en-GB"/>
        </w:rPr>
        <w:t xml:space="preserve"> </w:t>
      </w:r>
      <w:r w:rsidR="0093338F" w:rsidRPr="0093338F">
        <w:rPr>
          <w:lang w:val="en-GB"/>
        </w:rPr>
        <w:t xml:space="preserve">living with a chronic illness </w:t>
      </w:r>
      <w:r w:rsidR="001C79AF" w:rsidRPr="0093338F">
        <w:rPr>
          <w:lang w:val="en-GB"/>
        </w:rPr>
        <w:t xml:space="preserve">were eligible to participate. </w:t>
      </w:r>
      <w:r w:rsidR="001C79AF" w:rsidRPr="0093338F">
        <w:rPr>
          <w:rFonts w:eastAsiaTheme="minorHAnsi"/>
          <w:lang w:val="en-GB" w:eastAsia="en-US"/>
        </w:rPr>
        <w:t xml:space="preserve">Data were collected through </w:t>
      </w:r>
      <w:r w:rsidR="00D03C49" w:rsidRPr="0093338F">
        <w:rPr>
          <w:rFonts w:eastAsiaTheme="minorHAnsi"/>
          <w:lang w:val="en-GB" w:eastAsia="en-US"/>
        </w:rPr>
        <w:t xml:space="preserve">validated </w:t>
      </w:r>
      <w:r w:rsidR="001C79AF" w:rsidRPr="0093338F">
        <w:rPr>
          <w:rFonts w:eastAsiaTheme="minorHAnsi"/>
          <w:lang w:val="en-GB" w:eastAsia="en-US"/>
        </w:rPr>
        <w:t xml:space="preserve">self-reporting instruments between January </w:t>
      </w:r>
      <w:r w:rsidR="00D03C49" w:rsidRPr="0093338F">
        <w:rPr>
          <w:rFonts w:eastAsiaTheme="minorHAnsi"/>
          <w:lang w:val="en-GB" w:eastAsia="en-US"/>
        </w:rPr>
        <w:t>2016 and May 2017</w:t>
      </w:r>
      <w:r w:rsidR="001C79AF" w:rsidRPr="0093338F">
        <w:rPr>
          <w:rFonts w:eastAsiaTheme="minorHAnsi"/>
          <w:lang w:val="en-GB" w:eastAsia="en-US"/>
        </w:rPr>
        <w:t xml:space="preserve">. </w:t>
      </w:r>
      <w:r w:rsidR="00BE1538" w:rsidRPr="0093338F">
        <w:rPr>
          <w:spacing w:val="10"/>
          <w:lang w:val="en-US" w:eastAsia="en-US" w:bidi="en-US"/>
        </w:rPr>
        <w:t>Motivating versus demotivating practices were measured by a validated vignette-based questionnaire. Four behavioural options can</w:t>
      </w:r>
      <w:r w:rsidR="00D03C49" w:rsidRPr="0093338F">
        <w:rPr>
          <w:spacing w:val="10"/>
          <w:lang w:val="en-US" w:eastAsia="en-US" w:bidi="en-US"/>
        </w:rPr>
        <w:t xml:space="preserve"> be distinguished i.e. an autonomy-supportive, structuring, controlling, or chaotic </w:t>
      </w:r>
      <w:r w:rsidR="00BE1538" w:rsidRPr="0093338F">
        <w:rPr>
          <w:spacing w:val="10"/>
          <w:lang w:val="en-US" w:eastAsia="en-US" w:bidi="en-US"/>
        </w:rPr>
        <w:t xml:space="preserve">practice </w:t>
      </w:r>
      <w:r w:rsidR="00D03C49" w:rsidRPr="0093338F">
        <w:rPr>
          <w:spacing w:val="10"/>
          <w:lang w:val="en-US" w:eastAsia="en-US" w:bidi="en-US"/>
        </w:rPr>
        <w:t xml:space="preserve">in chronic condition management. Person-related antecedents were measured with the Basic </w:t>
      </w:r>
      <w:r w:rsidR="00BE1538" w:rsidRPr="0093338F">
        <w:rPr>
          <w:spacing w:val="10"/>
          <w:lang w:val="en-US" w:eastAsia="en-US" w:bidi="en-US"/>
        </w:rPr>
        <w:t xml:space="preserve">Psychological </w:t>
      </w:r>
      <w:r w:rsidR="00D03C49" w:rsidRPr="0093338F">
        <w:rPr>
          <w:spacing w:val="10"/>
          <w:lang w:val="en-US" w:eastAsia="en-US" w:bidi="en-US"/>
        </w:rPr>
        <w:t xml:space="preserve">Need Satisfaction </w:t>
      </w:r>
      <w:r w:rsidR="00BE1538" w:rsidRPr="0093338F">
        <w:rPr>
          <w:spacing w:val="10"/>
          <w:lang w:val="en-US" w:eastAsia="en-US" w:bidi="en-US"/>
        </w:rPr>
        <w:t xml:space="preserve">and Need Frustration Scale, </w:t>
      </w:r>
      <w:r w:rsidR="00D03C49" w:rsidRPr="0093338F">
        <w:rPr>
          <w:spacing w:val="10"/>
          <w:lang w:val="en-US" w:eastAsia="en-US" w:bidi="en-US"/>
        </w:rPr>
        <w:t>the Patient-invested Contingent Self-esteem Scale</w:t>
      </w:r>
      <w:r w:rsidR="00BE1538" w:rsidRPr="0093338F">
        <w:rPr>
          <w:spacing w:val="10"/>
          <w:lang w:val="en-US" w:eastAsia="en-US" w:bidi="en-US"/>
        </w:rPr>
        <w:t xml:space="preserve"> and the Dutch version of the </w:t>
      </w:r>
      <w:proofErr w:type="spellStart"/>
      <w:r w:rsidR="00BE1538" w:rsidRPr="0093338F">
        <w:rPr>
          <w:spacing w:val="10"/>
          <w:lang w:val="en-US" w:eastAsia="en-US" w:bidi="en-US"/>
        </w:rPr>
        <w:t>Maslach</w:t>
      </w:r>
      <w:proofErr w:type="spellEnd"/>
      <w:r w:rsidR="00BE1538" w:rsidRPr="0093338F">
        <w:rPr>
          <w:spacing w:val="10"/>
          <w:lang w:val="en-US" w:eastAsia="en-US" w:bidi="en-US"/>
        </w:rPr>
        <w:t xml:space="preserve"> Burnout Inventory</w:t>
      </w:r>
      <w:r w:rsidR="00D03C49" w:rsidRPr="0093338F">
        <w:rPr>
          <w:spacing w:val="10"/>
          <w:lang w:val="en-US" w:eastAsia="en-US" w:bidi="en-US"/>
        </w:rPr>
        <w:t xml:space="preserve">. </w:t>
      </w:r>
    </w:p>
    <w:p w:rsidR="00D03C49" w:rsidRPr="0093338F" w:rsidRDefault="00D03C49">
      <w:pPr>
        <w:rPr>
          <w:spacing w:val="10"/>
          <w:lang w:val="en-US" w:eastAsia="en-US" w:bidi="en-US"/>
        </w:rPr>
      </w:pPr>
    </w:p>
    <w:p w:rsidR="00D53CE0" w:rsidRPr="0093338F" w:rsidRDefault="00D53CE0" w:rsidP="00187C06">
      <w:pPr>
        <w:rPr>
          <w:b/>
          <w:lang w:val="en-GB"/>
        </w:rPr>
      </w:pPr>
      <w:r w:rsidRPr="0093338F">
        <w:rPr>
          <w:b/>
          <w:lang w:val="en-GB"/>
        </w:rPr>
        <w:t xml:space="preserve">Results </w:t>
      </w:r>
      <w:r w:rsidR="00D03C49" w:rsidRPr="0093338F">
        <w:rPr>
          <w:b/>
          <w:lang w:val="en-GB"/>
        </w:rPr>
        <w:t>&amp; implications</w:t>
      </w:r>
    </w:p>
    <w:p w:rsidR="00D53CE0" w:rsidRPr="0093338F" w:rsidRDefault="00D03C49" w:rsidP="00187C06">
      <w:pPr>
        <w:rPr>
          <w:rFonts w:eastAsia="SimSun"/>
          <w:strike/>
          <w:lang w:val="en-GB"/>
        </w:rPr>
      </w:pPr>
      <w:r w:rsidRPr="0093338F">
        <w:rPr>
          <w:rFonts w:eastAsia="SimSun"/>
          <w:lang w:val="en-GB"/>
        </w:rPr>
        <w:t>The results will be available by the summer of 2017</w:t>
      </w:r>
      <w:r w:rsidR="001046FF" w:rsidRPr="0093338F">
        <w:rPr>
          <w:rFonts w:eastAsia="SimSun"/>
          <w:lang w:val="en-GB"/>
        </w:rPr>
        <w:t xml:space="preserve">. </w:t>
      </w:r>
      <w:r w:rsidR="0026178A" w:rsidRPr="0093338F">
        <w:rPr>
          <w:rFonts w:eastAsia="SimSun"/>
          <w:lang w:val="en-GB"/>
        </w:rPr>
        <w:t>Results will</w:t>
      </w:r>
      <w:r w:rsidR="001046FF" w:rsidRPr="0093338F">
        <w:rPr>
          <w:rFonts w:eastAsia="SimSun"/>
          <w:lang w:val="en-GB"/>
        </w:rPr>
        <w:t xml:space="preserve"> learn </w:t>
      </w:r>
      <w:r w:rsidR="0026178A" w:rsidRPr="0093338F">
        <w:rPr>
          <w:rFonts w:eastAsia="SimSun"/>
          <w:lang w:val="en-GB"/>
        </w:rPr>
        <w:t>us if nurses</w:t>
      </w:r>
      <w:r w:rsidRPr="0093338F">
        <w:rPr>
          <w:rFonts w:eastAsia="SimSun"/>
          <w:lang w:val="en-GB"/>
        </w:rPr>
        <w:t xml:space="preserve"> establish a motivating, and thereby autonomy-supportive, </w:t>
      </w:r>
      <w:r w:rsidR="0026178A" w:rsidRPr="0093338F">
        <w:rPr>
          <w:rFonts w:eastAsia="SimSun"/>
          <w:lang w:val="en-GB"/>
        </w:rPr>
        <w:t>or rather</w:t>
      </w:r>
      <w:r w:rsidRPr="0093338F">
        <w:rPr>
          <w:rFonts w:eastAsia="SimSun"/>
          <w:lang w:val="en-GB"/>
        </w:rPr>
        <w:t xml:space="preserve"> demotivating and </w:t>
      </w:r>
      <w:r w:rsidR="0026178A" w:rsidRPr="0093338F">
        <w:rPr>
          <w:rFonts w:eastAsia="SimSun"/>
          <w:lang w:val="en-GB"/>
        </w:rPr>
        <w:t xml:space="preserve">controlling </w:t>
      </w:r>
      <w:r w:rsidRPr="0093338F">
        <w:rPr>
          <w:rFonts w:eastAsia="SimSun"/>
          <w:lang w:val="en-GB"/>
        </w:rPr>
        <w:t xml:space="preserve">healthcare climate. The results will indicate </w:t>
      </w:r>
      <w:r w:rsidR="0026178A" w:rsidRPr="0093338F">
        <w:rPr>
          <w:rFonts w:eastAsia="SimSun"/>
          <w:lang w:val="en-GB"/>
        </w:rPr>
        <w:t xml:space="preserve">what might be the predictive value of </w:t>
      </w:r>
      <w:r w:rsidR="001046FF" w:rsidRPr="0093338F">
        <w:rPr>
          <w:rFonts w:eastAsia="SimSun"/>
          <w:lang w:val="en-GB"/>
        </w:rPr>
        <w:t>person</w:t>
      </w:r>
      <w:r w:rsidR="005E5EB8" w:rsidRPr="0093338F">
        <w:rPr>
          <w:rFonts w:eastAsia="SimSun"/>
          <w:lang w:val="en-GB"/>
        </w:rPr>
        <w:t>-related antecedents</w:t>
      </w:r>
      <w:r w:rsidR="001046FF" w:rsidRPr="0093338F">
        <w:rPr>
          <w:rFonts w:eastAsia="SimSun"/>
          <w:lang w:val="en-GB"/>
        </w:rPr>
        <w:t xml:space="preserve"> </w:t>
      </w:r>
      <w:r w:rsidR="0026178A" w:rsidRPr="0093338F">
        <w:rPr>
          <w:rFonts w:eastAsia="SimSun"/>
          <w:lang w:val="en-GB"/>
        </w:rPr>
        <w:t>on</w:t>
      </w:r>
      <w:r w:rsidRPr="0093338F">
        <w:rPr>
          <w:rFonts w:eastAsia="SimSun"/>
          <w:lang w:val="en-GB"/>
        </w:rPr>
        <w:t xml:space="preserve"> (de)motivating practices</w:t>
      </w:r>
      <w:r w:rsidR="001046FF" w:rsidRPr="0093338F">
        <w:rPr>
          <w:rFonts w:eastAsia="SimSun"/>
          <w:lang w:val="en-GB"/>
        </w:rPr>
        <w:t>.  The</w:t>
      </w:r>
      <w:r w:rsidR="008D6E73" w:rsidRPr="0093338F">
        <w:rPr>
          <w:rFonts w:eastAsia="SimSun"/>
          <w:lang w:val="en-GB"/>
        </w:rPr>
        <w:t xml:space="preserve"> results </w:t>
      </w:r>
      <w:r w:rsidR="001046FF" w:rsidRPr="0093338F">
        <w:rPr>
          <w:rFonts w:eastAsia="SimSun"/>
          <w:lang w:val="en-GB"/>
        </w:rPr>
        <w:t>can inform the development of an i</w:t>
      </w:r>
      <w:r w:rsidR="005F6FE8" w:rsidRPr="0093338F">
        <w:rPr>
          <w:rFonts w:eastAsia="SimSun"/>
          <w:lang w:val="en-GB"/>
        </w:rPr>
        <w:t>ntervention to train nurses</w:t>
      </w:r>
      <w:bookmarkStart w:id="0" w:name="_GoBack"/>
      <w:bookmarkEnd w:id="0"/>
      <w:r w:rsidR="005F6FE8" w:rsidRPr="0093338F">
        <w:rPr>
          <w:rFonts w:eastAsia="SimSun"/>
          <w:lang w:val="en-GB"/>
        </w:rPr>
        <w:t xml:space="preserve"> in giving autonomy to chronic patient</w:t>
      </w:r>
      <w:r w:rsidR="0026178A" w:rsidRPr="0093338F">
        <w:rPr>
          <w:rFonts w:eastAsia="SimSun"/>
          <w:lang w:val="en-GB"/>
        </w:rPr>
        <w:t>s</w:t>
      </w:r>
      <w:r w:rsidR="005F6FE8" w:rsidRPr="0093338F">
        <w:rPr>
          <w:rFonts w:eastAsia="SimSun"/>
          <w:lang w:val="en-GB"/>
        </w:rPr>
        <w:t xml:space="preserve"> in the management of their condition. </w:t>
      </w:r>
    </w:p>
    <w:p w:rsidR="00287BAD" w:rsidRDefault="00667A51" w:rsidP="005F6FE8">
      <w:pPr>
        <w:spacing w:after="0" w:line="480" w:lineRule="auto"/>
        <w:rPr>
          <w:rFonts w:cs="Times New Roman"/>
          <w:b/>
          <w:sz w:val="24"/>
          <w:szCs w:val="24"/>
          <w:lang w:val="en-GB"/>
        </w:rPr>
      </w:pPr>
      <w:r>
        <w:rPr>
          <w:rFonts w:cs="Times New Roman"/>
          <w:b/>
          <w:sz w:val="24"/>
          <w:szCs w:val="24"/>
          <w:lang w:val="en-GB"/>
        </w:rPr>
        <w:t xml:space="preserve">References </w:t>
      </w:r>
    </w:p>
    <w:p w:rsidR="00667A51" w:rsidRDefault="00667A51" w:rsidP="00667A51">
      <w:pPr>
        <w:spacing w:after="0" w:line="240" w:lineRule="auto"/>
        <w:rPr>
          <w:rFonts w:cs="Times New Roman"/>
          <w:szCs w:val="24"/>
          <w:lang w:val="en-GB"/>
        </w:rPr>
      </w:pPr>
      <w:r w:rsidRPr="00667A51">
        <w:rPr>
          <w:rFonts w:cs="Times New Roman"/>
          <w:szCs w:val="24"/>
          <w:lang w:val="en-GB"/>
        </w:rPr>
        <w:t xml:space="preserve">Ng J., Ntoumanis N., </w:t>
      </w:r>
      <w:proofErr w:type="spellStart"/>
      <w:r w:rsidRPr="00667A51">
        <w:rPr>
          <w:rFonts w:cs="Times New Roman"/>
          <w:szCs w:val="24"/>
          <w:lang w:val="en-GB"/>
        </w:rPr>
        <w:t>Thogersen-Ntoumani</w:t>
      </w:r>
      <w:proofErr w:type="spellEnd"/>
      <w:r w:rsidRPr="00667A51">
        <w:rPr>
          <w:rFonts w:cs="Times New Roman"/>
          <w:szCs w:val="24"/>
          <w:lang w:val="en-GB"/>
        </w:rPr>
        <w:t xml:space="preserve"> C.,, Deci E., Ryan R., </w:t>
      </w:r>
      <w:proofErr w:type="spellStart"/>
      <w:r w:rsidRPr="00667A51">
        <w:rPr>
          <w:rFonts w:cs="Times New Roman"/>
          <w:szCs w:val="24"/>
          <w:lang w:val="en-GB"/>
        </w:rPr>
        <w:t>Duda</w:t>
      </w:r>
      <w:proofErr w:type="spellEnd"/>
      <w:r w:rsidRPr="00667A51">
        <w:rPr>
          <w:rFonts w:cs="Times New Roman"/>
          <w:szCs w:val="24"/>
          <w:lang w:val="en-GB"/>
        </w:rPr>
        <w:t xml:space="preserve"> J., &amp; Williams G. (2012). Self-Determination Theory Applied to Health Contexts: A Meta-Analysis. </w:t>
      </w:r>
      <w:r w:rsidRPr="00667A51">
        <w:rPr>
          <w:rFonts w:cs="Times New Roman"/>
          <w:i/>
          <w:szCs w:val="24"/>
          <w:lang w:val="en-GB"/>
        </w:rPr>
        <w:t>Perspectives on Psychological Science</w:t>
      </w:r>
      <w:r w:rsidRPr="00667A51">
        <w:rPr>
          <w:rFonts w:cs="Times New Roman"/>
          <w:szCs w:val="24"/>
          <w:lang w:val="en-GB"/>
        </w:rPr>
        <w:t xml:space="preserve">, 7(4), 325–340. </w:t>
      </w:r>
    </w:p>
    <w:p w:rsidR="00667A51" w:rsidRDefault="00667A51" w:rsidP="00667A51">
      <w:pPr>
        <w:spacing w:after="0" w:line="240" w:lineRule="auto"/>
        <w:rPr>
          <w:rFonts w:cs="Times New Roman"/>
          <w:szCs w:val="24"/>
          <w:lang w:val="en-GB"/>
        </w:rPr>
      </w:pPr>
    </w:p>
    <w:p w:rsidR="00667A51" w:rsidRPr="00667A51" w:rsidRDefault="00667A51" w:rsidP="00667A51">
      <w:pPr>
        <w:spacing w:after="0" w:line="240" w:lineRule="auto"/>
        <w:rPr>
          <w:rFonts w:cs="Times New Roman"/>
          <w:szCs w:val="24"/>
          <w:lang w:val="en-GB"/>
        </w:rPr>
      </w:pPr>
      <w:r w:rsidRPr="00667A51">
        <w:rPr>
          <w:rFonts w:cs="Times New Roman"/>
          <w:szCs w:val="24"/>
          <w:lang w:val="en-GB"/>
        </w:rPr>
        <w:lastRenderedPageBreak/>
        <w:t xml:space="preserve">Ryan, R. M., &amp; Deci, E. L. (2000). Self-determination theory and the facilitation of intrinsic motivation, social development, and well-being. </w:t>
      </w:r>
      <w:r w:rsidRPr="00667A51">
        <w:rPr>
          <w:rFonts w:cs="Times New Roman"/>
          <w:i/>
          <w:szCs w:val="24"/>
          <w:lang w:val="en-GB"/>
        </w:rPr>
        <w:t>American Psychologist</w:t>
      </w:r>
      <w:r w:rsidRPr="00667A51">
        <w:rPr>
          <w:rFonts w:cs="Times New Roman"/>
          <w:szCs w:val="24"/>
          <w:lang w:val="en-GB"/>
        </w:rPr>
        <w:t>, 55, 68-78.</w:t>
      </w:r>
    </w:p>
    <w:p w:rsidR="00F14407" w:rsidRPr="008D6E73" w:rsidRDefault="00910C98" w:rsidP="004F0867">
      <w:pPr>
        <w:spacing w:after="0"/>
        <w:rPr>
          <w:rFonts w:cs="Times New Roman"/>
          <w:sz w:val="24"/>
          <w:szCs w:val="24"/>
          <w:lang w:val="en-GB"/>
        </w:rPr>
      </w:pPr>
    </w:p>
    <w:sectPr w:rsidR="00F14407" w:rsidRPr="008D6E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C98" w:rsidRDefault="00910C98" w:rsidP="00287BAD">
      <w:pPr>
        <w:spacing w:after="0" w:line="240" w:lineRule="auto"/>
      </w:pPr>
      <w:r>
        <w:separator/>
      </w:r>
    </w:p>
  </w:endnote>
  <w:endnote w:type="continuationSeparator" w:id="0">
    <w:p w:rsidR="00910C98" w:rsidRDefault="00910C98" w:rsidP="00287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C98" w:rsidRDefault="00910C98" w:rsidP="00287BAD">
      <w:pPr>
        <w:spacing w:after="0" w:line="240" w:lineRule="auto"/>
      </w:pPr>
      <w:r>
        <w:separator/>
      </w:r>
    </w:p>
  </w:footnote>
  <w:footnote w:type="continuationSeparator" w:id="0">
    <w:p w:rsidR="00910C98" w:rsidRDefault="00910C98" w:rsidP="00287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712305"/>
    <w:multiLevelType w:val="hybridMultilevel"/>
    <w:tmpl w:val="4B7099F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CE0"/>
    <w:rsid w:val="000B36AF"/>
    <w:rsid w:val="001046FF"/>
    <w:rsid w:val="00187C06"/>
    <w:rsid w:val="001C79AF"/>
    <w:rsid w:val="001D74EA"/>
    <w:rsid w:val="0026178A"/>
    <w:rsid w:val="002757D9"/>
    <w:rsid w:val="00287BAD"/>
    <w:rsid w:val="0037636A"/>
    <w:rsid w:val="003972CE"/>
    <w:rsid w:val="004019C7"/>
    <w:rsid w:val="00411878"/>
    <w:rsid w:val="00423439"/>
    <w:rsid w:val="004F0867"/>
    <w:rsid w:val="00513DC5"/>
    <w:rsid w:val="005E5EB8"/>
    <w:rsid w:val="005F6FE8"/>
    <w:rsid w:val="00634206"/>
    <w:rsid w:val="00662831"/>
    <w:rsid w:val="00667A51"/>
    <w:rsid w:val="00690353"/>
    <w:rsid w:val="006E68A9"/>
    <w:rsid w:val="007820E0"/>
    <w:rsid w:val="007F220A"/>
    <w:rsid w:val="00847960"/>
    <w:rsid w:val="008D6E73"/>
    <w:rsid w:val="00910C98"/>
    <w:rsid w:val="0093338F"/>
    <w:rsid w:val="00940CFC"/>
    <w:rsid w:val="00A92216"/>
    <w:rsid w:val="00AE6C84"/>
    <w:rsid w:val="00B55068"/>
    <w:rsid w:val="00B60B6A"/>
    <w:rsid w:val="00BE1538"/>
    <w:rsid w:val="00CB499A"/>
    <w:rsid w:val="00CC313D"/>
    <w:rsid w:val="00CC3E92"/>
    <w:rsid w:val="00D03C49"/>
    <w:rsid w:val="00D1710A"/>
    <w:rsid w:val="00D53CE0"/>
    <w:rsid w:val="00D8752A"/>
    <w:rsid w:val="00DC19DB"/>
    <w:rsid w:val="00FB0AE6"/>
    <w:rsid w:val="00FC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53CE0"/>
    <w:rPr>
      <w:rFonts w:eastAsiaTheme="minorEastAsia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87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87BAD"/>
    <w:rPr>
      <w:rFonts w:eastAsiaTheme="minorEastAsia"/>
      <w:lang w:eastAsia="nl-BE"/>
    </w:rPr>
  </w:style>
  <w:style w:type="paragraph" w:styleId="Voettekst">
    <w:name w:val="footer"/>
    <w:basedOn w:val="Standaard"/>
    <w:link w:val="VoettekstChar"/>
    <w:uiPriority w:val="99"/>
    <w:unhideWhenUsed/>
    <w:rsid w:val="00287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87BAD"/>
    <w:rPr>
      <w:rFonts w:eastAsiaTheme="minorEastAsia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C3E9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C3E92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C3E92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C3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C3E92"/>
    <w:rPr>
      <w:rFonts w:ascii="Tahoma" w:eastAsiaTheme="minorEastAsia" w:hAnsi="Tahoma" w:cs="Tahoma"/>
      <w:sz w:val="16"/>
      <w:szCs w:val="16"/>
      <w:lang w:eastAsia="nl-BE"/>
    </w:rPr>
  </w:style>
  <w:style w:type="paragraph" w:styleId="Lijstalinea">
    <w:name w:val="List Paragraph"/>
    <w:basedOn w:val="Standaard"/>
    <w:uiPriority w:val="34"/>
    <w:qFormat/>
    <w:rsid w:val="00DC19DB"/>
    <w:pPr>
      <w:ind w:left="720"/>
      <w:contextualSpacing/>
    </w:pPr>
    <w:rPr>
      <w:rFonts w:eastAsiaTheme="minorHAnsi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87C06"/>
    <w:rPr>
      <w:rFonts w:eastAsiaTheme="minorEastAsia"/>
      <w:b/>
      <w:bCs/>
      <w:lang w:eastAsia="nl-BE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87C06"/>
    <w:rPr>
      <w:rFonts w:eastAsiaTheme="minorEastAsia"/>
      <w:b/>
      <w:bCs/>
      <w:sz w:val="20"/>
      <w:szCs w:val="20"/>
      <w:lang w:eastAsia="nl-B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B499A"/>
    <w:pPr>
      <w:spacing w:after="0" w:line="240" w:lineRule="auto"/>
    </w:pPr>
    <w:rPr>
      <w:rFonts w:eastAsiaTheme="minorHAnsi"/>
      <w:sz w:val="20"/>
      <w:szCs w:val="20"/>
      <w:lang w:val="en-GB"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B499A"/>
    <w:rPr>
      <w:sz w:val="20"/>
      <w:szCs w:val="20"/>
      <w:lang w:val="en-GB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B499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53CE0"/>
    <w:rPr>
      <w:rFonts w:eastAsiaTheme="minorEastAsia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87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87BAD"/>
    <w:rPr>
      <w:rFonts w:eastAsiaTheme="minorEastAsia"/>
      <w:lang w:eastAsia="nl-BE"/>
    </w:rPr>
  </w:style>
  <w:style w:type="paragraph" w:styleId="Voettekst">
    <w:name w:val="footer"/>
    <w:basedOn w:val="Standaard"/>
    <w:link w:val="VoettekstChar"/>
    <w:uiPriority w:val="99"/>
    <w:unhideWhenUsed/>
    <w:rsid w:val="00287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87BAD"/>
    <w:rPr>
      <w:rFonts w:eastAsiaTheme="minorEastAsia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C3E9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C3E92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C3E92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C3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C3E92"/>
    <w:rPr>
      <w:rFonts w:ascii="Tahoma" w:eastAsiaTheme="minorEastAsia" w:hAnsi="Tahoma" w:cs="Tahoma"/>
      <w:sz w:val="16"/>
      <w:szCs w:val="16"/>
      <w:lang w:eastAsia="nl-BE"/>
    </w:rPr>
  </w:style>
  <w:style w:type="paragraph" w:styleId="Lijstalinea">
    <w:name w:val="List Paragraph"/>
    <w:basedOn w:val="Standaard"/>
    <w:uiPriority w:val="34"/>
    <w:qFormat/>
    <w:rsid w:val="00DC19DB"/>
    <w:pPr>
      <w:ind w:left="720"/>
      <w:contextualSpacing/>
    </w:pPr>
    <w:rPr>
      <w:rFonts w:eastAsiaTheme="minorHAnsi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87C06"/>
    <w:rPr>
      <w:rFonts w:eastAsiaTheme="minorEastAsia"/>
      <w:b/>
      <w:bCs/>
      <w:lang w:eastAsia="nl-BE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87C06"/>
    <w:rPr>
      <w:rFonts w:eastAsiaTheme="minorEastAsia"/>
      <w:b/>
      <w:bCs/>
      <w:sz w:val="20"/>
      <w:szCs w:val="20"/>
      <w:lang w:eastAsia="nl-B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B499A"/>
    <w:pPr>
      <w:spacing w:after="0" w:line="240" w:lineRule="auto"/>
    </w:pPr>
    <w:rPr>
      <w:rFonts w:eastAsiaTheme="minorHAnsi"/>
      <w:sz w:val="20"/>
      <w:szCs w:val="20"/>
      <w:lang w:val="en-GB"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B499A"/>
    <w:rPr>
      <w:sz w:val="20"/>
      <w:szCs w:val="20"/>
      <w:lang w:val="en-GB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B49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446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UGent</Company>
  <LinksUpToDate>false</LinksUpToDate>
  <CharactersWithSpaces>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Veerle</dc:creator>
  <cp:lastModifiedBy>Ann Van Hecke</cp:lastModifiedBy>
  <cp:revision>3</cp:revision>
  <cp:lastPrinted>2017-03-08T17:03:00Z</cp:lastPrinted>
  <dcterms:created xsi:type="dcterms:W3CDTF">2017-06-05T13:58:00Z</dcterms:created>
  <dcterms:modified xsi:type="dcterms:W3CDTF">2017-06-05T13:59:00Z</dcterms:modified>
</cp:coreProperties>
</file>