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7EAC2" w14:textId="3A5E0426" w:rsidR="00AE3E37" w:rsidRDefault="00C902B9" w:rsidP="00494130">
      <w:pPr>
        <w:pStyle w:val="Heading1"/>
        <w:spacing w:before="170"/>
        <w:ind w:left="0"/>
      </w:pPr>
      <w:r>
        <w:rPr>
          <w:color w:val="337AB7"/>
        </w:rPr>
        <w:t xml:space="preserve">Diagnosis of overtraining </w:t>
      </w:r>
      <w:r w:rsidR="001C38C0">
        <w:rPr>
          <w:color w:val="337AB7"/>
        </w:rPr>
        <w:t>and overreaching syndrome in athletes</w:t>
      </w:r>
    </w:p>
    <w:p w14:paraId="4415DDAF" w14:textId="7B11865A" w:rsidR="0078738A" w:rsidRDefault="001C38C0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Calibri" w:hAnsi="Calibri" w:cs="Calibri"/>
        </w:rPr>
        <w:t>Grivas Gerasimos</w:t>
      </w:r>
      <w:r w:rsidR="005973B9">
        <w:rPr>
          <w:rFonts w:ascii="Arial"/>
        </w:rPr>
        <w:t xml:space="preserve"> PhD, </w:t>
      </w:r>
      <w:r w:rsidR="00765CA6" w:rsidRPr="00765CA6">
        <w:rPr>
          <w:rFonts w:ascii="Arial"/>
        </w:rPr>
        <w:t>1st Orthopaedical Clinic,</w:t>
      </w:r>
      <w:r w:rsidR="00C16BE3">
        <w:rPr>
          <w:rFonts w:ascii="Arial"/>
        </w:rPr>
        <w:t xml:space="preserve"> </w:t>
      </w:r>
      <w:r w:rsidR="00765CA6" w:rsidRPr="00765CA6">
        <w:rPr>
          <w:rFonts w:ascii="Arial"/>
        </w:rPr>
        <w:t>"ATTIKON" General University Hospital</w:t>
      </w:r>
      <w:r w:rsidR="005973B9">
        <w:rPr>
          <w:rFonts w:ascii="Arial"/>
        </w:rPr>
        <w:t xml:space="preserve">, </w:t>
      </w:r>
      <w:r>
        <w:rPr>
          <w:rFonts w:ascii="Arial"/>
        </w:rPr>
        <w:t>Greece</w:t>
      </w:r>
      <w:r w:rsidR="005973B9">
        <w:rPr>
          <w:rFonts w:ascii="Arial"/>
        </w:rPr>
        <w:t xml:space="preserve"> </w:t>
      </w:r>
    </w:p>
    <w:p w14:paraId="41D01C0B" w14:textId="77777777" w:rsidR="00AE3E37" w:rsidRDefault="00AE3E37">
      <w:pPr>
        <w:pStyle w:val="BodyText"/>
        <w:rPr>
          <w:rFonts w:ascii="Arial"/>
          <w:sz w:val="20"/>
        </w:rPr>
      </w:pPr>
    </w:p>
    <w:p w14:paraId="48C7E029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6EF530C" w14:textId="0640F58F" w:rsidR="00AE3E37" w:rsidRDefault="00AE3E37" w:rsidP="00C34715">
      <w:pPr>
        <w:pStyle w:val="Heading3"/>
        <w:spacing w:before="147"/>
        <w:ind w:left="0"/>
        <w:jc w:val="both"/>
      </w:pPr>
    </w:p>
    <w:p w14:paraId="1D604C66" w14:textId="388D5A5A" w:rsidR="004C67D6" w:rsidRPr="004C449F" w:rsidRDefault="004C67D6" w:rsidP="006D0B73">
      <w:pPr>
        <w:pStyle w:val="BodyText"/>
        <w:ind w:left="100"/>
        <w:jc w:val="both"/>
      </w:pPr>
      <w:r>
        <w:t>Overtraining (OT) is one of the most popular topics between</w:t>
      </w:r>
      <w:r w:rsidRPr="004C67D6">
        <w:t xml:space="preserve"> </w:t>
      </w:r>
      <w:r>
        <w:t>coaches and researchers. The problem of this syndrome has</w:t>
      </w:r>
      <w:r w:rsidRPr="004C67D6">
        <w:t xml:space="preserve"> </w:t>
      </w:r>
      <w:r>
        <w:t>been well-known for 70-years, however, the mechanism that induces</w:t>
      </w:r>
      <w:r w:rsidRPr="004C67D6">
        <w:t xml:space="preserve"> </w:t>
      </w:r>
      <w:r>
        <w:t>OT remains unclear.</w:t>
      </w:r>
      <w:r w:rsidR="00887456" w:rsidRPr="00887456">
        <w:t xml:space="preserve"> </w:t>
      </w:r>
      <w:r>
        <w:t>Many recent papers have referred to</w:t>
      </w:r>
      <w:r w:rsidRPr="004C67D6">
        <w:t xml:space="preserve"> </w:t>
      </w:r>
      <w:r>
        <w:t>the work of Kreider et al for the definitions of overreaching (OR)</w:t>
      </w:r>
      <w:r w:rsidRPr="004C67D6">
        <w:t xml:space="preserve"> </w:t>
      </w:r>
      <w:r>
        <w:t>and OT</w:t>
      </w:r>
      <w:r w:rsidRPr="004C67D6">
        <w:t>.</w:t>
      </w:r>
      <w:r w:rsidR="00A27F18" w:rsidRPr="00A27F18">
        <w:t xml:space="preserve"> </w:t>
      </w:r>
      <w:r w:rsidR="00A27F18">
        <w:t>Overreaching: An accumulation of training and/or non-training</w:t>
      </w:r>
      <w:r w:rsidR="00A27F18" w:rsidRPr="00A27F18">
        <w:t xml:space="preserve"> </w:t>
      </w:r>
      <w:r w:rsidR="00A27F18">
        <w:t>stress resulting in short-term decrement in performance capacity</w:t>
      </w:r>
      <w:r w:rsidR="00A27F18" w:rsidRPr="00A27F18">
        <w:t xml:space="preserve"> </w:t>
      </w:r>
      <w:r w:rsidR="00A27F18">
        <w:t>with or without related physiological and psychological signs and</w:t>
      </w:r>
      <w:r w:rsidR="00A27F18" w:rsidRPr="00A27F18">
        <w:t xml:space="preserve"> </w:t>
      </w:r>
      <w:r w:rsidR="00A27F18">
        <w:t>symptoms of maladaptation in which restoration of performance</w:t>
      </w:r>
      <w:r w:rsidR="00A27F18" w:rsidRPr="00A27F18">
        <w:t xml:space="preserve"> </w:t>
      </w:r>
      <w:r w:rsidR="00A27F18">
        <w:t>capacity may take from several days to several weeks.</w:t>
      </w:r>
      <w:r w:rsidR="00A27F18" w:rsidRPr="00A27F18">
        <w:t xml:space="preserve"> </w:t>
      </w:r>
      <w:r w:rsidR="00A27F18">
        <w:t>Overtraining: An accumulation of training and/or non-training</w:t>
      </w:r>
      <w:r w:rsidR="00A27F18" w:rsidRPr="00A27F18">
        <w:t xml:space="preserve"> </w:t>
      </w:r>
      <w:r w:rsidR="00A27F18">
        <w:t>stress resulting in long-term decrement in performance capacity</w:t>
      </w:r>
      <w:r w:rsidR="00A27F18" w:rsidRPr="00A27F18">
        <w:t xml:space="preserve"> </w:t>
      </w:r>
      <w:r w:rsidR="00A27F18">
        <w:t>with or without related physiological and psychological signs and</w:t>
      </w:r>
      <w:r w:rsidR="00A27F18" w:rsidRPr="00A27F18">
        <w:t xml:space="preserve"> </w:t>
      </w:r>
      <w:r w:rsidR="00A27F18">
        <w:t>symptoms of maladaptation in which restoration of performance</w:t>
      </w:r>
      <w:r w:rsidR="00A27F18" w:rsidRPr="00A27F18">
        <w:t xml:space="preserve"> </w:t>
      </w:r>
      <w:r w:rsidR="00A27F18">
        <w:t>capacity may take several weeks or months.</w:t>
      </w:r>
      <w:r w:rsidR="008C251A" w:rsidRPr="008C251A">
        <w:t xml:space="preserve"> </w:t>
      </w:r>
      <w:r w:rsidR="00F55754">
        <w:t>Diagnosis of OTS and OR is not simple. Unfortunately, diagnosis</w:t>
      </w:r>
      <w:r w:rsidR="00C537EE" w:rsidRPr="00C537EE">
        <w:t xml:space="preserve"> </w:t>
      </w:r>
      <w:r w:rsidR="00F55754">
        <w:t>of OTS cannot be made definitively with one biomarker, there are</w:t>
      </w:r>
      <w:r w:rsidR="00C537EE" w:rsidRPr="00C537EE">
        <w:t xml:space="preserve"> </w:t>
      </w:r>
      <w:r w:rsidR="00C537EE" w:rsidRPr="00C537EE">
        <w:t>a few markers that may be considered in the elite athlete.</w:t>
      </w:r>
      <w:r w:rsidR="006D0B73" w:rsidRPr="006D0B73">
        <w:t xml:space="preserve"> </w:t>
      </w:r>
      <w:r w:rsidR="00C537EE" w:rsidRPr="00C537EE">
        <w:t>From</w:t>
      </w:r>
      <w:r w:rsidR="00C537EE" w:rsidRPr="00C537EE">
        <w:t xml:space="preserve"> </w:t>
      </w:r>
      <w:r w:rsidR="00C537EE" w:rsidRPr="00C537EE">
        <w:t>the literature the most used biomarkers are urea (5-7 mmol/L),</w:t>
      </w:r>
      <w:r w:rsidR="00C537EE" w:rsidRPr="00C537EE">
        <w:t xml:space="preserve"> </w:t>
      </w:r>
      <w:r w:rsidR="00C537EE" w:rsidRPr="00C537EE">
        <w:t xml:space="preserve">uric acid (237-449 </w:t>
      </w:r>
      <w:r w:rsidR="00C537EE" w:rsidRPr="00C537EE">
        <w:rPr>
          <w:rFonts w:ascii="Calibri" w:hAnsi="Calibri" w:cs="Calibri"/>
          <w:lang w:val="el-GR"/>
        </w:rPr>
        <w:t>μ</w:t>
      </w:r>
      <w:proofErr w:type="spellStart"/>
      <w:r w:rsidR="00C537EE" w:rsidRPr="00C537EE">
        <w:t>mol</w:t>
      </w:r>
      <w:proofErr w:type="spellEnd"/>
      <w:r w:rsidR="00C537EE" w:rsidRPr="00C537EE">
        <w:t xml:space="preserve">/L), ammonia (70-80 </w:t>
      </w:r>
      <w:r w:rsidR="00C537EE" w:rsidRPr="00C537EE">
        <w:rPr>
          <w:rFonts w:ascii="Calibri" w:hAnsi="Calibri" w:cs="Calibri"/>
          <w:lang w:val="el-GR"/>
        </w:rPr>
        <w:t>μ</w:t>
      </w:r>
      <w:proofErr w:type="spellStart"/>
      <w:r w:rsidR="00C537EE" w:rsidRPr="00C537EE">
        <w:t>mol</w:t>
      </w:r>
      <w:proofErr w:type="spellEnd"/>
      <w:r w:rsidR="00C537EE" w:rsidRPr="00C537EE">
        <w:t>/L), and creatine</w:t>
      </w:r>
      <w:r w:rsidR="00C537EE" w:rsidRPr="00C537EE">
        <w:t xml:space="preserve"> </w:t>
      </w:r>
      <w:r w:rsidR="00C537EE" w:rsidRPr="00C537EE">
        <w:t>kinase (100-250 U/L).8 However, there are many others biomarkers</w:t>
      </w:r>
      <w:r w:rsidR="00C537EE" w:rsidRPr="00C537EE">
        <w:t xml:space="preserve"> </w:t>
      </w:r>
      <w:r w:rsidR="00C537EE" w:rsidRPr="00C537EE">
        <w:t>that should be examined. However, one may be able to</w:t>
      </w:r>
      <w:r w:rsidR="00C537EE" w:rsidRPr="00C537EE">
        <w:t xml:space="preserve"> </w:t>
      </w:r>
      <w:r w:rsidR="00C537EE" w:rsidRPr="00C537EE">
        <w:t>estimate training load and the body’s response with the following:</w:t>
      </w:r>
      <w:r w:rsidR="00C537EE" w:rsidRPr="00C537EE">
        <w:t xml:space="preserve"> </w:t>
      </w:r>
      <w:r w:rsidR="00C537EE" w:rsidRPr="00C537EE">
        <w:t>salivary immunoglobulin A, serum testosterone: cortisol and overnight</w:t>
      </w:r>
      <w:r w:rsidR="00C537EE" w:rsidRPr="00C537EE">
        <w:t xml:space="preserve"> </w:t>
      </w:r>
      <w:r w:rsidR="00C537EE" w:rsidRPr="00C537EE">
        <w:t>urinary cortisol: cortisol ratio.</w:t>
      </w:r>
      <w:r w:rsidR="004C449F" w:rsidRPr="004C449F">
        <w:t xml:space="preserve"> </w:t>
      </w:r>
      <w:r w:rsidR="004C449F" w:rsidRPr="004C449F">
        <w:t xml:space="preserve">Diagnosis of OT or </w:t>
      </w:r>
      <w:proofErr w:type="spellStart"/>
      <w:r w:rsidR="004C449F" w:rsidRPr="004C449F">
        <w:t>OR</w:t>
      </w:r>
      <w:proofErr w:type="spellEnd"/>
      <w:r w:rsidR="004C449F" w:rsidRPr="004C449F">
        <w:t xml:space="preserve"> is difficult, authors agree that is important</w:t>
      </w:r>
      <w:r w:rsidR="004C449F" w:rsidRPr="004C449F">
        <w:t xml:space="preserve"> </w:t>
      </w:r>
      <w:r w:rsidR="004C449F" w:rsidRPr="004C449F">
        <w:t>to prevent them.</w:t>
      </w:r>
      <w:r w:rsidR="006D0B73" w:rsidRPr="006D0B73">
        <w:t xml:space="preserve"> </w:t>
      </w:r>
      <w:r w:rsidR="004C449F" w:rsidRPr="004C449F">
        <w:t>Moreover, one proposed method it is of utmost</w:t>
      </w:r>
      <w:r w:rsidR="004C449F" w:rsidRPr="004C449F">
        <w:t xml:space="preserve"> </w:t>
      </w:r>
      <w:r w:rsidR="004C449F" w:rsidRPr="004C449F">
        <w:t>importance that athletes record daily their training load, using a</w:t>
      </w:r>
      <w:r w:rsidR="004C449F" w:rsidRPr="004C449F">
        <w:t xml:space="preserve"> </w:t>
      </w:r>
      <w:r w:rsidR="004C449F" w:rsidRPr="004C449F">
        <w:t>daily training diary or training log.</w:t>
      </w:r>
      <w:r w:rsidR="006D0B73" w:rsidRPr="006D0B73">
        <w:t xml:space="preserve"> </w:t>
      </w:r>
      <w:r w:rsidR="006D0B73">
        <w:t>History of</w:t>
      </w:r>
      <w:r w:rsidR="006D0B73" w:rsidRPr="006D0B73">
        <w:t xml:space="preserve"> </w:t>
      </w:r>
      <w:r w:rsidR="006D0B73">
        <w:t>athletes should include inquiry about training (monotony, excessive</w:t>
      </w:r>
      <w:r w:rsidR="006D0B73" w:rsidRPr="006D0B73">
        <w:t xml:space="preserve"> </w:t>
      </w:r>
      <w:r w:rsidR="006D0B73">
        <w:t>load, sudden increase, caloric/hydration needs in relation to load)</w:t>
      </w:r>
      <w:r w:rsidR="006D0B73" w:rsidRPr="006D0B73">
        <w:t xml:space="preserve"> </w:t>
      </w:r>
      <w:r w:rsidR="006D0B73">
        <w:t>and personal stressors (interpersonal, family, sleep, travel).</w:t>
      </w:r>
    </w:p>
    <w:p w14:paraId="4D5015A4" w14:textId="4AA8FC8A" w:rsidR="00AE3E37" w:rsidRPr="008B676E" w:rsidRDefault="00A9710C" w:rsidP="008B676E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  <w:r w:rsidR="008B676E">
        <w:rPr>
          <w:noProof/>
          <w:lang w:val="en-IN" w:eastAsia="en-IN"/>
        </w:rPr>
        <w:drawing>
          <wp:inline distT="0" distB="0" distL="0" distR="0" wp14:anchorId="4C0C03B6" wp14:editId="68095FB1">
            <wp:extent cx="3165475" cy="18351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shot 2019-10-17 at 10.45.21 P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83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B0C9F" w14:textId="40B9085B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32D316F4" w14:textId="77777777" w:rsidR="00D371F4" w:rsidRDefault="005973B9" w:rsidP="00D371F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r w:rsidRPr="005973B9">
        <w:rPr>
          <w:sz w:val="18"/>
        </w:rPr>
        <w:t xml:space="preserve">The neuropathology of alcohol-related braindamage.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14:paraId="1CB2B2C8" w14:textId="56F85AA0" w:rsidR="00D371F4" w:rsidRDefault="00D371F4" w:rsidP="00D371F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D371F4">
        <w:rPr>
          <w:sz w:val="18"/>
        </w:rPr>
        <w:t>Halson</w:t>
      </w:r>
      <w:proofErr w:type="spellEnd"/>
      <w:r w:rsidRPr="00D371F4">
        <w:rPr>
          <w:sz w:val="18"/>
        </w:rPr>
        <w:t xml:space="preserve"> S, </w:t>
      </w:r>
      <w:proofErr w:type="spellStart"/>
      <w:r w:rsidRPr="00D371F4">
        <w:rPr>
          <w:sz w:val="18"/>
        </w:rPr>
        <w:t>Jeukendrup</w:t>
      </w:r>
      <w:proofErr w:type="spellEnd"/>
      <w:r w:rsidRPr="00D371F4">
        <w:rPr>
          <w:sz w:val="18"/>
        </w:rPr>
        <w:t xml:space="preserve"> A</w:t>
      </w:r>
      <w:r w:rsidR="008B1661" w:rsidRPr="001769C8">
        <w:rPr>
          <w:sz w:val="18"/>
        </w:rPr>
        <w:t xml:space="preserve"> (2004)</w:t>
      </w:r>
      <w:r w:rsidRPr="00D371F4">
        <w:rPr>
          <w:sz w:val="18"/>
        </w:rPr>
        <w:t xml:space="preserve"> Does overtraining exist? An analysis of</w:t>
      </w:r>
      <w:r w:rsidRPr="00D371F4">
        <w:rPr>
          <w:sz w:val="18"/>
        </w:rPr>
        <w:t xml:space="preserve"> </w:t>
      </w:r>
      <w:r w:rsidRPr="00D371F4">
        <w:rPr>
          <w:sz w:val="18"/>
        </w:rPr>
        <w:t>overreaching and overtraining research. Sports Med 34:967-981.</w:t>
      </w:r>
    </w:p>
    <w:p w14:paraId="3660C8B5" w14:textId="61CFF19E" w:rsidR="00D371F4" w:rsidRDefault="00D371F4" w:rsidP="00D371F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D371F4">
        <w:rPr>
          <w:sz w:val="18"/>
        </w:rPr>
        <w:t xml:space="preserve">Armstrong L, </w:t>
      </w:r>
      <w:proofErr w:type="spellStart"/>
      <w:r w:rsidRPr="00D371F4">
        <w:rPr>
          <w:sz w:val="18"/>
        </w:rPr>
        <w:t>VanHeest</w:t>
      </w:r>
      <w:proofErr w:type="spellEnd"/>
      <w:r w:rsidRPr="00D371F4">
        <w:rPr>
          <w:sz w:val="18"/>
        </w:rPr>
        <w:t>, J</w:t>
      </w:r>
      <w:r w:rsidR="00710DD4" w:rsidRPr="00710DD4">
        <w:rPr>
          <w:sz w:val="18"/>
        </w:rPr>
        <w:t xml:space="preserve"> (2002)</w:t>
      </w:r>
      <w:r w:rsidRPr="00D371F4">
        <w:rPr>
          <w:sz w:val="18"/>
        </w:rPr>
        <w:t xml:space="preserve"> The unknown mechanisms of the</w:t>
      </w:r>
      <w:r w:rsidRPr="00D371F4">
        <w:rPr>
          <w:sz w:val="18"/>
        </w:rPr>
        <w:t xml:space="preserve"> </w:t>
      </w:r>
      <w:r w:rsidRPr="00D371F4">
        <w:rPr>
          <w:sz w:val="18"/>
        </w:rPr>
        <w:t>overtraining syndrome: Clues from depression and psychoneuroimmunology.</w:t>
      </w:r>
      <w:r w:rsidRPr="00D371F4">
        <w:rPr>
          <w:sz w:val="18"/>
        </w:rPr>
        <w:t xml:space="preserve"> </w:t>
      </w:r>
      <w:r w:rsidRPr="00D371F4">
        <w:rPr>
          <w:sz w:val="18"/>
        </w:rPr>
        <w:t>Sports Med 32: 185-209</w:t>
      </w:r>
      <w:r w:rsidRPr="00710DD4">
        <w:rPr>
          <w:sz w:val="18"/>
        </w:rPr>
        <w:t>.</w:t>
      </w:r>
    </w:p>
    <w:p w14:paraId="5C2994EB" w14:textId="22184228" w:rsidR="00AE3E37" w:rsidRPr="001C5847" w:rsidRDefault="00D371F4" w:rsidP="00D371F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D371F4">
        <w:rPr>
          <w:sz w:val="18"/>
        </w:rPr>
        <w:t xml:space="preserve"> </w:t>
      </w:r>
      <w:proofErr w:type="spellStart"/>
      <w:r w:rsidRPr="00D371F4">
        <w:rPr>
          <w:sz w:val="18"/>
        </w:rPr>
        <w:t>Meeusen</w:t>
      </w:r>
      <w:proofErr w:type="spellEnd"/>
      <w:r w:rsidRPr="00D371F4">
        <w:rPr>
          <w:sz w:val="18"/>
        </w:rPr>
        <w:t xml:space="preserve"> R, et </w:t>
      </w:r>
      <w:r w:rsidR="00710DD4">
        <w:rPr>
          <w:sz w:val="18"/>
        </w:rPr>
        <w:t>al (2013)</w:t>
      </w:r>
      <w:r w:rsidRPr="00D371F4">
        <w:rPr>
          <w:sz w:val="18"/>
        </w:rPr>
        <w:t xml:space="preserve"> Prevention, diagnosis,</w:t>
      </w:r>
      <w:r w:rsidRPr="00D371F4">
        <w:rPr>
          <w:sz w:val="18"/>
        </w:rPr>
        <w:t xml:space="preserve"> </w:t>
      </w:r>
      <w:r w:rsidRPr="00D371F4">
        <w:rPr>
          <w:sz w:val="18"/>
        </w:rPr>
        <w:t>and treatment of the overtraining syndrome: Joint consensus statement</w:t>
      </w:r>
      <w:r w:rsidRPr="00D371F4">
        <w:rPr>
          <w:sz w:val="18"/>
        </w:rPr>
        <w:t xml:space="preserve"> </w:t>
      </w:r>
      <w:r w:rsidRPr="00D371F4">
        <w:rPr>
          <w:sz w:val="18"/>
        </w:rPr>
        <w:t>of the European College of Sport Science and the American</w:t>
      </w:r>
      <w:r w:rsidRPr="00D371F4">
        <w:rPr>
          <w:sz w:val="18"/>
        </w:rPr>
        <w:t xml:space="preserve"> </w:t>
      </w:r>
      <w:r w:rsidRPr="00D371F4">
        <w:rPr>
          <w:sz w:val="18"/>
        </w:rPr>
        <w:t xml:space="preserve">College of Sports Medicine. Med Sci Sports </w:t>
      </w:r>
      <w:proofErr w:type="spellStart"/>
      <w:r w:rsidRPr="00D371F4">
        <w:rPr>
          <w:sz w:val="18"/>
        </w:rPr>
        <w:t>Exerc</w:t>
      </w:r>
      <w:proofErr w:type="spellEnd"/>
      <w:r w:rsidRPr="00D371F4">
        <w:rPr>
          <w:sz w:val="18"/>
        </w:rPr>
        <w:t xml:space="preserve"> 45:186-205.</w:t>
      </w:r>
    </w:p>
    <w:p w14:paraId="269334C6" w14:textId="77777777" w:rsidR="00DB5B19" w:rsidRDefault="001C5847" w:rsidP="00DB5B1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1C5847">
        <w:rPr>
          <w:sz w:val="18"/>
        </w:rPr>
        <w:t>Meeusen</w:t>
      </w:r>
      <w:proofErr w:type="spellEnd"/>
      <w:r w:rsidRPr="001C5847">
        <w:rPr>
          <w:sz w:val="18"/>
        </w:rPr>
        <w:t xml:space="preserve"> R</w:t>
      </w:r>
      <w:r w:rsidR="00710DD4">
        <w:rPr>
          <w:sz w:val="18"/>
        </w:rPr>
        <w:t xml:space="preserve">, </w:t>
      </w:r>
      <w:r w:rsidRPr="001C5847">
        <w:rPr>
          <w:sz w:val="18"/>
        </w:rPr>
        <w:t>et al</w:t>
      </w:r>
      <w:r w:rsidR="00710DD4">
        <w:rPr>
          <w:sz w:val="18"/>
        </w:rPr>
        <w:t xml:space="preserve"> (2004)</w:t>
      </w:r>
      <w:r w:rsidRPr="001C5847">
        <w:rPr>
          <w:sz w:val="18"/>
        </w:rPr>
        <w:t xml:space="preserve"> Hormonal responses</w:t>
      </w:r>
      <w:r w:rsidRPr="001C5847">
        <w:rPr>
          <w:sz w:val="18"/>
        </w:rPr>
        <w:t xml:space="preserve"> </w:t>
      </w:r>
      <w:r w:rsidRPr="001C5847">
        <w:rPr>
          <w:sz w:val="18"/>
        </w:rPr>
        <w:t xml:space="preserve">in athletes: The use of a </w:t>
      </w:r>
      <w:proofErr w:type="gramStart"/>
      <w:r w:rsidRPr="001C5847">
        <w:rPr>
          <w:sz w:val="18"/>
        </w:rPr>
        <w:t>two bout</w:t>
      </w:r>
      <w:proofErr w:type="gramEnd"/>
      <w:r w:rsidRPr="001C5847">
        <w:rPr>
          <w:sz w:val="18"/>
        </w:rPr>
        <w:t xml:space="preserve"> exercise protocol to</w:t>
      </w:r>
      <w:r w:rsidRPr="001C5847">
        <w:rPr>
          <w:sz w:val="18"/>
        </w:rPr>
        <w:t xml:space="preserve"> </w:t>
      </w:r>
      <w:r w:rsidRPr="001C5847">
        <w:rPr>
          <w:sz w:val="18"/>
        </w:rPr>
        <w:t xml:space="preserve">detect subtle differences in (over) training status. </w:t>
      </w:r>
      <w:proofErr w:type="spellStart"/>
      <w:r w:rsidRPr="001C5847">
        <w:rPr>
          <w:sz w:val="18"/>
        </w:rPr>
        <w:t>Eur</w:t>
      </w:r>
      <w:proofErr w:type="spellEnd"/>
      <w:r w:rsidRPr="001C5847">
        <w:rPr>
          <w:sz w:val="18"/>
        </w:rPr>
        <w:t xml:space="preserve"> J </w:t>
      </w:r>
      <w:proofErr w:type="spellStart"/>
      <w:r w:rsidRPr="001C5847">
        <w:rPr>
          <w:sz w:val="18"/>
        </w:rPr>
        <w:t>Appl</w:t>
      </w:r>
      <w:proofErr w:type="spellEnd"/>
      <w:r w:rsidRPr="001C5847">
        <w:rPr>
          <w:sz w:val="18"/>
        </w:rPr>
        <w:t xml:space="preserve"> </w:t>
      </w:r>
      <w:proofErr w:type="spellStart"/>
      <w:r w:rsidRPr="001C5847">
        <w:rPr>
          <w:sz w:val="18"/>
        </w:rPr>
        <w:t>Physiol</w:t>
      </w:r>
      <w:proofErr w:type="spellEnd"/>
      <w:r w:rsidRPr="00710DD4">
        <w:rPr>
          <w:sz w:val="18"/>
        </w:rPr>
        <w:t xml:space="preserve"> </w:t>
      </w:r>
      <w:r w:rsidRPr="001C5847">
        <w:rPr>
          <w:sz w:val="18"/>
        </w:rPr>
        <w:t>91:140-146.</w:t>
      </w:r>
    </w:p>
    <w:p w14:paraId="4D8EDB00" w14:textId="77777777" w:rsidR="009F2670" w:rsidRDefault="00DB5B19" w:rsidP="00DB5B1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DB5B19">
        <w:rPr>
          <w:sz w:val="18"/>
        </w:rPr>
        <w:t>Urhausen</w:t>
      </w:r>
      <w:proofErr w:type="spellEnd"/>
      <w:r w:rsidRPr="00DB5B19">
        <w:rPr>
          <w:sz w:val="18"/>
        </w:rPr>
        <w:t xml:space="preserve"> A, </w:t>
      </w:r>
      <w:proofErr w:type="spellStart"/>
      <w:r w:rsidRPr="00DB5B19">
        <w:rPr>
          <w:sz w:val="18"/>
        </w:rPr>
        <w:t>Kindermann</w:t>
      </w:r>
      <w:proofErr w:type="spellEnd"/>
      <w:r w:rsidRPr="00DB5B19">
        <w:rPr>
          <w:sz w:val="18"/>
        </w:rPr>
        <w:t xml:space="preserve"> W</w:t>
      </w:r>
      <w:r w:rsidRPr="00DB5B19">
        <w:rPr>
          <w:sz w:val="18"/>
        </w:rPr>
        <w:t xml:space="preserve"> (2002)</w:t>
      </w:r>
      <w:r w:rsidRPr="00DB5B19">
        <w:rPr>
          <w:sz w:val="18"/>
        </w:rPr>
        <w:t xml:space="preserve"> Diagnosis of overtraining: What</w:t>
      </w:r>
      <w:r w:rsidRPr="00DB5B19">
        <w:rPr>
          <w:sz w:val="18"/>
        </w:rPr>
        <w:t xml:space="preserve"> </w:t>
      </w:r>
      <w:r w:rsidRPr="00DB5B19">
        <w:rPr>
          <w:sz w:val="18"/>
        </w:rPr>
        <w:t>tools do we have? Sports Med 32: 95-102.</w:t>
      </w:r>
    </w:p>
    <w:p w14:paraId="3C7C19FE" w14:textId="77777777" w:rsidR="00633D3E" w:rsidRDefault="00DB5B19" w:rsidP="00633D3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9F2670">
        <w:rPr>
          <w:sz w:val="18"/>
        </w:rPr>
        <w:t>Kreher</w:t>
      </w:r>
      <w:proofErr w:type="spellEnd"/>
      <w:r w:rsidRPr="009F2670">
        <w:rPr>
          <w:sz w:val="18"/>
        </w:rPr>
        <w:t xml:space="preserve"> JB, Schwartz JB</w:t>
      </w:r>
      <w:r w:rsidR="009F2670" w:rsidRPr="009F2670">
        <w:rPr>
          <w:sz w:val="18"/>
        </w:rPr>
        <w:t xml:space="preserve"> (2012)</w:t>
      </w:r>
      <w:r w:rsidRPr="009F2670">
        <w:rPr>
          <w:sz w:val="18"/>
        </w:rPr>
        <w:t xml:space="preserve"> Overtraining syndrome: A practical guide.</w:t>
      </w:r>
      <w:r w:rsidR="009F2670" w:rsidRPr="009F2670">
        <w:rPr>
          <w:sz w:val="18"/>
        </w:rPr>
        <w:t xml:space="preserve"> </w:t>
      </w:r>
      <w:r w:rsidRPr="009F2670">
        <w:rPr>
          <w:sz w:val="18"/>
        </w:rPr>
        <w:t>Sports Health 4:128-138.</w:t>
      </w:r>
    </w:p>
    <w:p w14:paraId="4FD2C403" w14:textId="3F0DB79E" w:rsidR="00DB5B19" w:rsidRPr="00633D3E" w:rsidRDefault="00633D3E" w:rsidP="00633D3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633D3E">
        <w:rPr>
          <w:sz w:val="18"/>
        </w:rPr>
        <w:t>Kreher</w:t>
      </w:r>
      <w:proofErr w:type="spellEnd"/>
      <w:r w:rsidRPr="00633D3E">
        <w:rPr>
          <w:sz w:val="18"/>
        </w:rPr>
        <w:t xml:space="preserve"> JB</w:t>
      </w:r>
      <w:r w:rsidRPr="00633D3E">
        <w:rPr>
          <w:sz w:val="18"/>
        </w:rPr>
        <w:t xml:space="preserve"> (2016)</w:t>
      </w:r>
      <w:r w:rsidRPr="00633D3E">
        <w:rPr>
          <w:sz w:val="18"/>
        </w:rPr>
        <w:t xml:space="preserve"> Diagnosis and prevention of overtraining syndrome:</w:t>
      </w:r>
      <w:r w:rsidRPr="00633D3E">
        <w:rPr>
          <w:sz w:val="18"/>
        </w:rPr>
        <w:t xml:space="preserve"> </w:t>
      </w:r>
      <w:r w:rsidRPr="00633D3E">
        <w:rPr>
          <w:sz w:val="18"/>
        </w:rPr>
        <w:t>An opinion on education strategies. Open Access J Sports</w:t>
      </w:r>
      <w:r w:rsidRPr="00633D3E">
        <w:rPr>
          <w:sz w:val="18"/>
        </w:rPr>
        <w:t xml:space="preserve"> </w:t>
      </w:r>
      <w:r w:rsidRPr="00633D3E">
        <w:rPr>
          <w:sz w:val="18"/>
        </w:rPr>
        <w:t>Med 8: 115-122.</w:t>
      </w:r>
    </w:p>
    <w:p w14:paraId="4242E2C6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B0292E2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4CC9B07B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EB45873" wp14:editId="57B2046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5F9A260E" w14:textId="6067C828" w:rsidR="008B676E" w:rsidRPr="00E73149" w:rsidRDefault="008756E6" w:rsidP="00E73149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</w:t>
      </w:r>
      <w:r w:rsidR="005A00A1">
        <w:rPr>
          <w:rFonts w:ascii="Arial"/>
          <w:noProof/>
          <w:color w:val="BF5A14"/>
        </w:rPr>
        <w:drawing>
          <wp:inline distT="0" distB="0" distL="0" distR="0" wp14:anchorId="263053A4" wp14:editId="2263E2DF">
            <wp:extent cx="593388" cy="736046"/>
            <wp:effectExtent l="0" t="0" r="381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ivas M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230" cy="753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00A1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60D3A7EE" w14:textId="3265DCE2" w:rsidR="008B676E" w:rsidRDefault="008B676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Dr</w:t>
      </w:r>
      <w:proofErr w:type="spellEnd"/>
      <w:r>
        <w:rPr>
          <w:rFonts w:ascii="Arial"/>
          <w:sz w:val="14"/>
        </w:rPr>
        <w:t xml:space="preserve"> Grivas </w:t>
      </w:r>
      <w:r w:rsidR="005F6B5F" w:rsidRPr="005F6B5F">
        <w:rPr>
          <w:rFonts w:ascii="Arial"/>
          <w:sz w:val="14"/>
        </w:rPr>
        <w:t xml:space="preserve">research interests include: a) how to maximize the performance of athletes, b) to examine physiological and biomechanical factors, c) to examine different training methods, d) nutrition protocols before and after a game or a race, e) recovery, environmental conditions, shoes, and equipment and f) physical activity in untrained individuals. </w:t>
      </w:r>
      <w:proofErr w:type="spellStart"/>
      <w:r w:rsidR="005F6B5F" w:rsidRPr="005F6B5F">
        <w:rPr>
          <w:rFonts w:ascii="Arial"/>
          <w:sz w:val="14"/>
        </w:rPr>
        <w:t>Dr</w:t>
      </w:r>
      <w:proofErr w:type="spellEnd"/>
      <w:r w:rsidR="005F6B5F" w:rsidRPr="005F6B5F">
        <w:rPr>
          <w:rFonts w:ascii="Arial"/>
          <w:sz w:val="14"/>
        </w:rPr>
        <w:t xml:space="preserve"> Grivas is the author or the co-author in more than 15 papers published and has presented more than 35 papers in international conferences in the areas of physical conditioning, team sports, evaluation and health.</w:t>
      </w:r>
    </w:p>
    <w:p w14:paraId="1AD04E11" w14:textId="71750C6A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4C67D6" w:rsidRPr="000649F6">
          <w:rPr>
            <w:rStyle w:val="Hyperlink"/>
            <w:rFonts w:ascii="Arial"/>
            <w:sz w:val="14"/>
          </w:rPr>
          <w:t>grivasger@hotmail.com</w:t>
        </w:r>
      </w:hyperlink>
    </w:p>
    <w:p w14:paraId="29921218" w14:textId="6EC7DB7C" w:rsidR="00AE3E37" w:rsidRPr="00C34715" w:rsidRDefault="00292ED9" w:rsidP="00C34715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2DA66BF" wp14:editId="7FA4844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bookmarkStart w:id="0" w:name="_GoBack"/>
      <w:bookmarkEnd w:id="0"/>
    </w:p>
    <w:p w14:paraId="63CCEE18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7D70495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ED79741" w14:textId="6DCAFAD5" w:rsidR="00AE3E37" w:rsidRDefault="00AE3E37">
      <w:pPr>
        <w:pStyle w:val="BodyText"/>
        <w:spacing w:before="3"/>
        <w:rPr>
          <w:rFonts w:ascii="Minion Pro"/>
          <w:sz w:val="26"/>
        </w:rPr>
      </w:pPr>
    </w:p>
    <w:p w14:paraId="13DC366B" w14:textId="3256BD5D" w:rsidR="000E7D50" w:rsidRDefault="000E7D50">
      <w:pPr>
        <w:pStyle w:val="BodyText"/>
        <w:spacing w:before="3"/>
        <w:rPr>
          <w:rFonts w:ascii="Minion Pro"/>
          <w:sz w:val="26"/>
        </w:rPr>
      </w:pPr>
    </w:p>
    <w:sectPr w:rsidR="000E7D50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E5AD8" w14:textId="77777777" w:rsidR="00D275EC" w:rsidRDefault="00D275EC">
      <w:r>
        <w:separator/>
      </w:r>
    </w:p>
  </w:endnote>
  <w:endnote w:type="continuationSeparator" w:id="0">
    <w:p w14:paraId="585B45C9" w14:textId="77777777" w:rsidR="00D275EC" w:rsidRDefault="00D27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78D3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2D4D149" wp14:editId="696DD79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7FE0F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9E743BF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D4D14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14:paraId="597FE0FE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9E743BF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5F41E8F" wp14:editId="71452CF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66FDF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328B4E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F41E8F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14:paraId="2D66FDF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328B4E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5DAD17B" wp14:editId="36A315C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AAA6C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5ECE07F2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DAD17B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14:paraId="65AAA6C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5ECE07F2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055B4D" w14:textId="77777777" w:rsidR="00D275EC" w:rsidRDefault="00D275EC">
      <w:r>
        <w:separator/>
      </w:r>
    </w:p>
  </w:footnote>
  <w:footnote w:type="continuationSeparator" w:id="0">
    <w:p w14:paraId="1D687AE5" w14:textId="77777777" w:rsidR="00D275EC" w:rsidRDefault="00D27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6BC46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DE36F13" wp14:editId="29291AC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865E30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E36F1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14:paraId="29865E30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8F5D75B" wp14:editId="7A53905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3B213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F7736A4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F5D75B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14:paraId="583B213E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F7736A4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410DB"/>
    <w:rsid w:val="000D0489"/>
    <w:rsid w:val="000E2911"/>
    <w:rsid w:val="000E7D50"/>
    <w:rsid w:val="001263DF"/>
    <w:rsid w:val="001769C8"/>
    <w:rsid w:val="001C38C0"/>
    <w:rsid w:val="001C5847"/>
    <w:rsid w:val="001E763C"/>
    <w:rsid w:val="00292ED9"/>
    <w:rsid w:val="00314AFB"/>
    <w:rsid w:val="00322DBB"/>
    <w:rsid w:val="003B76D9"/>
    <w:rsid w:val="00404E5B"/>
    <w:rsid w:val="00414F7B"/>
    <w:rsid w:val="004355DC"/>
    <w:rsid w:val="004749B4"/>
    <w:rsid w:val="00494130"/>
    <w:rsid w:val="004C449F"/>
    <w:rsid w:val="004C67D6"/>
    <w:rsid w:val="004F3523"/>
    <w:rsid w:val="00524418"/>
    <w:rsid w:val="005973B9"/>
    <w:rsid w:val="005A00A1"/>
    <w:rsid w:val="005B3A56"/>
    <w:rsid w:val="005B42D4"/>
    <w:rsid w:val="005F6B5F"/>
    <w:rsid w:val="006060CE"/>
    <w:rsid w:val="00633D3E"/>
    <w:rsid w:val="0063497F"/>
    <w:rsid w:val="006D0B73"/>
    <w:rsid w:val="00710DD4"/>
    <w:rsid w:val="00765CA6"/>
    <w:rsid w:val="0078738A"/>
    <w:rsid w:val="00873DF0"/>
    <w:rsid w:val="008756E6"/>
    <w:rsid w:val="00887456"/>
    <w:rsid w:val="008B1661"/>
    <w:rsid w:val="008B676E"/>
    <w:rsid w:val="008C251A"/>
    <w:rsid w:val="009B2D44"/>
    <w:rsid w:val="009F2670"/>
    <w:rsid w:val="00A07E82"/>
    <w:rsid w:val="00A27003"/>
    <w:rsid w:val="00A27F18"/>
    <w:rsid w:val="00A9710C"/>
    <w:rsid w:val="00AE3E37"/>
    <w:rsid w:val="00B21A57"/>
    <w:rsid w:val="00C16BE3"/>
    <w:rsid w:val="00C33602"/>
    <w:rsid w:val="00C34715"/>
    <w:rsid w:val="00C537EE"/>
    <w:rsid w:val="00C902B9"/>
    <w:rsid w:val="00CD6F55"/>
    <w:rsid w:val="00D275EC"/>
    <w:rsid w:val="00D371F4"/>
    <w:rsid w:val="00D62425"/>
    <w:rsid w:val="00DB5B19"/>
    <w:rsid w:val="00DE3104"/>
    <w:rsid w:val="00E73149"/>
    <w:rsid w:val="00F35D8C"/>
    <w:rsid w:val="00F55754"/>
    <w:rsid w:val="00F72EEA"/>
    <w:rsid w:val="00F8136A"/>
    <w:rsid w:val="00F84CAE"/>
    <w:rsid w:val="00FC6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005AA36"/>
  <w15:docId w15:val="{B7DAC3AA-3DC0-CA41-B590-462F51EA9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C67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rivasger@hot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Gerasimos Grivas</cp:lastModifiedBy>
  <cp:revision>32</cp:revision>
  <dcterms:created xsi:type="dcterms:W3CDTF">2016-08-31T13:10:00Z</dcterms:created>
  <dcterms:modified xsi:type="dcterms:W3CDTF">2019-10-17T20:15:00Z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