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A64" w:rsidRPr="00F25DA3" w:rsidRDefault="00374A64" w:rsidP="00374A64">
      <w:pPr>
        <w:jc w:val="center"/>
        <w:rPr>
          <w:rFonts w:ascii="Times New Roman" w:hAnsi="Times New Roman" w:cs="Times New Roman"/>
          <w:b/>
          <w:sz w:val="24"/>
          <w:szCs w:val="24"/>
        </w:rPr>
      </w:pPr>
      <w:r w:rsidRPr="00F25DA3">
        <w:rPr>
          <w:rFonts w:ascii="Times New Roman" w:hAnsi="Times New Roman" w:cs="Times New Roman"/>
          <w:b/>
          <w:sz w:val="24"/>
          <w:szCs w:val="24"/>
        </w:rPr>
        <w:t xml:space="preserve">Headspace screening of alga </w:t>
      </w:r>
      <w:proofErr w:type="spellStart"/>
      <w:r w:rsidRPr="00F25DA3">
        <w:rPr>
          <w:rFonts w:ascii="Times New Roman" w:hAnsi="Times New Roman" w:cs="Times New Roman"/>
          <w:b/>
          <w:i/>
          <w:sz w:val="24"/>
          <w:szCs w:val="24"/>
        </w:rPr>
        <w:t>Colpomenia</w:t>
      </w:r>
      <w:proofErr w:type="spellEnd"/>
      <w:r w:rsidRPr="00F25DA3">
        <w:rPr>
          <w:rFonts w:ascii="Times New Roman" w:hAnsi="Times New Roman" w:cs="Times New Roman"/>
          <w:b/>
          <w:i/>
          <w:sz w:val="24"/>
          <w:szCs w:val="24"/>
        </w:rPr>
        <w:t xml:space="preserve"> </w:t>
      </w:r>
      <w:proofErr w:type="spellStart"/>
      <w:r w:rsidRPr="00F25DA3">
        <w:rPr>
          <w:rFonts w:ascii="Times New Roman" w:hAnsi="Times New Roman" w:cs="Times New Roman"/>
          <w:b/>
          <w:i/>
          <w:sz w:val="24"/>
          <w:szCs w:val="24"/>
        </w:rPr>
        <w:t>sinuosa</w:t>
      </w:r>
      <w:proofErr w:type="spellEnd"/>
      <w:r w:rsidRPr="00F25DA3">
        <w:rPr>
          <w:rFonts w:ascii="Times New Roman" w:hAnsi="Times New Roman" w:cs="Times New Roman"/>
          <w:b/>
          <w:sz w:val="24"/>
          <w:szCs w:val="24"/>
        </w:rPr>
        <w:t xml:space="preserve"> (</w:t>
      </w:r>
      <w:proofErr w:type="spellStart"/>
      <w:r w:rsidRPr="00F25DA3">
        <w:rPr>
          <w:rFonts w:ascii="Times New Roman" w:hAnsi="Times New Roman" w:cs="Times New Roman"/>
          <w:b/>
          <w:sz w:val="24"/>
          <w:szCs w:val="24"/>
        </w:rPr>
        <w:t>Mertens</w:t>
      </w:r>
      <w:proofErr w:type="spellEnd"/>
      <w:r w:rsidR="004C76E1">
        <w:rPr>
          <w:rFonts w:ascii="Times New Roman" w:hAnsi="Times New Roman" w:cs="Times New Roman"/>
          <w:b/>
          <w:sz w:val="24"/>
          <w:szCs w:val="24"/>
        </w:rPr>
        <w:t xml:space="preserve"> ex Roth) </w:t>
      </w:r>
      <w:proofErr w:type="spellStart"/>
      <w:r w:rsidR="004C76E1">
        <w:rPr>
          <w:rFonts w:ascii="Times New Roman" w:hAnsi="Times New Roman" w:cs="Times New Roman"/>
          <w:b/>
          <w:sz w:val="24"/>
          <w:szCs w:val="24"/>
        </w:rPr>
        <w:t>Derbès</w:t>
      </w:r>
      <w:proofErr w:type="spellEnd"/>
      <w:r w:rsidR="004C76E1">
        <w:rPr>
          <w:rFonts w:ascii="Times New Roman" w:hAnsi="Times New Roman" w:cs="Times New Roman"/>
          <w:b/>
          <w:sz w:val="24"/>
          <w:szCs w:val="24"/>
        </w:rPr>
        <w:t xml:space="preserve"> &amp; </w:t>
      </w:r>
      <w:proofErr w:type="spellStart"/>
      <w:r w:rsidR="004C76E1">
        <w:rPr>
          <w:rFonts w:ascii="Times New Roman" w:hAnsi="Times New Roman" w:cs="Times New Roman"/>
          <w:b/>
          <w:sz w:val="24"/>
          <w:szCs w:val="24"/>
        </w:rPr>
        <w:t>Solier</w:t>
      </w:r>
      <w:proofErr w:type="spellEnd"/>
      <w:r w:rsidR="004C76E1">
        <w:rPr>
          <w:rFonts w:ascii="Times New Roman" w:hAnsi="Times New Roman" w:cs="Times New Roman"/>
          <w:b/>
          <w:sz w:val="24"/>
          <w:szCs w:val="24"/>
        </w:rPr>
        <w:t xml:space="preserve">, 1851 </w:t>
      </w:r>
      <w:r w:rsidRPr="00F25DA3">
        <w:rPr>
          <w:rFonts w:ascii="Times New Roman" w:hAnsi="Times New Roman" w:cs="Times New Roman"/>
          <w:b/>
          <w:sz w:val="24"/>
          <w:szCs w:val="24"/>
        </w:rPr>
        <w:t>volatiles</w:t>
      </w:r>
    </w:p>
    <w:p w:rsidR="00374A64" w:rsidRPr="00374A64" w:rsidRDefault="00374A64" w:rsidP="00374A64">
      <w:pPr>
        <w:jc w:val="center"/>
        <w:rPr>
          <w:u w:val="single"/>
        </w:rPr>
      </w:pPr>
      <w:r w:rsidRPr="00374A64">
        <w:rPr>
          <w:u w:val="single"/>
        </w:rPr>
        <w:t xml:space="preserve">I. </w:t>
      </w:r>
      <w:proofErr w:type="spellStart"/>
      <w:r w:rsidRPr="00374A64">
        <w:rPr>
          <w:u w:val="single"/>
        </w:rPr>
        <w:t>Jerković</w:t>
      </w:r>
      <w:proofErr w:type="spellEnd"/>
      <w:r w:rsidRPr="00374A64">
        <w:rPr>
          <w:u w:val="single"/>
        </w:rPr>
        <w:t xml:space="preserve">, M. </w:t>
      </w:r>
      <w:proofErr w:type="spellStart"/>
      <w:r w:rsidRPr="00374A64">
        <w:rPr>
          <w:u w:val="single"/>
        </w:rPr>
        <w:t>Zekić</w:t>
      </w:r>
      <w:proofErr w:type="spellEnd"/>
      <w:r w:rsidRPr="00374A64">
        <w:rPr>
          <w:u w:val="single"/>
        </w:rPr>
        <w:t xml:space="preserve">, M. </w:t>
      </w:r>
      <w:proofErr w:type="spellStart"/>
      <w:r w:rsidRPr="00374A64">
        <w:rPr>
          <w:u w:val="single"/>
        </w:rPr>
        <w:t>Kranjac</w:t>
      </w:r>
      <w:proofErr w:type="spellEnd"/>
    </w:p>
    <w:p w:rsidR="00374A64" w:rsidRPr="00374A64" w:rsidRDefault="00374A64" w:rsidP="00374A64">
      <w:pPr>
        <w:spacing w:after="0" w:line="240" w:lineRule="auto"/>
        <w:jc w:val="center"/>
        <w:rPr>
          <w:rFonts w:ascii="Times New Roman" w:hAnsi="Times New Roman" w:cs="Times New Roman"/>
          <w:i/>
          <w:sz w:val="24"/>
          <w:szCs w:val="24"/>
        </w:rPr>
      </w:pPr>
      <w:r w:rsidRPr="00374A64">
        <w:rPr>
          <w:rFonts w:ascii="Times New Roman" w:hAnsi="Times New Roman" w:cs="Times New Roman"/>
          <w:i/>
          <w:sz w:val="24"/>
          <w:szCs w:val="24"/>
        </w:rPr>
        <w:t xml:space="preserve">Department of Organic Chemistry, Faculty of Chemistry and Technology, </w:t>
      </w:r>
    </w:p>
    <w:p w:rsidR="00374A64" w:rsidRPr="00374A64" w:rsidRDefault="00374A64" w:rsidP="00374A64">
      <w:pPr>
        <w:spacing w:after="0" w:line="240" w:lineRule="auto"/>
        <w:jc w:val="center"/>
        <w:rPr>
          <w:rFonts w:ascii="Times New Roman" w:hAnsi="Times New Roman" w:cs="Times New Roman"/>
          <w:i/>
          <w:sz w:val="24"/>
          <w:szCs w:val="24"/>
        </w:rPr>
      </w:pPr>
      <w:r w:rsidRPr="00374A64">
        <w:rPr>
          <w:rFonts w:ascii="Times New Roman" w:hAnsi="Times New Roman" w:cs="Times New Roman"/>
          <w:i/>
          <w:sz w:val="24"/>
          <w:szCs w:val="24"/>
        </w:rPr>
        <w:t>University of Split, HR-21000 Split, Croatia</w:t>
      </w:r>
    </w:p>
    <w:p w:rsidR="00374A64" w:rsidRDefault="00374A64" w:rsidP="00374A64">
      <w:pPr>
        <w:jc w:val="center"/>
        <w:rPr>
          <w:b/>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p>
    <w:p w:rsidR="003A00C0" w:rsidRPr="00373353" w:rsidRDefault="00873216" w:rsidP="003A00C0">
      <w:pPr>
        <w:spacing w:after="160" w:line="360" w:lineRule="auto"/>
        <w:jc w:val="both"/>
        <w:rPr>
          <w:rFonts w:ascii="Times New Roman" w:eastAsia="Times New Roman" w:hAnsi="Times New Roman" w:cs="Times New Roman"/>
          <w:bCs/>
          <w:color w:val="FF0000"/>
          <w:sz w:val="24"/>
          <w:szCs w:val="24"/>
          <w:lang w:eastAsia="hr-HR"/>
        </w:rPr>
      </w:pPr>
      <w:r>
        <w:rPr>
          <w:noProof/>
          <w:lang w:val="hr-HR" w:eastAsia="hr-HR"/>
        </w:rPr>
        <mc:AlternateContent>
          <mc:Choice Requires="wps">
            <w:drawing>
              <wp:anchor distT="0" distB="0" distL="114300" distR="114300" simplePos="0" relativeHeight="251671552" behindDoc="0" locked="0" layoutInCell="1" allowOverlap="1" wp14:anchorId="46643885" wp14:editId="0DD9203C">
                <wp:simplePos x="0" y="0"/>
                <wp:positionH relativeFrom="column">
                  <wp:posOffset>-9525</wp:posOffset>
                </wp:positionH>
                <wp:positionV relativeFrom="paragraph">
                  <wp:posOffset>2176145</wp:posOffset>
                </wp:positionV>
                <wp:extent cx="1743075" cy="314325"/>
                <wp:effectExtent l="0" t="0" r="9525" b="9525"/>
                <wp:wrapSquare wrapText="bothSides"/>
                <wp:docPr id="1" name="Text Box 1"/>
                <wp:cNvGraphicFramePr/>
                <a:graphic xmlns:a="http://schemas.openxmlformats.org/drawingml/2006/main">
                  <a:graphicData uri="http://schemas.microsoft.com/office/word/2010/wordprocessingShape">
                    <wps:wsp>
                      <wps:cNvSpPr txBox="1"/>
                      <wps:spPr>
                        <a:xfrm>
                          <a:off x="0" y="0"/>
                          <a:ext cx="1743075" cy="314325"/>
                        </a:xfrm>
                        <a:prstGeom prst="rect">
                          <a:avLst/>
                        </a:prstGeom>
                        <a:solidFill>
                          <a:prstClr val="white"/>
                        </a:solidFill>
                        <a:ln>
                          <a:noFill/>
                        </a:ln>
                        <a:effectLst/>
                      </wps:spPr>
                      <wps:txbx>
                        <w:txbxContent>
                          <w:p w:rsidR="003A00C0" w:rsidRPr="00496C5D" w:rsidRDefault="003A00C0" w:rsidP="003A00C0">
                            <w:pPr>
                              <w:pStyle w:val="Caption"/>
                              <w:jc w:val="both"/>
                              <w:rPr>
                                <w:rFonts w:ascii="Times New Roman" w:hAnsi="Times New Roman" w:cs="Times New Roman"/>
                                <w:i w:val="0"/>
                                <w:noProof/>
                                <w:color w:val="auto"/>
                                <w:sz w:val="20"/>
                                <w:szCs w:val="20"/>
                              </w:rPr>
                            </w:pPr>
                            <w:r w:rsidRPr="00496C5D">
                              <w:rPr>
                                <w:i w:val="0"/>
                                <w:color w:val="auto"/>
                                <w:sz w:val="20"/>
                                <w:szCs w:val="20"/>
                              </w:rPr>
                              <w:t xml:space="preserve">Fig. Sample of </w:t>
                            </w:r>
                            <w:proofErr w:type="spellStart"/>
                            <w:r w:rsidRPr="00496C5D">
                              <w:rPr>
                                <w:color w:val="auto"/>
                                <w:sz w:val="20"/>
                                <w:szCs w:val="20"/>
                              </w:rPr>
                              <w:t>Colpomenia</w:t>
                            </w:r>
                            <w:proofErr w:type="spellEnd"/>
                            <w:r w:rsidRPr="00496C5D">
                              <w:rPr>
                                <w:color w:val="auto"/>
                                <w:sz w:val="20"/>
                                <w:szCs w:val="20"/>
                              </w:rPr>
                              <w:t xml:space="preserve"> </w:t>
                            </w:r>
                            <w:proofErr w:type="spellStart"/>
                            <w:r w:rsidRPr="00496C5D">
                              <w:rPr>
                                <w:color w:val="auto"/>
                                <w:sz w:val="20"/>
                                <w:szCs w:val="20"/>
                              </w:rPr>
                              <w:t>sinuosa</w:t>
                            </w:r>
                            <w:proofErr w:type="spellEnd"/>
                            <w:r w:rsidRPr="00496C5D">
                              <w:rPr>
                                <w:i w:val="0"/>
                                <w:color w:val="auto"/>
                                <w:sz w:val="20"/>
                                <w:szCs w:val="20"/>
                              </w:rPr>
                              <w:t xml:space="preserve"> collected in the port of Vis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643885" id="_x0000_t202" coordsize="21600,21600" o:spt="202" path="m,l,21600r21600,l21600,xe">
                <v:stroke joinstyle="miter"/>
                <v:path gradientshapeok="t" o:connecttype="rect"/>
              </v:shapetype>
              <v:shape id="Text Box 1" o:spid="_x0000_s1026" type="#_x0000_t202" style="position:absolute;left:0;text-align:left;margin-left:-.75pt;margin-top:171.35pt;width:137.2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okHMgIAAG4EAAAOAAAAZHJzL2Uyb0RvYy54bWysVE2P2yAQvVfqf0DcG+djt1tFcVZpVqkq&#10;RbsrJdWeCYYYCRgKJHb66ztgO9tue6p6wcPM4w0zb/DivjWanIUPCmxJJ6MxJcJyqJQ9lvTbfvPh&#10;EyUhMlsxDVaU9CICvV++f7do3FxMoQZdCU+QxIZ540pax+jmRRF4LQwLI3DCYlCCNyzi1h+LyrMG&#10;2Y0upuPxx6IBXzkPXISA3ocuSJeZX0rB45OUQUSiS4p3i3n1eT2ktVgu2PzomasV76/B/uEWhimL&#10;Sa9UDywycvLqDyqjuIcAMo44mAKkVFzkGrCayfhNNbuaOZFrweYEd21T+H+0/PH87ImqUDtKLDMo&#10;0V60kXyGlkxSdxoX5gjaOYTFFt0J2fsDOlPRrfQmfbEcgnHs8+Xa20TG06G7m9n47pYSjrHZ5GY2&#10;vU00xetp50P8IsCQZJTUo3a5pey8DbGDDpCULIBW1UZpnTYpsNaenBnq3NQqip78N5S2CWshneoI&#10;O4/Ig9JnSQV3hSUrtoe2r/YA1QWb4KEbouD4RmHaLQvxmXmcGqwbX0J8wkVqaEoKvUVJDf7H3/wJ&#10;j2JilJIGp7Ck4fuJeUGJ/mpR5jSyg+EH4zAY9mTWgAWjdHibbOIBH/VgSg/mBR/IKmXBELMcc5U0&#10;DuY6dm8BHxgXq1UG4WA6Frd253iiHtq7b1+Yd704EWV9hGE+2fyNRh22a/bqFEGqLGBqaNdFFD5t&#10;cKjzCPQPML2aX/cZ9fqbWP4EAAD//wMAUEsDBBQABgAIAAAAIQBvBFQB4AAAAAoBAAAPAAAAZHJz&#10;L2Rvd25yZXYueG1sTI/BTsMwDIbvSLxDZCQuaEuXwQal6QQbu8FhY9o5a0xb0ThVk67d22NOcLT9&#10;6ff3Z6vRNeKMXag9aZhNExBIhbc1lRoOn9vJI4gQDVnTeEINFwywyq+vMpNaP9AOz/tYCg6hkBoN&#10;VYxtKmUoKnQmTH2LxLcv3zkTeexKaTszcLhrpEqShXSmJv5QmRbXFRbf+95pWGy6ftjR+m5zeHs3&#10;H22pjq+Xo9a3N+PLM4iIY/yD4Vef1SFnp5PvyQbRaJjMHpjUML9XSxAMqOWcy51486QUyDyT/yvk&#10;PwAAAP//AwBQSwECLQAUAAYACAAAACEAtoM4kv4AAADhAQAAEwAAAAAAAAAAAAAAAAAAAAAAW0Nv&#10;bnRlbnRfVHlwZXNdLnhtbFBLAQItABQABgAIAAAAIQA4/SH/1gAAAJQBAAALAAAAAAAAAAAAAAAA&#10;AC8BAABfcmVscy8ucmVsc1BLAQItABQABgAIAAAAIQCQ7okHMgIAAG4EAAAOAAAAAAAAAAAAAAAA&#10;AC4CAABkcnMvZTJvRG9jLnhtbFBLAQItABQABgAIAAAAIQBvBFQB4AAAAAoBAAAPAAAAAAAAAAAA&#10;AAAAAIwEAABkcnMvZG93bnJldi54bWxQSwUGAAAAAAQABADzAAAAmQUAAAAA&#10;" stroked="f">
                <v:textbox inset="0,0,0,0">
                  <w:txbxContent>
                    <w:p w:rsidR="003A00C0" w:rsidRPr="00496C5D" w:rsidRDefault="003A00C0" w:rsidP="003A00C0">
                      <w:pPr>
                        <w:pStyle w:val="Caption"/>
                        <w:jc w:val="both"/>
                        <w:rPr>
                          <w:rFonts w:ascii="Times New Roman" w:hAnsi="Times New Roman" w:cs="Times New Roman"/>
                          <w:i w:val="0"/>
                          <w:noProof/>
                          <w:color w:val="auto"/>
                          <w:sz w:val="20"/>
                          <w:szCs w:val="20"/>
                        </w:rPr>
                      </w:pPr>
                      <w:r w:rsidRPr="00496C5D">
                        <w:rPr>
                          <w:i w:val="0"/>
                          <w:color w:val="auto"/>
                          <w:sz w:val="20"/>
                          <w:szCs w:val="20"/>
                        </w:rPr>
                        <w:t xml:space="preserve">Fig. Sample of </w:t>
                      </w:r>
                      <w:proofErr w:type="spellStart"/>
                      <w:r w:rsidRPr="00496C5D">
                        <w:rPr>
                          <w:color w:val="auto"/>
                          <w:sz w:val="20"/>
                          <w:szCs w:val="20"/>
                        </w:rPr>
                        <w:t>Colpomenia</w:t>
                      </w:r>
                      <w:proofErr w:type="spellEnd"/>
                      <w:r w:rsidRPr="00496C5D">
                        <w:rPr>
                          <w:color w:val="auto"/>
                          <w:sz w:val="20"/>
                          <w:szCs w:val="20"/>
                        </w:rPr>
                        <w:t xml:space="preserve"> </w:t>
                      </w:r>
                      <w:proofErr w:type="spellStart"/>
                      <w:r w:rsidRPr="00496C5D">
                        <w:rPr>
                          <w:color w:val="auto"/>
                          <w:sz w:val="20"/>
                          <w:szCs w:val="20"/>
                        </w:rPr>
                        <w:t>sinuosa</w:t>
                      </w:r>
                      <w:proofErr w:type="spellEnd"/>
                      <w:r w:rsidRPr="00496C5D">
                        <w:rPr>
                          <w:i w:val="0"/>
                          <w:color w:val="auto"/>
                          <w:sz w:val="20"/>
                          <w:szCs w:val="20"/>
                        </w:rPr>
                        <w:t xml:space="preserve"> collected in the port of Vis</w:t>
                      </w:r>
                    </w:p>
                  </w:txbxContent>
                </v:textbox>
                <w10:wrap type="square"/>
              </v:shape>
            </w:pict>
          </mc:Fallback>
        </mc:AlternateContent>
      </w:r>
      <w:r w:rsidRPr="00D23ADE">
        <w:rPr>
          <w:rFonts w:ascii="Times New Roman" w:hAnsi="Times New Roman" w:cs="Times New Roman"/>
          <w:i/>
          <w:noProof/>
          <w:sz w:val="24"/>
          <w:szCs w:val="24"/>
          <w:lang w:val="hr-HR" w:eastAsia="hr-HR"/>
        </w:rPr>
        <w:drawing>
          <wp:anchor distT="0" distB="0" distL="114300" distR="114300" simplePos="0" relativeHeight="251660288" behindDoc="0" locked="0" layoutInCell="1" allowOverlap="1" wp14:anchorId="5DB65013" wp14:editId="362ABE2C">
            <wp:simplePos x="0" y="0"/>
            <wp:positionH relativeFrom="column">
              <wp:posOffset>-107950</wp:posOffset>
            </wp:positionH>
            <wp:positionV relativeFrom="paragraph">
              <wp:posOffset>128270</wp:posOffset>
            </wp:positionV>
            <wp:extent cx="1925320" cy="204787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 Colpomenia sinuosa.jpg"/>
                    <pic:cNvPicPr/>
                  </pic:nvPicPr>
                  <pic:blipFill>
                    <a:blip r:embed="rId7" cstate="print">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925320" cy="204787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roofErr w:type="spellStart"/>
      <w:r w:rsidR="003A00C0" w:rsidRPr="00D23ADE">
        <w:rPr>
          <w:rFonts w:ascii="Times New Roman" w:hAnsi="Times New Roman" w:cs="Times New Roman"/>
          <w:i/>
          <w:sz w:val="24"/>
          <w:szCs w:val="24"/>
        </w:rPr>
        <w:t>Colpomenia</w:t>
      </w:r>
      <w:proofErr w:type="spellEnd"/>
      <w:r w:rsidR="003A00C0" w:rsidRPr="00D23ADE">
        <w:rPr>
          <w:rFonts w:ascii="Times New Roman" w:hAnsi="Times New Roman" w:cs="Times New Roman"/>
          <w:i/>
          <w:sz w:val="24"/>
          <w:szCs w:val="24"/>
        </w:rPr>
        <w:t xml:space="preserve"> </w:t>
      </w:r>
      <w:proofErr w:type="spellStart"/>
      <w:r w:rsidR="003A00C0" w:rsidRPr="00D23ADE">
        <w:rPr>
          <w:rFonts w:ascii="Times New Roman" w:hAnsi="Times New Roman" w:cs="Times New Roman"/>
          <w:i/>
          <w:sz w:val="24"/>
          <w:szCs w:val="24"/>
        </w:rPr>
        <w:t>sinuosa</w:t>
      </w:r>
      <w:proofErr w:type="spellEnd"/>
      <w:r w:rsidR="003A00C0" w:rsidRPr="00D23ADE">
        <w:rPr>
          <w:rFonts w:ascii="Times New Roman" w:hAnsi="Times New Roman" w:cs="Times New Roman"/>
          <w:sz w:val="24"/>
          <w:szCs w:val="24"/>
        </w:rPr>
        <w:t xml:space="preserve"> (</w:t>
      </w:r>
      <w:proofErr w:type="spellStart"/>
      <w:r w:rsidR="003A00C0" w:rsidRPr="00D23ADE">
        <w:rPr>
          <w:rFonts w:ascii="Times New Roman" w:hAnsi="Times New Roman" w:cs="Times New Roman"/>
          <w:sz w:val="24"/>
          <w:szCs w:val="24"/>
        </w:rPr>
        <w:t>Mertens</w:t>
      </w:r>
      <w:proofErr w:type="spellEnd"/>
      <w:r w:rsidR="003A00C0" w:rsidRPr="00D23ADE">
        <w:rPr>
          <w:rFonts w:ascii="Times New Roman" w:hAnsi="Times New Roman" w:cs="Times New Roman"/>
          <w:sz w:val="24"/>
          <w:szCs w:val="24"/>
        </w:rPr>
        <w:t xml:space="preserve"> ex Roth) </w:t>
      </w:r>
      <w:proofErr w:type="spellStart"/>
      <w:r w:rsidR="003A00C0" w:rsidRPr="00D23ADE">
        <w:rPr>
          <w:rFonts w:ascii="Times New Roman" w:hAnsi="Times New Roman" w:cs="Times New Roman"/>
          <w:sz w:val="24"/>
          <w:szCs w:val="24"/>
        </w:rPr>
        <w:t>Derbès</w:t>
      </w:r>
      <w:proofErr w:type="spellEnd"/>
      <w:r w:rsidR="003A00C0" w:rsidRPr="00D23ADE">
        <w:rPr>
          <w:rFonts w:ascii="Times New Roman" w:hAnsi="Times New Roman" w:cs="Times New Roman"/>
          <w:sz w:val="24"/>
          <w:szCs w:val="24"/>
        </w:rPr>
        <w:t xml:space="preserve"> &amp; </w:t>
      </w:r>
      <w:proofErr w:type="spellStart"/>
      <w:r w:rsidR="003A00C0" w:rsidRPr="00D23ADE">
        <w:rPr>
          <w:rFonts w:ascii="Times New Roman" w:hAnsi="Times New Roman" w:cs="Times New Roman"/>
          <w:sz w:val="24"/>
          <w:szCs w:val="24"/>
        </w:rPr>
        <w:t>Solier</w:t>
      </w:r>
      <w:proofErr w:type="spellEnd"/>
      <w:r w:rsidR="003A00C0" w:rsidRPr="00D23ADE">
        <w:rPr>
          <w:rFonts w:ascii="Times New Roman" w:hAnsi="Times New Roman" w:cs="Times New Roman"/>
          <w:sz w:val="24"/>
          <w:szCs w:val="24"/>
        </w:rPr>
        <w:t>, 1851</w:t>
      </w:r>
      <w:r w:rsidR="003A00C0" w:rsidRPr="00D23ADE">
        <w:rPr>
          <w:rFonts w:ascii="Times New Roman" w:hAnsi="Times New Roman" w:cs="Times New Roman"/>
          <w:b/>
          <w:sz w:val="24"/>
          <w:szCs w:val="24"/>
        </w:rPr>
        <w:t xml:space="preserve"> </w:t>
      </w:r>
      <w:r w:rsidR="003A00C0" w:rsidRPr="00D23ADE">
        <w:rPr>
          <w:rFonts w:ascii="Times New Roman" w:hAnsi="Times New Roman" w:cs="Times New Roman"/>
          <w:sz w:val="24"/>
          <w:szCs w:val="24"/>
        </w:rPr>
        <w:t xml:space="preserve">is thallus bladder-like, smooth, slick, hollow, crisp, spherical to sac-like, irregularly expanded or somewhat lobed, to 30 cm diameter, 10 cm high. This golden-brown alga belongs to </w:t>
      </w:r>
      <w:hyperlink r:id="rId9" w:history="1">
        <w:proofErr w:type="spellStart"/>
        <w:r w:rsidR="003A00C0" w:rsidRPr="00A56D30">
          <w:rPr>
            <w:rStyle w:val="Hyperlink"/>
            <w:rFonts w:ascii="Times New Roman" w:hAnsi="Times New Roman" w:cs="Times New Roman"/>
            <w:color w:val="auto"/>
            <w:sz w:val="24"/>
            <w:szCs w:val="24"/>
          </w:rPr>
          <w:t>Scytosiphonaceae</w:t>
        </w:r>
        <w:proofErr w:type="spellEnd"/>
      </w:hyperlink>
      <w:r w:rsidR="003A00C0" w:rsidRPr="00D23ADE">
        <w:rPr>
          <w:rFonts w:ascii="Times New Roman" w:hAnsi="Times New Roman" w:cs="Times New Roman"/>
          <w:sz w:val="24"/>
          <w:szCs w:val="24"/>
        </w:rPr>
        <w:t> </w:t>
      </w:r>
      <w:r>
        <w:rPr>
          <w:rFonts w:ascii="Times New Roman" w:hAnsi="Times New Roman" w:cs="Times New Roman"/>
          <w:sz w:val="24"/>
          <w:szCs w:val="24"/>
        </w:rPr>
        <w:t xml:space="preserve">family. </w:t>
      </w:r>
      <w:r w:rsidR="003A00C0" w:rsidRPr="00D23ADE">
        <w:rPr>
          <w:rFonts w:ascii="Times New Roman" w:hAnsi="Times New Roman" w:cs="Times New Roman"/>
          <w:sz w:val="24"/>
          <w:szCs w:val="24"/>
        </w:rPr>
        <w:t xml:space="preserve">The sample was collected in the Adriatic </w:t>
      </w:r>
      <w:proofErr w:type="gramStart"/>
      <w:r w:rsidR="003A00C0" w:rsidRPr="00D23ADE">
        <w:rPr>
          <w:rFonts w:ascii="Times New Roman" w:hAnsi="Times New Roman" w:cs="Times New Roman"/>
          <w:sz w:val="24"/>
          <w:szCs w:val="24"/>
        </w:rPr>
        <w:t>sea</w:t>
      </w:r>
      <w:proofErr w:type="gramEnd"/>
      <w:r w:rsidR="003A00C0" w:rsidRPr="00D23ADE">
        <w:rPr>
          <w:rFonts w:ascii="Times New Roman" w:hAnsi="Times New Roman" w:cs="Times New Roman"/>
          <w:sz w:val="24"/>
          <w:szCs w:val="24"/>
        </w:rPr>
        <w:t xml:space="preserve"> close to Island Vis (43° 03' 47''</w:t>
      </w:r>
      <w:r w:rsidR="003A00C0">
        <w:rPr>
          <w:rFonts w:ascii="Times New Roman" w:hAnsi="Times New Roman" w:cs="Times New Roman"/>
          <w:sz w:val="24"/>
          <w:szCs w:val="24"/>
        </w:rPr>
        <w:t xml:space="preserve"> </w:t>
      </w:r>
      <w:r w:rsidR="003A00C0" w:rsidRPr="00D23ADE">
        <w:rPr>
          <w:rFonts w:ascii="Times New Roman" w:hAnsi="Times New Roman" w:cs="Times New Roman"/>
          <w:sz w:val="24"/>
          <w:szCs w:val="24"/>
        </w:rPr>
        <w:t>N, 16° 11' 15''</w:t>
      </w:r>
      <w:r w:rsidR="003A00C0">
        <w:rPr>
          <w:rFonts w:ascii="Times New Roman" w:hAnsi="Times New Roman" w:cs="Times New Roman"/>
          <w:sz w:val="24"/>
          <w:szCs w:val="24"/>
        </w:rPr>
        <w:t xml:space="preserve"> </w:t>
      </w:r>
      <w:r w:rsidR="003A00C0" w:rsidRPr="00D23ADE">
        <w:rPr>
          <w:rFonts w:ascii="Times New Roman" w:hAnsi="Times New Roman" w:cs="Times New Roman"/>
          <w:sz w:val="24"/>
          <w:szCs w:val="24"/>
        </w:rPr>
        <w:t xml:space="preserve">E). Volatiles of fresh </w:t>
      </w:r>
      <w:r w:rsidR="003A00C0" w:rsidRPr="00D23ADE">
        <w:rPr>
          <w:rFonts w:ascii="Times New Roman" w:hAnsi="Times New Roman" w:cs="Times New Roman"/>
          <w:i/>
          <w:sz w:val="24"/>
          <w:szCs w:val="24"/>
        </w:rPr>
        <w:t xml:space="preserve">C. </w:t>
      </w:r>
      <w:proofErr w:type="spellStart"/>
      <w:r w:rsidR="003A00C0" w:rsidRPr="00D23ADE">
        <w:rPr>
          <w:rFonts w:ascii="Times New Roman" w:hAnsi="Times New Roman" w:cs="Times New Roman"/>
          <w:i/>
          <w:sz w:val="24"/>
          <w:szCs w:val="24"/>
        </w:rPr>
        <w:t>sinuosa</w:t>
      </w:r>
      <w:proofErr w:type="spellEnd"/>
      <w:r w:rsidR="003A00C0" w:rsidRPr="00D23ADE">
        <w:rPr>
          <w:rFonts w:ascii="Times New Roman" w:hAnsi="Times New Roman" w:cs="Times New Roman"/>
          <w:sz w:val="24"/>
          <w:szCs w:val="24"/>
        </w:rPr>
        <w:t xml:space="preserve"> </w:t>
      </w:r>
      <w:proofErr w:type="gramStart"/>
      <w:r w:rsidR="003A00C0" w:rsidRPr="00D23ADE">
        <w:rPr>
          <w:rFonts w:ascii="Times New Roman" w:hAnsi="Times New Roman" w:cs="Times New Roman"/>
          <w:sz w:val="24"/>
          <w:szCs w:val="24"/>
        </w:rPr>
        <w:t xml:space="preserve">were extracted by headspace solid-phase </w:t>
      </w:r>
      <w:proofErr w:type="spellStart"/>
      <w:r w:rsidR="003A00C0" w:rsidRPr="00D23ADE">
        <w:rPr>
          <w:rFonts w:ascii="Times New Roman" w:hAnsi="Times New Roman" w:cs="Times New Roman"/>
          <w:sz w:val="24"/>
          <w:szCs w:val="24"/>
        </w:rPr>
        <w:t>microextraction</w:t>
      </w:r>
      <w:proofErr w:type="spellEnd"/>
      <w:r w:rsidR="003A00C0" w:rsidRPr="00D23ADE">
        <w:rPr>
          <w:rFonts w:ascii="Times New Roman" w:hAnsi="Times New Roman" w:cs="Times New Roman"/>
          <w:sz w:val="24"/>
          <w:szCs w:val="24"/>
        </w:rPr>
        <w:t xml:space="preserve"> (HS-SPME) and analysed by gas chromatog</w:t>
      </w:r>
      <w:bookmarkStart w:id="0" w:name="_GoBack"/>
      <w:bookmarkEnd w:id="0"/>
      <w:r w:rsidR="003A00C0" w:rsidRPr="00D23ADE">
        <w:rPr>
          <w:rFonts w:ascii="Times New Roman" w:hAnsi="Times New Roman" w:cs="Times New Roman"/>
          <w:sz w:val="24"/>
          <w:szCs w:val="24"/>
        </w:rPr>
        <w:t>raphy and mass spectrometry (GC-MS)</w:t>
      </w:r>
      <w:proofErr w:type="gramEnd"/>
      <w:r w:rsidR="003A00C0" w:rsidRPr="00D23ADE">
        <w:rPr>
          <w:rFonts w:ascii="Times New Roman" w:hAnsi="Times New Roman" w:cs="Times New Roman"/>
          <w:sz w:val="24"/>
          <w:szCs w:val="24"/>
        </w:rPr>
        <w:t xml:space="preserve">. In this investigation of alga headspace volatile organic compounds (VOCs) two </w:t>
      </w:r>
      <w:proofErr w:type="spellStart"/>
      <w:r w:rsidR="003A00C0" w:rsidRPr="00D23ADE">
        <w:rPr>
          <w:rFonts w:ascii="Times New Roman" w:hAnsi="Times New Roman" w:cs="Times New Roman"/>
          <w:sz w:val="24"/>
          <w:szCs w:val="24"/>
        </w:rPr>
        <w:t>fiber</w:t>
      </w:r>
      <w:r>
        <w:rPr>
          <w:rFonts w:ascii="Times New Roman" w:hAnsi="Times New Roman" w:cs="Times New Roman"/>
          <w:sz w:val="24"/>
          <w:szCs w:val="24"/>
        </w:rPr>
        <w:t>s</w:t>
      </w:r>
      <w:proofErr w:type="spellEnd"/>
      <w:r w:rsidR="003A00C0" w:rsidRPr="00D23ADE">
        <w:rPr>
          <w:rFonts w:ascii="Times New Roman" w:hAnsi="Times New Roman" w:cs="Times New Roman"/>
          <w:sz w:val="24"/>
          <w:szCs w:val="24"/>
        </w:rPr>
        <w:t xml:space="preserve"> </w:t>
      </w:r>
      <w:proofErr w:type="gramStart"/>
      <w:r w:rsidR="003A00C0" w:rsidRPr="00D23ADE">
        <w:rPr>
          <w:rFonts w:ascii="Times New Roman" w:hAnsi="Times New Roman" w:cs="Times New Roman"/>
          <w:sz w:val="24"/>
          <w:szCs w:val="24"/>
        </w:rPr>
        <w:t>were</w:t>
      </w:r>
      <w:r>
        <w:rPr>
          <w:rFonts w:ascii="Times New Roman" w:hAnsi="Times New Roman" w:cs="Times New Roman"/>
          <w:sz w:val="24"/>
          <w:szCs w:val="24"/>
        </w:rPr>
        <w:t xml:space="preserve"> </w:t>
      </w:r>
      <w:r w:rsidR="003A00C0" w:rsidRPr="00D23ADE">
        <w:rPr>
          <w:rFonts w:ascii="Times New Roman" w:hAnsi="Times New Roman" w:cs="Times New Roman"/>
          <w:sz w:val="24"/>
          <w:szCs w:val="24"/>
        </w:rPr>
        <w:t>used</w:t>
      </w:r>
      <w:proofErr w:type="gramEnd"/>
      <w:r>
        <w:rPr>
          <w:rFonts w:ascii="Times New Roman" w:hAnsi="Times New Roman" w:cs="Times New Roman"/>
          <w:sz w:val="24"/>
          <w:szCs w:val="24"/>
        </w:rPr>
        <w:t xml:space="preserve">: </w:t>
      </w:r>
      <w:r w:rsidR="003A00C0" w:rsidRPr="00D23ADE">
        <w:rPr>
          <w:rFonts w:ascii="Times New Roman" w:hAnsi="Times New Roman" w:cs="Times New Roman"/>
          <w:sz w:val="24"/>
          <w:szCs w:val="24"/>
        </w:rPr>
        <w:t>poly</w:t>
      </w:r>
      <w:r w:rsidR="003A00C0">
        <w:rPr>
          <w:rFonts w:ascii="Times New Roman" w:hAnsi="Times New Roman" w:cs="Times New Roman"/>
          <w:sz w:val="24"/>
          <w:szCs w:val="24"/>
        </w:rPr>
        <w:t>dimethylsiloxane/</w:t>
      </w:r>
      <w:proofErr w:type="spellStart"/>
      <w:r>
        <w:rPr>
          <w:rFonts w:ascii="Times New Roman" w:hAnsi="Times New Roman" w:cs="Times New Roman"/>
          <w:sz w:val="24"/>
          <w:szCs w:val="24"/>
        </w:rPr>
        <w:t>divinylbenzene</w:t>
      </w:r>
      <w:proofErr w:type="spellEnd"/>
      <w:r>
        <w:rPr>
          <w:rFonts w:ascii="Times New Roman" w:hAnsi="Times New Roman" w:cs="Times New Roman"/>
          <w:sz w:val="24"/>
          <w:szCs w:val="24"/>
        </w:rPr>
        <w:t xml:space="preserve"> (PDMS/DVB) and </w:t>
      </w:r>
      <w:proofErr w:type="spellStart"/>
      <w:r w:rsidR="003A00C0" w:rsidRPr="00D23ADE">
        <w:rPr>
          <w:rFonts w:ascii="Times New Roman" w:hAnsi="Times New Roman" w:cs="Times New Roman"/>
          <w:sz w:val="24"/>
          <w:szCs w:val="24"/>
        </w:rPr>
        <w:t>divinylbenzene</w:t>
      </w:r>
      <w:proofErr w:type="spellEnd"/>
      <w:r w:rsidR="003A00C0" w:rsidRPr="00D23ADE">
        <w:rPr>
          <w:rFonts w:ascii="Times New Roman" w:hAnsi="Times New Roman" w:cs="Times New Roman"/>
          <w:sz w:val="24"/>
          <w:szCs w:val="24"/>
        </w:rPr>
        <w:t>/</w:t>
      </w:r>
      <w:proofErr w:type="spellStart"/>
      <w:r w:rsidR="003A00C0" w:rsidRPr="00D23ADE">
        <w:rPr>
          <w:rFonts w:ascii="Times New Roman" w:hAnsi="Times New Roman" w:cs="Times New Roman"/>
          <w:sz w:val="24"/>
          <w:szCs w:val="24"/>
        </w:rPr>
        <w:t>carboxene</w:t>
      </w:r>
      <w:proofErr w:type="spellEnd"/>
      <w:r w:rsidR="003A00C0" w:rsidRPr="00D23ADE">
        <w:rPr>
          <w:rFonts w:ascii="Times New Roman" w:hAnsi="Times New Roman" w:cs="Times New Roman"/>
          <w:sz w:val="24"/>
          <w:szCs w:val="24"/>
        </w:rPr>
        <w:t xml:space="preserve">/polydimethylsiloxane (DVB/CAR/PDMS). The major </w:t>
      </w:r>
      <w:r w:rsidR="003A00C0" w:rsidRPr="00D23ADE">
        <w:rPr>
          <w:rFonts w:ascii="Times New Roman" w:hAnsi="Times New Roman" w:cs="Times New Roman"/>
          <w:i/>
          <w:sz w:val="24"/>
          <w:szCs w:val="24"/>
        </w:rPr>
        <w:t xml:space="preserve">C. </w:t>
      </w:r>
      <w:proofErr w:type="spellStart"/>
      <w:r w:rsidR="003A00C0" w:rsidRPr="00D23ADE">
        <w:rPr>
          <w:rFonts w:ascii="Times New Roman" w:hAnsi="Times New Roman" w:cs="Times New Roman"/>
          <w:i/>
          <w:sz w:val="24"/>
          <w:szCs w:val="24"/>
        </w:rPr>
        <w:t>sinuosa</w:t>
      </w:r>
      <w:proofErr w:type="spellEnd"/>
      <w:r w:rsidR="003A00C0" w:rsidRPr="00D23ADE">
        <w:rPr>
          <w:rFonts w:ascii="Times New Roman" w:hAnsi="Times New Roman" w:cs="Times New Roman"/>
          <w:sz w:val="24"/>
          <w:szCs w:val="24"/>
        </w:rPr>
        <w:t xml:space="preserve"> volatile compounds (PDMS/DVB; DVB/CAR/PDMS) were: </w:t>
      </w:r>
      <w:proofErr w:type="spellStart"/>
      <w:r w:rsidR="003A00C0" w:rsidRPr="00D23ADE">
        <w:rPr>
          <w:rFonts w:ascii="Times New Roman" w:hAnsi="Times New Roman" w:cs="Times New Roman"/>
          <w:sz w:val="24"/>
          <w:szCs w:val="24"/>
        </w:rPr>
        <w:t>dictyopterene</w:t>
      </w:r>
      <w:proofErr w:type="spellEnd"/>
      <w:r w:rsidR="003A00C0" w:rsidRPr="00D23ADE">
        <w:rPr>
          <w:rFonts w:ascii="Times New Roman" w:hAnsi="Times New Roman" w:cs="Times New Roman"/>
          <w:sz w:val="24"/>
          <w:szCs w:val="24"/>
        </w:rPr>
        <w:t xml:space="preserve"> D (6-[(</w:t>
      </w:r>
      <w:r w:rsidR="003A00C0" w:rsidRPr="00D23ADE">
        <w:rPr>
          <w:rFonts w:ascii="Times New Roman" w:hAnsi="Times New Roman" w:cs="Times New Roman"/>
          <w:i/>
          <w:sz w:val="24"/>
          <w:szCs w:val="24"/>
        </w:rPr>
        <w:t>Z</w:t>
      </w:r>
      <w:r w:rsidR="003A00C0" w:rsidRPr="00D23ADE">
        <w:rPr>
          <w:rFonts w:ascii="Times New Roman" w:hAnsi="Times New Roman" w:cs="Times New Roman"/>
          <w:sz w:val="24"/>
          <w:szCs w:val="24"/>
        </w:rPr>
        <w:t>)-1-butenyl]-1,4-cycloheptadiene) (</w:t>
      </w:r>
      <w:r w:rsidR="003A00C0" w:rsidRPr="00D23ADE">
        <w:rPr>
          <w:rFonts w:ascii="Times New Roman" w:eastAsia="Times New Roman" w:hAnsi="Times New Roman" w:cs="Times New Roman"/>
          <w:bCs/>
          <w:color w:val="000000"/>
          <w:sz w:val="24"/>
          <w:szCs w:val="24"/>
          <w:lang w:eastAsia="hr-HR"/>
        </w:rPr>
        <w:t xml:space="preserve">26,7 %; 10,9 %), </w:t>
      </w:r>
      <w:proofErr w:type="spellStart"/>
      <w:r w:rsidR="003A00C0" w:rsidRPr="00D23ADE">
        <w:rPr>
          <w:rFonts w:ascii="Times New Roman" w:eastAsia="Times New Roman" w:hAnsi="Times New Roman" w:cs="Times New Roman"/>
          <w:bCs/>
          <w:color w:val="000000"/>
          <w:sz w:val="24"/>
          <w:szCs w:val="24"/>
          <w:lang w:eastAsia="hr-HR"/>
        </w:rPr>
        <w:t>Dictyopterene</w:t>
      </w:r>
      <w:proofErr w:type="spellEnd"/>
      <w:r w:rsidR="003A00C0" w:rsidRPr="00D23ADE">
        <w:rPr>
          <w:rFonts w:ascii="Times New Roman" w:eastAsia="Times New Roman" w:hAnsi="Times New Roman" w:cs="Times New Roman"/>
          <w:bCs/>
          <w:color w:val="000000"/>
          <w:sz w:val="24"/>
          <w:szCs w:val="24"/>
          <w:lang w:eastAsia="hr-HR"/>
        </w:rPr>
        <w:t xml:space="preserve"> C' (6-Butyl-1,4-cycloheptadiene) (</w:t>
      </w:r>
      <w:r w:rsidR="003A00C0">
        <w:rPr>
          <w:rFonts w:ascii="Times New Roman" w:eastAsia="Times New Roman" w:hAnsi="Times New Roman" w:cs="Times New Roman"/>
          <w:bCs/>
          <w:color w:val="000000"/>
          <w:sz w:val="24"/>
          <w:szCs w:val="24"/>
          <w:lang w:eastAsia="hr-HR"/>
        </w:rPr>
        <w:t>11,4</w:t>
      </w:r>
      <w:r w:rsidR="003A00C0" w:rsidRPr="00D23ADE">
        <w:rPr>
          <w:rFonts w:ascii="Times New Roman" w:eastAsia="Times New Roman" w:hAnsi="Times New Roman" w:cs="Times New Roman"/>
          <w:bCs/>
          <w:color w:val="000000"/>
          <w:sz w:val="24"/>
          <w:szCs w:val="24"/>
          <w:lang w:eastAsia="hr-HR"/>
        </w:rPr>
        <w:t>%, 2,7 %), d</w:t>
      </w:r>
      <w:r w:rsidR="003A00C0" w:rsidRPr="00D23ADE">
        <w:rPr>
          <w:rFonts w:ascii="Times New Roman" w:eastAsia="Times New Roman" w:hAnsi="Times New Roman" w:cs="Times New Roman"/>
          <w:bCs/>
          <w:sz w:val="24"/>
          <w:szCs w:val="24"/>
          <w:lang w:eastAsia="hr-HR"/>
        </w:rPr>
        <w:t xml:space="preserve">imethyl </w:t>
      </w:r>
      <w:proofErr w:type="spellStart"/>
      <w:r w:rsidR="003A00C0" w:rsidRPr="00D23ADE">
        <w:rPr>
          <w:rFonts w:ascii="Times New Roman" w:eastAsia="Times New Roman" w:hAnsi="Times New Roman" w:cs="Times New Roman"/>
          <w:bCs/>
          <w:sz w:val="24"/>
          <w:szCs w:val="24"/>
          <w:lang w:eastAsia="hr-HR"/>
        </w:rPr>
        <w:t>sulfid</w:t>
      </w:r>
      <w:proofErr w:type="spellEnd"/>
      <w:r w:rsidR="003A00C0" w:rsidRPr="00D23ADE">
        <w:rPr>
          <w:rFonts w:ascii="Times New Roman" w:eastAsia="Times New Roman" w:hAnsi="Times New Roman" w:cs="Times New Roman"/>
          <w:bCs/>
          <w:sz w:val="24"/>
          <w:szCs w:val="24"/>
          <w:lang w:eastAsia="hr-HR"/>
        </w:rPr>
        <w:t xml:space="preserve"> (</w:t>
      </w:r>
      <w:r w:rsidR="003A00C0">
        <w:rPr>
          <w:rFonts w:ascii="Times New Roman" w:eastAsia="Times New Roman" w:hAnsi="Times New Roman" w:cs="Times New Roman"/>
          <w:bCs/>
          <w:color w:val="000000"/>
          <w:sz w:val="24"/>
          <w:szCs w:val="24"/>
          <w:lang w:eastAsia="hr-HR"/>
        </w:rPr>
        <w:t>8,4</w:t>
      </w:r>
      <w:r w:rsidR="003A00C0" w:rsidRPr="00D23ADE">
        <w:rPr>
          <w:rFonts w:ascii="Times New Roman" w:eastAsia="Times New Roman" w:hAnsi="Times New Roman" w:cs="Times New Roman"/>
          <w:bCs/>
          <w:color w:val="000000"/>
          <w:sz w:val="24"/>
          <w:szCs w:val="24"/>
          <w:lang w:eastAsia="hr-HR"/>
        </w:rPr>
        <w:t>%</w:t>
      </w:r>
      <w:r w:rsidR="003A00C0" w:rsidRPr="00D23ADE">
        <w:rPr>
          <w:rFonts w:ascii="Times New Roman" w:eastAsia="Times New Roman" w:hAnsi="Times New Roman" w:cs="Times New Roman"/>
          <w:bCs/>
          <w:sz w:val="24"/>
          <w:szCs w:val="24"/>
          <w:lang w:eastAsia="hr-HR"/>
        </w:rPr>
        <w:t xml:space="preserve">; </w:t>
      </w:r>
      <w:r w:rsidR="003A00C0" w:rsidRPr="00D23ADE">
        <w:rPr>
          <w:rFonts w:ascii="Times New Roman" w:eastAsia="Times New Roman" w:hAnsi="Times New Roman" w:cs="Times New Roman"/>
          <w:bCs/>
          <w:color w:val="000000"/>
          <w:sz w:val="24"/>
          <w:szCs w:val="24"/>
          <w:lang w:eastAsia="hr-HR"/>
        </w:rPr>
        <w:t xml:space="preserve">18,3 %), </w:t>
      </w:r>
      <w:proofErr w:type="spellStart"/>
      <w:r w:rsidR="003A00C0">
        <w:rPr>
          <w:rFonts w:ascii="Times New Roman" w:eastAsia="Times New Roman" w:hAnsi="Times New Roman" w:cs="Times New Roman"/>
          <w:bCs/>
          <w:sz w:val="24"/>
          <w:szCs w:val="24"/>
          <w:lang w:eastAsia="hr-HR"/>
        </w:rPr>
        <w:t>tridecanal</w:t>
      </w:r>
      <w:proofErr w:type="spellEnd"/>
      <w:r w:rsidR="003A00C0">
        <w:rPr>
          <w:rFonts w:ascii="Times New Roman" w:eastAsia="Times New Roman" w:hAnsi="Times New Roman" w:cs="Times New Roman"/>
          <w:bCs/>
          <w:sz w:val="24"/>
          <w:szCs w:val="24"/>
          <w:lang w:eastAsia="hr-HR"/>
        </w:rPr>
        <w:t xml:space="preserve"> (5,1%; 6,3%), </w:t>
      </w:r>
      <w:proofErr w:type="spellStart"/>
      <w:r w:rsidR="003A00C0">
        <w:rPr>
          <w:rFonts w:ascii="Times New Roman" w:eastAsia="Times New Roman" w:hAnsi="Times New Roman" w:cs="Times New Roman"/>
          <w:bCs/>
          <w:sz w:val="24"/>
          <w:szCs w:val="24"/>
          <w:lang w:eastAsia="hr-HR"/>
        </w:rPr>
        <w:t>pentadecanal</w:t>
      </w:r>
      <w:proofErr w:type="spellEnd"/>
      <w:r w:rsidR="003A00C0">
        <w:rPr>
          <w:rFonts w:ascii="Times New Roman" w:eastAsia="Times New Roman" w:hAnsi="Times New Roman" w:cs="Times New Roman"/>
          <w:bCs/>
          <w:sz w:val="24"/>
          <w:szCs w:val="24"/>
          <w:lang w:eastAsia="hr-HR"/>
        </w:rPr>
        <w:t xml:space="preserve"> (5,0</w:t>
      </w:r>
      <w:r w:rsidR="003A00C0" w:rsidRPr="00D23ADE">
        <w:rPr>
          <w:rFonts w:ascii="Times New Roman" w:eastAsia="Times New Roman" w:hAnsi="Times New Roman" w:cs="Times New Roman"/>
          <w:bCs/>
          <w:sz w:val="24"/>
          <w:szCs w:val="24"/>
          <w:lang w:eastAsia="hr-HR"/>
        </w:rPr>
        <w:t>%; 2,4%),</w:t>
      </w:r>
      <w:r w:rsidR="003A00C0" w:rsidRPr="00D23ADE">
        <w:rPr>
          <w:rFonts w:ascii="Times New Roman" w:hAnsi="Times New Roman" w:cs="Times New Roman"/>
          <w:sz w:val="24"/>
          <w:szCs w:val="24"/>
        </w:rPr>
        <w:t xml:space="preserve"> </w:t>
      </w:r>
      <w:r w:rsidR="003A00C0">
        <w:rPr>
          <w:rFonts w:ascii="Times New Roman" w:eastAsia="Times New Roman" w:hAnsi="Times New Roman" w:cs="Times New Roman"/>
          <w:bCs/>
          <w:sz w:val="24"/>
          <w:szCs w:val="24"/>
          <w:lang w:eastAsia="hr-HR"/>
        </w:rPr>
        <w:t>1-pentene-3-on (2,2</w:t>
      </w:r>
      <w:r w:rsidR="003A00C0" w:rsidRPr="00D23ADE">
        <w:rPr>
          <w:rFonts w:ascii="Times New Roman" w:eastAsia="Times New Roman" w:hAnsi="Times New Roman" w:cs="Times New Roman"/>
          <w:bCs/>
          <w:sz w:val="24"/>
          <w:szCs w:val="24"/>
          <w:lang w:eastAsia="hr-HR"/>
        </w:rPr>
        <w:t>%; 3,4%),</w:t>
      </w:r>
      <w:r w:rsidR="003A00C0">
        <w:rPr>
          <w:rFonts w:ascii="Times New Roman" w:eastAsia="Times New Roman" w:hAnsi="Times New Roman" w:cs="Times New Roman"/>
          <w:bCs/>
          <w:sz w:val="24"/>
          <w:szCs w:val="24"/>
          <w:lang w:eastAsia="hr-HR"/>
        </w:rPr>
        <w:t xml:space="preserve"> octan-1-ol (1,2%; 3,1%),</w:t>
      </w:r>
      <w:r w:rsidR="003A00C0" w:rsidRPr="00D23ADE">
        <w:rPr>
          <w:rFonts w:ascii="Times New Roman" w:eastAsia="Times New Roman" w:hAnsi="Times New Roman" w:cs="Times New Roman"/>
          <w:bCs/>
          <w:sz w:val="24"/>
          <w:szCs w:val="24"/>
          <w:lang w:eastAsia="hr-HR"/>
        </w:rPr>
        <w:t xml:space="preserve"> </w:t>
      </w:r>
      <w:r w:rsidR="003A00C0">
        <w:rPr>
          <w:rFonts w:ascii="Times New Roman" w:eastAsia="Times New Roman" w:hAnsi="Times New Roman" w:cs="Times New Roman"/>
          <w:bCs/>
          <w:sz w:val="24"/>
          <w:szCs w:val="24"/>
          <w:lang w:eastAsia="hr-HR"/>
        </w:rPr>
        <w:sym w:font="Symbol" w:char="F062"/>
      </w:r>
      <w:r w:rsidR="003A00C0">
        <w:rPr>
          <w:rFonts w:ascii="Times New Roman" w:eastAsia="Times New Roman" w:hAnsi="Times New Roman" w:cs="Times New Roman"/>
          <w:bCs/>
          <w:sz w:val="24"/>
          <w:szCs w:val="24"/>
          <w:lang w:eastAsia="hr-HR"/>
        </w:rPr>
        <w:t>-Ionone (3,8</w:t>
      </w:r>
      <w:r w:rsidR="003A00C0" w:rsidRPr="00D23ADE">
        <w:rPr>
          <w:rFonts w:ascii="Times New Roman" w:eastAsia="Times New Roman" w:hAnsi="Times New Roman" w:cs="Times New Roman"/>
          <w:bCs/>
          <w:sz w:val="24"/>
          <w:szCs w:val="24"/>
          <w:lang w:eastAsia="hr-HR"/>
        </w:rPr>
        <w:t xml:space="preserve">%; 5,8%)  and </w:t>
      </w:r>
      <w:r w:rsidR="003A00C0" w:rsidRPr="00D23ADE">
        <w:rPr>
          <w:rFonts w:ascii="Times New Roman" w:eastAsia="Times New Roman" w:hAnsi="Times New Roman" w:cs="Times New Roman"/>
          <w:bCs/>
          <w:color w:val="000000"/>
          <w:sz w:val="24"/>
          <w:szCs w:val="24"/>
          <w:lang w:eastAsia="hr-HR"/>
        </w:rPr>
        <w:t xml:space="preserve">S-methyl </w:t>
      </w:r>
      <w:proofErr w:type="spellStart"/>
      <w:r w:rsidR="003A00C0" w:rsidRPr="00D23ADE">
        <w:rPr>
          <w:rFonts w:ascii="Times New Roman" w:eastAsia="Times New Roman" w:hAnsi="Times New Roman" w:cs="Times New Roman"/>
          <w:bCs/>
          <w:color w:val="000000"/>
          <w:sz w:val="24"/>
          <w:szCs w:val="24"/>
          <w:lang w:eastAsia="hr-HR"/>
        </w:rPr>
        <w:t>thioacetate</w:t>
      </w:r>
      <w:proofErr w:type="spellEnd"/>
      <w:r w:rsidR="003A00C0" w:rsidRPr="00D23ADE">
        <w:rPr>
          <w:rFonts w:ascii="Times New Roman" w:eastAsia="Times New Roman" w:hAnsi="Times New Roman" w:cs="Times New Roman"/>
          <w:bCs/>
          <w:color w:val="000000"/>
          <w:sz w:val="24"/>
          <w:szCs w:val="24"/>
          <w:lang w:eastAsia="hr-HR"/>
        </w:rPr>
        <w:t xml:space="preserve"> (-; 3,3 %)</w:t>
      </w:r>
      <w:r w:rsidR="003A00C0">
        <w:rPr>
          <w:rFonts w:ascii="Times New Roman" w:eastAsia="Times New Roman" w:hAnsi="Times New Roman" w:cs="Times New Roman"/>
          <w:bCs/>
          <w:color w:val="000000"/>
          <w:sz w:val="24"/>
          <w:szCs w:val="24"/>
          <w:lang w:eastAsia="hr-HR"/>
        </w:rPr>
        <w:t xml:space="preserve">. Application of </w:t>
      </w:r>
      <w:r w:rsidR="003A00C0" w:rsidRPr="000E67F8">
        <w:rPr>
          <w:rFonts w:ascii="Times New Roman" w:eastAsia="Times New Roman" w:hAnsi="Times New Roman" w:cs="Times New Roman"/>
          <w:bCs/>
          <w:sz w:val="24"/>
          <w:szCs w:val="24"/>
          <w:lang w:eastAsia="hr-HR"/>
        </w:rPr>
        <w:t xml:space="preserve">headspace </w:t>
      </w:r>
      <w:r w:rsidR="003A00C0" w:rsidRPr="00D23ADE">
        <w:rPr>
          <w:rFonts w:ascii="Times New Roman" w:hAnsi="Times New Roman" w:cs="Times New Roman"/>
          <w:sz w:val="24"/>
          <w:szCs w:val="24"/>
        </w:rPr>
        <w:t xml:space="preserve">solid-phase </w:t>
      </w:r>
      <w:proofErr w:type="spellStart"/>
      <w:r w:rsidR="003A00C0" w:rsidRPr="00D23ADE">
        <w:rPr>
          <w:rFonts w:ascii="Times New Roman" w:hAnsi="Times New Roman" w:cs="Times New Roman"/>
          <w:sz w:val="24"/>
          <w:szCs w:val="24"/>
        </w:rPr>
        <w:t>microextraction</w:t>
      </w:r>
      <w:proofErr w:type="spellEnd"/>
      <w:r w:rsidR="003A00C0">
        <w:rPr>
          <w:rFonts w:ascii="Times New Roman" w:hAnsi="Times New Roman" w:cs="Times New Roman"/>
          <w:sz w:val="24"/>
          <w:szCs w:val="24"/>
        </w:rPr>
        <w:t xml:space="preserve"> enables identification of low-molecular organic compounds. Among those </w:t>
      </w:r>
      <w:proofErr w:type="gramStart"/>
      <w:r w:rsidR="003A00C0">
        <w:rPr>
          <w:rFonts w:ascii="Times New Roman" w:hAnsi="Times New Roman" w:cs="Times New Roman"/>
          <w:sz w:val="24"/>
          <w:szCs w:val="24"/>
        </w:rPr>
        <w:t>volatiles</w:t>
      </w:r>
      <w:proofErr w:type="gramEnd"/>
      <w:r w:rsidR="003A00C0">
        <w:rPr>
          <w:rFonts w:ascii="Times New Roman" w:hAnsi="Times New Roman" w:cs="Times New Roman"/>
          <w:sz w:val="24"/>
          <w:szCs w:val="24"/>
        </w:rPr>
        <w:t xml:space="preserve"> biologically active compound can be found, such as</w:t>
      </w:r>
      <w:r w:rsidR="003A00C0" w:rsidRPr="000E67F8">
        <w:rPr>
          <w:rFonts w:ascii="Times New Roman" w:eastAsia="Times New Roman" w:hAnsi="Times New Roman" w:cs="Times New Roman"/>
          <w:bCs/>
          <w:sz w:val="24"/>
          <w:szCs w:val="24"/>
          <w:lang w:eastAsia="hr-HR"/>
        </w:rPr>
        <w:t xml:space="preserve"> </w:t>
      </w:r>
      <w:proofErr w:type="spellStart"/>
      <w:r w:rsidR="003A00C0" w:rsidRPr="000E67F8">
        <w:rPr>
          <w:rFonts w:ascii="Times New Roman" w:eastAsia="Times New Roman" w:hAnsi="Times New Roman" w:cs="Times New Roman"/>
          <w:bCs/>
          <w:sz w:val="24"/>
          <w:szCs w:val="24"/>
          <w:lang w:eastAsia="hr-HR"/>
        </w:rPr>
        <w:t>allelochemicals</w:t>
      </w:r>
      <w:proofErr w:type="spellEnd"/>
      <w:r w:rsidR="003A00C0" w:rsidRPr="000E67F8">
        <w:rPr>
          <w:rFonts w:ascii="Times New Roman" w:eastAsia="Times New Roman" w:hAnsi="Times New Roman" w:cs="Times New Roman"/>
          <w:bCs/>
          <w:sz w:val="24"/>
          <w:szCs w:val="24"/>
          <w:lang w:eastAsia="hr-HR"/>
        </w:rPr>
        <w:t>, d</w:t>
      </w:r>
      <w:r w:rsidR="003A00C0">
        <w:rPr>
          <w:rFonts w:ascii="Times New Roman" w:eastAsia="Times New Roman" w:hAnsi="Times New Roman" w:cs="Times New Roman"/>
          <w:bCs/>
          <w:sz w:val="24"/>
          <w:szCs w:val="24"/>
          <w:lang w:eastAsia="hr-HR"/>
        </w:rPr>
        <w:t xml:space="preserve">efensive compounds, sex attractants </w:t>
      </w:r>
      <w:r w:rsidR="003A00C0" w:rsidRPr="000E67F8">
        <w:rPr>
          <w:rFonts w:ascii="Times New Roman" w:eastAsia="Times New Roman" w:hAnsi="Times New Roman" w:cs="Times New Roman"/>
          <w:bCs/>
          <w:sz w:val="24"/>
          <w:szCs w:val="24"/>
          <w:lang w:eastAsia="hr-HR"/>
        </w:rPr>
        <w:t>or</w:t>
      </w:r>
      <w:r w:rsidR="003A00C0">
        <w:rPr>
          <w:rFonts w:ascii="Times New Roman" w:eastAsia="Times New Roman" w:hAnsi="Times New Roman" w:cs="Times New Roman"/>
          <w:bCs/>
          <w:sz w:val="24"/>
          <w:szCs w:val="24"/>
          <w:lang w:eastAsia="hr-HR"/>
        </w:rPr>
        <w:t xml:space="preserve"> </w:t>
      </w:r>
      <w:r w:rsidR="003A00C0" w:rsidRPr="000E67F8">
        <w:rPr>
          <w:rFonts w:ascii="Times New Roman" w:eastAsia="Times New Roman" w:hAnsi="Times New Roman" w:cs="Times New Roman"/>
          <w:bCs/>
          <w:sz w:val="24"/>
          <w:szCs w:val="24"/>
          <w:lang w:eastAsia="hr-HR"/>
        </w:rPr>
        <w:t>pheromones.</w:t>
      </w:r>
      <w:r w:rsidR="003A00C0">
        <w:rPr>
          <w:rFonts w:ascii="Times New Roman" w:eastAsia="Times New Roman" w:hAnsi="Times New Roman" w:cs="Times New Roman"/>
          <w:bCs/>
          <w:color w:val="FF0000"/>
          <w:sz w:val="24"/>
          <w:szCs w:val="24"/>
          <w:lang w:eastAsia="hr-HR"/>
        </w:rPr>
        <w:t xml:space="preserve"> </w:t>
      </w:r>
      <w:proofErr w:type="gramStart"/>
      <w:r w:rsidR="003A00C0" w:rsidRPr="00CC0186">
        <w:rPr>
          <w:rFonts w:ascii="Times New Roman" w:eastAsia="Times New Roman" w:hAnsi="Times New Roman" w:cs="Times New Roman"/>
          <w:bCs/>
          <w:color w:val="000000"/>
          <w:sz w:val="24"/>
          <w:szCs w:val="24"/>
          <w:lang w:eastAsia="hr-HR" w:bidi="en-US"/>
        </w:rPr>
        <w:t>This research was supported by the Croatian Government and the European Union through the European Regional Development Fund - the Competitiveness and Cohesion Operational Programme (KK.01.1.1.01) The Scientific Centre of Excellence</w:t>
      </w:r>
      <w:proofErr w:type="gramEnd"/>
      <w:r w:rsidR="003A00C0" w:rsidRPr="00CC0186">
        <w:rPr>
          <w:rFonts w:ascii="Times New Roman" w:eastAsia="Times New Roman" w:hAnsi="Times New Roman" w:cs="Times New Roman"/>
          <w:bCs/>
          <w:color w:val="000000"/>
          <w:sz w:val="24"/>
          <w:szCs w:val="24"/>
          <w:lang w:eastAsia="hr-HR" w:bidi="en-US"/>
        </w:rPr>
        <w:t xml:space="preserve"> for Marine Bioprospecting –</w:t>
      </w:r>
      <w:proofErr w:type="spellStart"/>
      <w:r w:rsidR="003A00C0" w:rsidRPr="00CC0186">
        <w:rPr>
          <w:rFonts w:ascii="Times New Roman" w:eastAsia="Times New Roman" w:hAnsi="Times New Roman" w:cs="Times New Roman"/>
          <w:bCs/>
          <w:color w:val="000000"/>
          <w:sz w:val="24"/>
          <w:szCs w:val="24"/>
          <w:lang w:eastAsia="hr-HR" w:bidi="en-US"/>
        </w:rPr>
        <w:t>BioProCro</w:t>
      </w:r>
      <w:proofErr w:type="spellEnd"/>
      <w:r w:rsidR="003A00C0" w:rsidRPr="00CC0186">
        <w:rPr>
          <w:rFonts w:ascii="Times New Roman" w:eastAsia="Times New Roman" w:hAnsi="Times New Roman" w:cs="Times New Roman"/>
          <w:bCs/>
          <w:color w:val="000000"/>
          <w:sz w:val="24"/>
          <w:szCs w:val="24"/>
          <w:lang w:eastAsia="hr-HR" w:bidi="en-US"/>
        </w:rPr>
        <w:t>.</w:t>
      </w:r>
    </w:p>
    <w:p w:rsidR="002350BC" w:rsidRDefault="002350BC"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i/>
          <w:sz w:val="24"/>
          <w:szCs w:val="24"/>
        </w:rPr>
      </w:pPr>
      <w:r w:rsidRPr="0028059F">
        <w:rPr>
          <w:rFonts w:ascii="Times New Roman" w:hAnsi="Times New Roman" w:cs="Times New Roman"/>
          <w:sz w:val="24"/>
        </w:rPr>
        <w:lastRenderedPageBreak/>
        <w:t>Keywords—</w:t>
      </w:r>
      <w:r w:rsidR="003A00C0" w:rsidRPr="003A00C0">
        <w:rPr>
          <w:rFonts w:ascii="Times New Roman" w:hAnsi="Times New Roman" w:cs="Times New Roman"/>
          <w:i/>
          <w:sz w:val="24"/>
          <w:szCs w:val="24"/>
        </w:rPr>
        <w:t xml:space="preserve"> </w:t>
      </w:r>
      <w:proofErr w:type="spellStart"/>
      <w:r w:rsidR="003A00C0" w:rsidRPr="003A00C0">
        <w:rPr>
          <w:rFonts w:ascii="Times New Roman" w:hAnsi="Times New Roman" w:cs="Times New Roman"/>
          <w:i/>
          <w:sz w:val="24"/>
          <w:szCs w:val="24"/>
        </w:rPr>
        <w:t>Colpomenia</w:t>
      </w:r>
      <w:proofErr w:type="spellEnd"/>
      <w:r w:rsidR="003A00C0" w:rsidRPr="003A00C0">
        <w:rPr>
          <w:rFonts w:ascii="Times New Roman" w:hAnsi="Times New Roman" w:cs="Times New Roman"/>
          <w:i/>
          <w:sz w:val="24"/>
          <w:szCs w:val="24"/>
        </w:rPr>
        <w:t xml:space="preserve"> </w:t>
      </w:r>
      <w:proofErr w:type="spellStart"/>
      <w:r w:rsidR="003A00C0" w:rsidRPr="003A00C0">
        <w:rPr>
          <w:rFonts w:ascii="Times New Roman" w:hAnsi="Times New Roman" w:cs="Times New Roman"/>
          <w:i/>
          <w:sz w:val="24"/>
          <w:szCs w:val="24"/>
        </w:rPr>
        <w:t>sinuosa</w:t>
      </w:r>
      <w:proofErr w:type="spellEnd"/>
      <w:r w:rsidR="003A00C0" w:rsidRPr="003A00C0">
        <w:rPr>
          <w:rFonts w:ascii="Times New Roman" w:hAnsi="Times New Roman" w:cs="Times New Roman"/>
          <w:i/>
          <w:sz w:val="24"/>
          <w:szCs w:val="24"/>
        </w:rPr>
        <w:t>, gas chromatography-mass spectrometry</w:t>
      </w:r>
      <w:r w:rsidR="003A00C0">
        <w:rPr>
          <w:rFonts w:ascii="Times New Roman" w:hAnsi="Times New Roman" w:cs="Times New Roman"/>
          <w:sz w:val="24"/>
          <w:szCs w:val="24"/>
        </w:rPr>
        <w:t xml:space="preserve">, </w:t>
      </w:r>
      <w:r w:rsidR="003A00C0" w:rsidRPr="003A00C0">
        <w:rPr>
          <w:rFonts w:ascii="Times New Roman" w:hAnsi="Times New Roman" w:cs="Times New Roman"/>
          <w:i/>
          <w:sz w:val="24"/>
          <w:szCs w:val="24"/>
        </w:rPr>
        <w:t xml:space="preserve">headspace solid-phase </w:t>
      </w:r>
      <w:proofErr w:type="spellStart"/>
      <w:r w:rsidR="003A00C0" w:rsidRPr="003A00C0">
        <w:rPr>
          <w:rFonts w:ascii="Times New Roman" w:hAnsi="Times New Roman" w:cs="Times New Roman"/>
          <w:i/>
          <w:sz w:val="24"/>
          <w:szCs w:val="24"/>
        </w:rPr>
        <w:t>microextraction</w:t>
      </w:r>
      <w:proofErr w:type="spellEnd"/>
      <w:r w:rsidR="003A00C0" w:rsidRPr="003A00C0">
        <w:rPr>
          <w:rFonts w:ascii="Times New Roman" w:hAnsi="Times New Roman" w:cs="Times New Roman"/>
          <w:i/>
          <w:sz w:val="24"/>
          <w:szCs w:val="24"/>
        </w:rPr>
        <w:t xml:space="preserve">, </w:t>
      </w:r>
      <w:r w:rsidR="003A00C0">
        <w:rPr>
          <w:rFonts w:ascii="Times New Roman" w:hAnsi="Times New Roman" w:cs="Times New Roman"/>
          <w:i/>
          <w:sz w:val="24"/>
          <w:szCs w:val="24"/>
        </w:rPr>
        <w:t>volatile organic compounds</w:t>
      </w:r>
    </w:p>
    <w:p w:rsidR="003A00C0" w:rsidRDefault="003A00C0"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15974" w:rsidRPr="001670A2" w:rsidRDefault="00D15974" w:rsidP="00D15974">
      <w:pPr>
        <w:spacing w:line="360" w:lineRule="auto"/>
        <w:jc w:val="both"/>
        <w:rPr>
          <w:rFonts w:ascii="Times New Roman" w:hAnsi="Times New Roman" w:cs="Times New Roman"/>
          <w:sz w:val="24"/>
          <w:szCs w:val="24"/>
        </w:rPr>
      </w:pPr>
      <w:r w:rsidRPr="001670A2">
        <w:rPr>
          <w:rFonts w:ascii="Times New Roman" w:hAnsi="Times New Roman" w:cs="Times New Roman"/>
          <w:sz w:val="24"/>
          <w:szCs w:val="24"/>
        </w:rPr>
        <w:t xml:space="preserve">Marina </w:t>
      </w:r>
      <w:proofErr w:type="spellStart"/>
      <w:r w:rsidRPr="001670A2">
        <w:rPr>
          <w:rFonts w:ascii="Times New Roman" w:hAnsi="Times New Roman" w:cs="Times New Roman"/>
          <w:sz w:val="24"/>
          <w:szCs w:val="24"/>
        </w:rPr>
        <w:t>Zekić</w:t>
      </w:r>
      <w:proofErr w:type="spellEnd"/>
      <w:r w:rsidRPr="001670A2">
        <w:rPr>
          <w:rFonts w:ascii="Times New Roman" w:hAnsi="Times New Roman" w:cs="Times New Roman"/>
          <w:sz w:val="24"/>
          <w:szCs w:val="24"/>
        </w:rPr>
        <w:t xml:space="preserve"> was born in Ludwigshafen, </w:t>
      </w:r>
      <w:proofErr w:type="spellStart"/>
      <w:r w:rsidRPr="001670A2">
        <w:rPr>
          <w:rFonts w:ascii="Times New Roman" w:hAnsi="Times New Roman" w:cs="Times New Roman"/>
          <w:sz w:val="24"/>
          <w:szCs w:val="24"/>
        </w:rPr>
        <w:t>Njemačka</w:t>
      </w:r>
      <w:proofErr w:type="spellEnd"/>
      <w:r w:rsidRPr="001670A2">
        <w:rPr>
          <w:rFonts w:ascii="Times New Roman" w:hAnsi="Times New Roman" w:cs="Times New Roman"/>
          <w:sz w:val="24"/>
          <w:szCs w:val="24"/>
        </w:rPr>
        <w:t xml:space="preserve">, in 1977. She graduated in 2005 at Faculty of Chemistry and Technology, University of Split.  She got her PhD degree in 2013 at Faculty of Chemical Engineering and Technology, University of Zagreb. In </w:t>
      </w:r>
      <w:proofErr w:type="gramStart"/>
      <w:r w:rsidRPr="001670A2">
        <w:rPr>
          <w:rFonts w:ascii="Times New Roman" w:hAnsi="Times New Roman" w:cs="Times New Roman"/>
          <w:sz w:val="24"/>
          <w:szCs w:val="24"/>
        </w:rPr>
        <w:t>2007</w:t>
      </w:r>
      <w:proofErr w:type="gramEnd"/>
      <w:r w:rsidRPr="001670A2">
        <w:rPr>
          <w:rFonts w:ascii="Times New Roman" w:hAnsi="Times New Roman" w:cs="Times New Roman"/>
          <w:sz w:val="24"/>
          <w:szCs w:val="24"/>
        </w:rPr>
        <w:t xml:space="preserve"> she started to work as an assistant at the Department of Organic Chemistry, Faculty of Chemistry and Technology in Split, where she is currently employed. She </w:t>
      </w:r>
      <w:proofErr w:type="gramStart"/>
      <w:r w:rsidRPr="001670A2">
        <w:rPr>
          <w:rFonts w:ascii="Times New Roman" w:hAnsi="Times New Roman" w:cs="Times New Roman"/>
          <w:sz w:val="24"/>
          <w:szCs w:val="24"/>
        </w:rPr>
        <w:t>was elected</w:t>
      </w:r>
      <w:proofErr w:type="gramEnd"/>
      <w:r w:rsidRPr="001670A2">
        <w:rPr>
          <w:rFonts w:ascii="Times New Roman" w:hAnsi="Times New Roman" w:cs="Times New Roman"/>
          <w:sz w:val="24"/>
          <w:szCs w:val="24"/>
        </w:rPr>
        <w:t xml:space="preserve"> to an assistant professor in 2017 (natural sciences, field chemistry). </w:t>
      </w:r>
      <w:r w:rsidRPr="001670A2">
        <w:rPr>
          <w:rFonts w:ascii="Times New Roman" w:hAnsi="Times New Roman" w:cs="Times New Roman"/>
          <w:sz w:val="24"/>
          <w:szCs w:val="24"/>
        </w:rPr>
        <w:t xml:space="preserve">She has published 10 </w:t>
      </w:r>
      <w:r w:rsidR="001670A2" w:rsidRPr="001670A2">
        <w:rPr>
          <w:rFonts w:ascii="Times New Roman" w:hAnsi="Times New Roman" w:cs="Times New Roman"/>
          <w:sz w:val="24"/>
          <w:szCs w:val="24"/>
        </w:rPr>
        <w:t xml:space="preserve">scientific </w:t>
      </w:r>
      <w:r w:rsidRPr="001670A2">
        <w:rPr>
          <w:rFonts w:ascii="Times New Roman" w:hAnsi="Times New Roman" w:cs="Times New Roman"/>
          <w:sz w:val="24"/>
          <w:szCs w:val="24"/>
        </w:rPr>
        <w:t>papers</w:t>
      </w:r>
      <w:r w:rsidR="001670A2" w:rsidRPr="001670A2">
        <w:rPr>
          <w:rFonts w:ascii="Times New Roman" w:hAnsi="Times New Roman" w:cs="Times New Roman"/>
          <w:sz w:val="24"/>
          <w:szCs w:val="24"/>
        </w:rPr>
        <w:t xml:space="preserve"> cited by Current </w:t>
      </w:r>
      <w:proofErr w:type="spellStart"/>
      <w:r w:rsidR="001670A2" w:rsidRPr="001670A2">
        <w:rPr>
          <w:rFonts w:ascii="Times New Roman" w:hAnsi="Times New Roman" w:cs="Times New Roman"/>
          <w:sz w:val="24"/>
          <w:szCs w:val="24"/>
        </w:rPr>
        <w:t>Contents.</w:t>
      </w:r>
      <w:r w:rsidR="001670A2">
        <w:rPr>
          <w:rFonts w:ascii="Times New Roman" w:hAnsi="Times New Roman" w:cs="Times New Roman"/>
          <w:sz w:val="24"/>
          <w:szCs w:val="24"/>
        </w:rPr>
        <w:t>she</w:t>
      </w:r>
      <w:proofErr w:type="spellEnd"/>
      <w:r w:rsidR="001670A2">
        <w:rPr>
          <w:rFonts w:ascii="Times New Roman" w:hAnsi="Times New Roman" w:cs="Times New Roman"/>
          <w:sz w:val="24"/>
          <w:szCs w:val="24"/>
        </w:rPr>
        <w:t xml:space="preserve"> has been involved in reali</w:t>
      </w:r>
      <w:r w:rsidR="009D0658">
        <w:rPr>
          <w:rFonts w:ascii="Times New Roman" w:hAnsi="Times New Roman" w:cs="Times New Roman"/>
          <w:sz w:val="24"/>
          <w:szCs w:val="24"/>
        </w:rPr>
        <w:t>z</w:t>
      </w:r>
      <w:r w:rsidR="001670A2">
        <w:rPr>
          <w:rFonts w:ascii="Times New Roman" w:hAnsi="Times New Roman" w:cs="Times New Roman"/>
          <w:sz w:val="24"/>
          <w:szCs w:val="24"/>
        </w:rPr>
        <w:t xml:space="preserve">ation of three research projects. </w:t>
      </w:r>
      <w:r w:rsidR="001670A2" w:rsidRPr="001670A2">
        <w:rPr>
          <w:rFonts w:ascii="Times New Roman" w:hAnsi="Times New Roman" w:cs="Times New Roman"/>
          <w:sz w:val="24"/>
          <w:szCs w:val="24"/>
        </w:rPr>
        <w:t xml:space="preserve">Currently, she is a member of project </w:t>
      </w:r>
      <w:r w:rsidR="001670A2" w:rsidRPr="001670A2">
        <w:rPr>
          <w:rFonts w:ascii="Times New Roman" w:hAnsi="Times New Roman" w:cs="Times New Roman"/>
          <w:sz w:val="24"/>
          <w:szCs w:val="24"/>
          <w:lang w:val="hr-HR"/>
        </w:rPr>
        <w:t>„</w:t>
      </w:r>
      <w:proofErr w:type="spellStart"/>
      <w:r w:rsidR="001670A2" w:rsidRPr="001670A2">
        <w:rPr>
          <w:rFonts w:ascii="Times New Roman" w:hAnsi="Times New Roman" w:cs="Times New Roman"/>
          <w:sz w:val="24"/>
          <w:szCs w:val="24"/>
          <w:lang w:val="hr-HR"/>
        </w:rPr>
        <w:t>Bioprospecting</w:t>
      </w:r>
      <w:proofErr w:type="spellEnd"/>
      <w:r w:rsidR="001670A2" w:rsidRPr="001670A2">
        <w:rPr>
          <w:rFonts w:ascii="Times New Roman" w:hAnsi="Times New Roman" w:cs="Times New Roman"/>
          <w:sz w:val="24"/>
          <w:szCs w:val="24"/>
          <w:lang w:val="hr-HR"/>
        </w:rPr>
        <w:t xml:space="preserve"> </w:t>
      </w:r>
      <w:proofErr w:type="spellStart"/>
      <w:r w:rsidR="001670A2" w:rsidRPr="001670A2">
        <w:rPr>
          <w:rFonts w:ascii="Times New Roman" w:hAnsi="Times New Roman" w:cs="Times New Roman"/>
          <w:sz w:val="24"/>
          <w:szCs w:val="24"/>
          <w:lang w:val="hr-HR"/>
        </w:rPr>
        <w:t>of</w:t>
      </w:r>
      <w:proofErr w:type="spellEnd"/>
      <w:r w:rsidR="001670A2" w:rsidRPr="001670A2">
        <w:rPr>
          <w:rFonts w:ascii="Times New Roman" w:hAnsi="Times New Roman" w:cs="Times New Roman"/>
          <w:sz w:val="24"/>
          <w:szCs w:val="24"/>
          <w:lang w:val="hr-HR"/>
        </w:rPr>
        <w:t xml:space="preserve"> Adriatic </w:t>
      </w:r>
      <w:proofErr w:type="spellStart"/>
      <w:r w:rsidR="001670A2" w:rsidRPr="001670A2">
        <w:rPr>
          <w:rFonts w:ascii="Times New Roman" w:hAnsi="Times New Roman" w:cs="Times New Roman"/>
          <w:sz w:val="24"/>
          <w:szCs w:val="24"/>
          <w:lang w:val="hr-HR"/>
        </w:rPr>
        <w:t>Sea</w:t>
      </w:r>
      <w:proofErr w:type="spellEnd"/>
      <w:r w:rsidR="001670A2" w:rsidRPr="001670A2">
        <w:rPr>
          <w:rFonts w:ascii="Times New Roman" w:hAnsi="Times New Roman" w:cs="Times New Roman"/>
          <w:sz w:val="24"/>
          <w:szCs w:val="24"/>
          <w:lang w:val="hr-HR"/>
        </w:rPr>
        <w:t>“, K.K. 01</w:t>
      </w:r>
      <w:proofErr w:type="gramStart"/>
      <w:r w:rsidR="001670A2" w:rsidRPr="001670A2">
        <w:rPr>
          <w:rFonts w:ascii="Times New Roman" w:hAnsi="Times New Roman" w:cs="Times New Roman"/>
          <w:sz w:val="24"/>
          <w:szCs w:val="24"/>
          <w:lang w:val="hr-HR"/>
        </w:rPr>
        <w:t>..1.1.01.0002</w:t>
      </w:r>
      <w:proofErr w:type="gramEnd"/>
      <w:r w:rsidR="001670A2" w:rsidRPr="001670A2">
        <w:rPr>
          <w:rFonts w:ascii="Times New Roman" w:hAnsi="Times New Roman" w:cs="Times New Roman"/>
          <w:sz w:val="24"/>
          <w:szCs w:val="24"/>
        </w:rPr>
        <w:t>.</w:t>
      </w:r>
      <w:r w:rsidR="001670A2">
        <w:rPr>
          <w:rFonts w:ascii="Times New Roman" w:hAnsi="Times New Roman" w:cs="Times New Roman"/>
          <w:sz w:val="24"/>
          <w:szCs w:val="24"/>
        </w:rPr>
        <w:t xml:space="preserve"> </w:t>
      </w:r>
    </w:p>
    <w:p w:rsidR="00D15974" w:rsidRDefault="00D15974"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637267" w:rsidP="00B3082B">
      <w:pPr>
        <w:pStyle w:val="HTMLPreformatted"/>
        <w:jc w:val="both"/>
        <w:rPr>
          <w:rFonts w:ascii="Times New Roman" w:hAnsi="Times New Roman" w:cs="Times New Roman"/>
          <w:b/>
          <w:iCs/>
          <w:sz w:val="24"/>
        </w:rPr>
      </w:pPr>
      <w:r w:rsidRPr="00637267">
        <w:rPr>
          <w:rFonts w:ascii="Times New Roman" w:hAnsi="Times New Roman" w:cs="Times New Roman"/>
          <w:b/>
          <w:iCs/>
          <w:noProof/>
          <w:sz w:val="24"/>
          <w:lang w:val="hr-HR" w:eastAsia="hr-HR"/>
        </w:rPr>
        <w:drawing>
          <wp:inline distT="0" distB="0" distL="0" distR="0">
            <wp:extent cx="1173936" cy="1333500"/>
            <wp:effectExtent l="152400" t="152400" r="369570" b="361950"/>
            <wp:docPr id="4" name="Picture 4" descr="D:\BioProAdriatic\BioProRezultati\ZekicMAbstr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ioProAdriatic\BioProRezultati\ZekicMAbstract.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1185537" cy="1346677"/>
                    </a:xfrm>
                    <a:prstGeom prst="rect">
                      <a:avLst/>
                    </a:prstGeom>
                    <a:ln>
                      <a:noFill/>
                    </a:ln>
                    <a:effectLst>
                      <a:outerShdw blurRad="292100" dist="139700" dir="2700000" algn="tl" rotWithShape="0">
                        <a:srgbClr val="333333">
                          <a:alpha val="65000"/>
                        </a:srgbClr>
                      </a:outerShdw>
                    </a:effectLst>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D15974">
        <w:rPr>
          <w:rFonts w:ascii="Times New Roman" w:hAnsi="Times New Roman" w:cs="Times New Roman"/>
          <w:iCs/>
          <w:sz w:val="24"/>
        </w:rPr>
        <w:t>zekic@ktf-split.hr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E31" w:rsidRDefault="00333E31" w:rsidP="00495C76">
      <w:pPr>
        <w:spacing w:after="0" w:line="240" w:lineRule="auto"/>
      </w:pPr>
      <w:r>
        <w:separator/>
      </w:r>
    </w:p>
  </w:endnote>
  <w:endnote w:type="continuationSeparator" w:id="0">
    <w:p w:rsidR="00333E31" w:rsidRDefault="00333E3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E31" w:rsidRDefault="00333E31" w:rsidP="00495C76">
      <w:pPr>
        <w:spacing w:after="0" w:line="240" w:lineRule="auto"/>
      </w:pPr>
      <w:r>
        <w:separator/>
      </w:r>
    </w:p>
  </w:footnote>
  <w:footnote w:type="continuationSeparator" w:id="0">
    <w:p w:rsidR="00333E31" w:rsidRDefault="00333E3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hr-HR" w:eastAsia="hr-H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670A2"/>
    <w:rsid w:val="002350BC"/>
    <w:rsid w:val="0028059F"/>
    <w:rsid w:val="002E2B26"/>
    <w:rsid w:val="002F4DF0"/>
    <w:rsid w:val="00333E31"/>
    <w:rsid w:val="00374A64"/>
    <w:rsid w:val="0038483D"/>
    <w:rsid w:val="003A00C0"/>
    <w:rsid w:val="00435234"/>
    <w:rsid w:val="00495C76"/>
    <w:rsid w:val="00496C5D"/>
    <w:rsid w:val="004C76E1"/>
    <w:rsid w:val="00627419"/>
    <w:rsid w:val="00637267"/>
    <w:rsid w:val="006A180D"/>
    <w:rsid w:val="00873216"/>
    <w:rsid w:val="009D0658"/>
    <w:rsid w:val="00A56D30"/>
    <w:rsid w:val="00A64ED7"/>
    <w:rsid w:val="00AA69FE"/>
    <w:rsid w:val="00B3082B"/>
    <w:rsid w:val="00B62740"/>
    <w:rsid w:val="00B6703B"/>
    <w:rsid w:val="00BA654F"/>
    <w:rsid w:val="00CE511D"/>
    <w:rsid w:val="00CF25A7"/>
    <w:rsid w:val="00D15974"/>
    <w:rsid w:val="00D96DD4"/>
    <w:rsid w:val="00DF04E3"/>
    <w:rsid w:val="00EE0D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EE81772-C757-4C60-92B9-CBC7CDAA3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3A00C0"/>
    <w:rPr>
      <w:color w:val="0000FF" w:themeColor="hyperlink"/>
      <w:u w:val="single"/>
    </w:rPr>
  </w:style>
  <w:style w:type="paragraph" w:styleId="Caption">
    <w:name w:val="caption"/>
    <w:basedOn w:val="Normal"/>
    <w:next w:val="Normal"/>
    <w:uiPriority w:val="35"/>
    <w:unhideWhenUsed/>
    <w:qFormat/>
    <w:rsid w:val="003A00C0"/>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marinespecies.org/aphia.php?p=taxdetails&amp;id=143777"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4AC437A1-54D3-4252-8AFA-10D2303A3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igor</cp:lastModifiedBy>
  <cp:revision>27</cp:revision>
  <dcterms:created xsi:type="dcterms:W3CDTF">2017-03-28T12:12:00Z</dcterms:created>
  <dcterms:modified xsi:type="dcterms:W3CDTF">2018-10-15T10:16:00Z</dcterms:modified>
</cp:coreProperties>
</file>