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7E5208" w:rsidRDefault="007E5208" w:rsidP="007E5208">
      <w:pPr>
        <w:jc w:val="center"/>
        <w:rPr>
          <w:rFonts w:eastAsia="MS PGothic"/>
          <w:b/>
          <w:bCs/>
          <w:color w:val="000000"/>
          <w:u w:val="single"/>
        </w:rPr>
      </w:pPr>
      <w:r w:rsidRPr="007E5208">
        <w:rPr>
          <w:rFonts w:eastAsia="MS PGothic"/>
          <w:b/>
          <w:bCs/>
          <w:color w:val="000000"/>
          <w:lang w:val="en-US"/>
        </w:rPr>
        <w:t xml:space="preserve">Efficient RP-UFLC-PDA Analysis of Etomidate </w:t>
      </w:r>
      <w:r w:rsidRPr="007E5208">
        <w:rPr>
          <w:rFonts w:eastAsia="MS PGothic"/>
          <w:b/>
          <w:bCs/>
          <w:i/>
          <w:color w:val="000000"/>
          <w:lang w:val="en-US"/>
        </w:rPr>
        <w:t xml:space="preserve">via </w:t>
      </w:r>
      <w:r w:rsidRPr="007E5208">
        <w:rPr>
          <w:rFonts w:eastAsia="MS PGothic"/>
          <w:b/>
          <w:bCs/>
          <w:color w:val="000000"/>
          <w:lang w:val="en-US"/>
        </w:rPr>
        <w:t>Proficient Coalition of Rational Design, Desirability and Prediction of Percentage Errors</w:t>
      </w:r>
      <w:r w:rsidRPr="007E5208">
        <w:rPr>
          <w:rFonts w:eastAsia="MS PGothic"/>
          <w:b/>
          <w:bCs/>
          <w:color w:val="000000"/>
          <w:u w:val="single"/>
        </w:rPr>
        <w:t xml:space="preserve"> </w:t>
      </w:r>
    </w:p>
    <w:p w:rsidR="00DF04E3" w:rsidRDefault="007E5208" w:rsidP="007E5208">
      <w:pPr>
        <w:jc w:val="center"/>
        <w:rPr>
          <w:rFonts w:ascii="Times New Roman" w:hAnsi="Times New Roman" w:cs="Times New Roman"/>
          <w:sz w:val="24"/>
          <w:lang w:eastAsia="zh-TW"/>
        </w:rPr>
      </w:pPr>
      <w:r>
        <w:rPr>
          <w:rFonts w:ascii="Times New Roman" w:hAnsi="Times New Roman" w:cs="Times New Roman"/>
          <w:sz w:val="24"/>
          <w:u w:val="single"/>
        </w:rPr>
        <w:t>Saurabh</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B</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Ganorkar</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Atul A. Shirkhedkar</w:t>
      </w:r>
    </w:p>
    <w:p w:rsidR="0028059F" w:rsidRDefault="0028059F" w:rsidP="00DF04E3">
      <w:pPr>
        <w:pStyle w:val="HTMLPreformatted"/>
        <w:rPr>
          <w:rFonts w:ascii="Times New Roman" w:hAnsi="Times New Roman" w:cs="Times New Roman"/>
          <w:i/>
          <w:iCs/>
          <w:sz w:val="24"/>
          <w:vertAlign w:val="superscript"/>
        </w:rPr>
      </w:pPr>
    </w:p>
    <w:p w:rsidR="007E5208" w:rsidRPr="007E5208" w:rsidRDefault="00DF04E3" w:rsidP="007E5208">
      <w:pPr>
        <w:pStyle w:val="HTMLPreformatted"/>
        <w:rPr>
          <w:rFonts w:ascii="Times New Roman" w:hAnsi="Times New Roman" w:cs="Times New Roman"/>
          <w:i/>
          <w:iCs/>
          <w:sz w:val="24"/>
          <w:lang w:val="it-IT"/>
        </w:rPr>
      </w:pPr>
      <w:r w:rsidRPr="00526DD5">
        <w:rPr>
          <w:rFonts w:ascii="Times New Roman" w:hAnsi="Times New Roman" w:cs="Times New Roman"/>
          <w:i/>
          <w:iCs/>
          <w:sz w:val="24"/>
          <w:vertAlign w:val="superscript"/>
        </w:rPr>
        <w:t>1</w:t>
      </w:r>
      <w:r w:rsidR="007E5208" w:rsidRPr="007E5208">
        <w:rPr>
          <w:rFonts w:ascii="Times New Roman" w:hAnsi="Times New Roman" w:cs="Times New Roman"/>
          <w:i/>
          <w:iCs/>
          <w:sz w:val="24"/>
          <w:lang w:val="it-IT"/>
        </w:rPr>
        <w:t>R. C. Patel Institute of Pharmaceutical Education and Research, Shirpur, MS, India</w:t>
      </w:r>
    </w:p>
    <w:p w:rsidR="00DF04E3" w:rsidRPr="00435234" w:rsidRDefault="007E5208" w:rsidP="007E5208">
      <w:pPr>
        <w:pStyle w:val="HTMLPreformatted"/>
        <w:rPr>
          <w:rFonts w:ascii="Times New Roman" w:hAnsi="Times New Roman" w:cs="Times New Roman"/>
          <w:i/>
          <w:iCs/>
          <w:sz w:val="24"/>
        </w:rPr>
      </w:pPr>
      <w:r w:rsidRPr="007E5208">
        <w:rPr>
          <w:rFonts w:ascii="Times New Roman" w:hAnsi="Times New Roman" w:cs="Times New Roman"/>
          <w:i/>
          <w:iCs/>
          <w:sz w:val="24"/>
          <w:lang w:val="en-IN"/>
        </w:rPr>
        <w:t xml:space="preserve"> </w:t>
      </w:r>
      <w:r w:rsidR="00435234" w:rsidRPr="00435234">
        <w:rPr>
          <w:rFonts w:ascii="Times New Roman" w:hAnsi="Times New Roman" w:cs="Times New Roman"/>
          <w:i/>
          <w:iCs/>
          <w:sz w:val="24"/>
        </w:rPr>
        <w:t>(</w:t>
      </w:r>
      <w:r>
        <w:rPr>
          <w:rFonts w:ascii="Times New Roman" w:hAnsi="Times New Roman" w:cs="Times New Roman"/>
          <w:i/>
          <w:iCs/>
          <w:sz w:val="24"/>
        </w:rPr>
        <w:t>North Maharashtra University</w:t>
      </w:r>
      <w:r w:rsidR="00DF04E3" w:rsidRPr="00435234">
        <w:rPr>
          <w:rFonts w:ascii="Times New Roman" w:hAnsi="Times New Roman" w:cs="Times New Roman"/>
          <w:i/>
          <w:iCs/>
          <w:sz w:val="24"/>
        </w:rPr>
        <w:t xml:space="preserve">, </w:t>
      </w:r>
      <w:r>
        <w:rPr>
          <w:rFonts w:ascii="Times New Roman" w:hAnsi="Times New Roman" w:cs="Times New Roman"/>
          <w:i/>
          <w:iCs/>
          <w:sz w:val="24"/>
        </w:rPr>
        <w:t>Jalgaon, MS, India</w:t>
      </w:r>
      <w:r w:rsidR="00435234" w:rsidRPr="00435234">
        <w:rPr>
          <w:rFonts w:ascii="Times New Roman" w:hAnsi="Times New Roman" w:cs="Times New Roman"/>
          <w:i/>
          <w:iCs/>
          <w:sz w:val="24"/>
        </w:rPr>
        <w:t>)</w:t>
      </w:r>
    </w:p>
    <w:p w:rsidR="007E5208" w:rsidRPr="007E5208" w:rsidRDefault="00DF04E3" w:rsidP="007E5208">
      <w:pPr>
        <w:pStyle w:val="HTMLPreformatted"/>
        <w:rPr>
          <w:rFonts w:ascii="Times New Roman" w:hAnsi="Times New Roman" w:cs="Times New Roman"/>
          <w:i/>
          <w:iCs/>
          <w:sz w:val="24"/>
          <w:lang w:val="it-IT"/>
        </w:rPr>
      </w:pPr>
      <w:r w:rsidRPr="00526DD5">
        <w:rPr>
          <w:rFonts w:ascii="Times New Roman" w:hAnsi="Times New Roman" w:cs="Times New Roman"/>
          <w:i/>
          <w:iCs/>
          <w:sz w:val="24"/>
          <w:vertAlign w:val="superscript"/>
        </w:rPr>
        <w:t>2</w:t>
      </w:r>
      <w:r w:rsidR="007E5208" w:rsidRPr="007E5208">
        <w:rPr>
          <w:rFonts w:ascii="Times New Roman" w:hAnsi="Times New Roman" w:cs="Times New Roman"/>
          <w:i/>
          <w:iCs/>
          <w:sz w:val="24"/>
          <w:lang w:val="it-IT"/>
        </w:rPr>
        <w:t xml:space="preserve"> R. C. Patel Institute of Pharmaceutical Education and Research, Shirpur, MS, India</w:t>
      </w:r>
    </w:p>
    <w:p w:rsidR="007E5208" w:rsidRPr="00435234" w:rsidRDefault="007E5208" w:rsidP="007E5208">
      <w:pPr>
        <w:pStyle w:val="HTMLPreformatted"/>
        <w:rPr>
          <w:rFonts w:ascii="Times New Roman" w:hAnsi="Times New Roman" w:cs="Times New Roman"/>
          <w:i/>
          <w:iCs/>
          <w:sz w:val="24"/>
        </w:rPr>
      </w:pPr>
      <w:r w:rsidRPr="007E5208">
        <w:rPr>
          <w:rFonts w:ascii="Times New Roman" w:hAnsi="Times New Roman" w:cs="Times New Roman"/>
          <w:i/>
          <w:iCs/>
          <w:sz w:val="24"/>
          <w:lang w:val="en-IN"/>
        </w:rPr>
        <w:t xml:space="preserve"> </w:t>
      </w:r>
      <w:r w:rsidRPr="00435234">
        <w:rPr>
          <w:rFonts w:ascii="Times New Roman" w:hAnsi="Times New Roman" w:cs="Times New Roman"/>
          <w:i/>
          <w:iCs/>
          <w:sz w:val="24"/>
        </w:rPr>
        <w:t>(</w:t>
      </w:r>
      <w:r>
        <w:rPr>
          <w:rFonts w:ascii="Times New Roman" w:hAnsi="Times New Roman" w:cs="Times New Roman"/>
          <w:i/>
          <w:iCs/>
          <w:sz w:val="24"/>
        </w:rPr>
        <w:t>North Maharashtra University</w:t>
      </w:r>
      <w:r w:rsidRPr="00435234">
        <w:rPr>
          <w:rFonts w:ascii="Times New Roman" w:hAnsi="Times New Roman" w:cs="Times New Roman"/>
          <w:i/>
          <w:iCs/>
          <w:sz w:val="24"/>
        </w:rPr>
        <w:t xml:space="preserve">, </w:t>
      </w:r>
      <w:r>
        <w:rPr>
          <w:rFonts w:ascii="Times New Roman" w:hAnsi="Times New Roman" w:cs="Times New Roman"/>
          <w:i/>
          <w:iCs/>
          <w:sz w:val="24"/>
        </w:rPr>
        <w:t>Jalgaon, MS, India</w:t>
      </w:r>
      <w:r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7E5208" w:rsidRPr="00147937" w:rsidRDefault="007E5208" w:rsidP="007E5208">
      <w:pPr>
        <w:tabs>
          <w:tab w:val="left" w:pos="3402"/>
        </w:tabs>
        <w:spacing w:after="0"/>
        <w:jc w:val="both"/>
        <w:rPr>
          <w:rFonts w:ascii="Times New Roman" w:hAnsi="Times New Roman" w:cs="Times New Roman"/>
          <w:color w:val="000000"/>
          <w:sz w:val="24"/>
          <w:szCs w:val="24"/>
        </w:rPr>
      </w:pPr>
      <w:r w:rsidRPr="00147937">
        <w:rPr>
          <w:rFonts w:ascii="Times New Roman" w:hAnsi="Times New Roman" w:cs="Times New Roman"/>
          <w:color w:val="000000"/>
          <w:sz w:val="24"/>
          <w:szCs w:val="24"/>
        </w:rPr>
        <w:t>A mathematical relationship between the significant experimental variables with the responses; established by response surface methodology; accompanied by statistical analysis and proved by prediction of errors became an essential effort, to discern the intricacies in optimization. That is the selection of optimum combination of input variables for achieving the desired method responses is crucial during development and validation. Hence, present investigation aims to describe the coalition of the Box–Behnken experimental design to optimize the combined effects of significant factor effects influencing the RP-</w:t>
      </w:r>
      <w:r>
        <w:rPr>
          <w:rFonts w:ascii="Times New Roman" w:hAnsi="Times New Roman" w:cs="Times New Roman"/>
          <w:color w:val="000000"/>
          <w:sz w:val="24"/>
          <w:szCs w:val="24"/>
        </w:rPr>
        <w:t>UFLC</w:t>
      </w:r>
      <w:r w:rsidRPr="00147937">
        <w:rPr>
          <w:rFonts w:ascii="Times New Roman" w:hAnsi="Times New Roman" w:cs="Times New Roman"/>
          <w:color w:val="000000"/>
          <w:sz w:val="24"/>
          <w:szCs w:val="24"/>
        </w:rPr>
        <w:t>-PDA determination of Etomidate (ETD). Percentage of methanol; pH of mobile phase; Flow rate; Column temperature were optimized for, Retention time; Peak area; Tailing factor and Theoretical plates. Design Expert</w:t>
      </w:r>
      <w:r w:rsidRPr="00147937">
        <w:rPr>
          <w:rFonts w:ascii="Times New Roman" w:hAnsi="Times New Roman" w:cs="Times New Roman"/>
          <w:color w:val="000000"/>
          <w:sz w:val="24"/>
          <w:szCs w:val="24"/>
          <w:vertAlign w:val="superscript"/>
        </w:rPr>
        <w:t>®</w:t>
      </w:r>
      <w:r w:rsidRPr="00147937">
        <w:rPr>
          <w:rFonts w:ascii="Times New Roman" w:hAnsi="Times New Roman" w:cs="Times New Roman"/>
          <w:color w:val="000000"/>
          <w:sz w:val="24"/>
          <w:szCs w:val="24"/>
        </w:rPr>
        <w:t xml:space="preserve">) was used to calculate and optimize the responses simultaneously by means of desirability approach and prediction of percentage error. methanol (75 % </w:t>
      </w:r>
      <w:r w:rsidRPr="00147937">
        <w:rPr>
          <w:rFonts w:ascii="Times New Roman" w:hAnsi="Times New Roman" w:cs="Times New Roman"/>
          <w:i/>
          <w:color w:val="000000"/>
          <w:sz w:val="24"/>
          <w:szCs w:val="24"/>
        </w:rPr>
        <w:t>v</w:t>
      </w:r>
      <w:r w:rsidRPr="00147937">
        <w:rPr>
          <w:rFonts w:ascii="Times New Roman" w:hAnsi="Times New Roman" w:cs="Times New Roman"/>
          <w:color w:val="000000"/>
          <w:sz w:val="24"/>
          <w:szCs w:val="24"/>
        </w:rPr>
        <w:t>/</w:t>
      </w:r>
      <w:r w:rsidRPr="00147937">
        <w:rPr>
          <w:rFonts w:ascii="Times New Roman" w:hAnsi="Times New Roman" w:cs="Times New Roman"/>
          <w:i/>
          <w:color w:val="000000"/>
          <w:sz w:val="24"/>
          <w:szCs w:val="24"/>
        </w:rPr>
        <w:t>v</w:t>
      </w:r>
      <w:r w:rsidRPr="00147937">
        <w:rPr>
          <w:rFonts w:ascii="Times New Roman" w:hAnsi="Times New Roman" w:cs="Times New Roman"/>
          <w:color w:val="000000"/>
          <w:sz w:val="24"/>
          <w:szCs w:val="24"/>
        </w:rPr>
        <w:t xml:space="preserve"> with water); pH of mobile phase 6.5 at 30 ᴼC column temperature and flow rate of 1.0 mL/min was found to be the optimized condition to produce desirable responses. System suitability limits were defined and RP-</w:t>
      </w:r>
      <w:r>
        <w:rPr>
          <w:rFonts w:ascii="Times New Roman" w:hAnsi="Times New Roman" w:cs="Times New Roman"/>
          <w:color w:val="000000"/>
          <w:sz w:val="24"/>
          <w:szCs w:val="24"/>
        </w:rPr>
        <w:t>UFLC</w:t>
      </w:r>
      <w:r w:rsidRPr="00147937">
        <w:rPr>
          <w:rFonts w:ascii="Times New Roman" w:hAnsi="Times New Roman" w:cs="Times New Roman"/>
          <w:color w:val="000000"/>
          <w:sz w:val="24"/>
          <w:szCs w:val="24"/>
        </w:rPr>
        <w:t xml:space="preserve"> method was developed and validated further over the concentration range of </w:t>
      </w:r>
      <w:r>
        <w:rPr>
          <w:rFonts w:ascii="Times New Roman" w:hAnsi="Times New Roman" w:cs="Times New Roman"/>
          <w:color w:val="000000"/>
          <w:sz w:val="24"/>
          <w:szCs w:val="24"/>
        </w:rPr>
        <w:t>2 - 12</w:t>
      </w:r>
      <w:r w:rsidRPr="00147937">
        <w:rPr>
          <w:rFonts w:ascii="Times New Roman" w:hAnsi="Times New Roman" w:cs="Times New Roman"/>
          <w:color w:val="000000"/>
          <w:sz w:val="24"/>
          <w:szCs w:val="24"/>
        </w:rPr>
        <w:t xml:space="preserve"> μg/mL at 243 nm according to the ICH guideline. Rapid; efficient; simple and robust determination of ETD was possible with an improvement over the existing method/(s).</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7E5208">
        <w:rPr>
          <w:rFonts w:ascii="Times New Roman" w:hAnsi="Times New Roman" w:cs="Times New Roman"/>
          <w:sz w:val="24"/>
        </w:rPr>
        <w:t xml:space="preserve"> - </w:t>
      </w:r>
      <w:r w:rsidR="002F027D">
        <w:rPr>
          <w:rFonts w:ascii="Times New Roman" w:hAnsi="Times New Roman" w:cs="Times New Roman"/>
          <w:sz w:val="24"/>
        </w:rPr>
        <w:t>Box-Behnken</w:t>
      </w:r>
      <w:r w:rsidR="007E5208">
        <w:rPr>
          <w:rFonts w:ascii="Times New Roman" w:hAnsi="Times New Roman" w:cs="Times New Roman"/>
          <w:sz w:val="24"/>
        </w:rPr>
        <w:t xml:space="preserve"> Design, Desirability</w:t>
      </w:r>
      <w:r w:rsidR="002F027D">
        <w:rPr>
          <w:rFonts w:ascii="Times New Roman" w:hAnsi="Times New Roman" w:cs="Times New Roman"/>
          <w:sz w:val="24"/>
        </w:rPr>
        <w:t>, Prediction of Percentage Error, RP-HPLC</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7E5208" w:rsidRPr="00762C56" w:rsidRDefault="007E5208" w:rsidP="007E5208">
      <w:pPr>
        <w:pStyle w:val="BodyText"/>
        <w:spacing w:line="280" w:lineRule="auto"/>
        <w:jc w:val="both"/>
      </w:pPr>
      <w:r>
        <w:rPr>
          <w:lang w:val="en-US"/>
        </w:rPr>
        <w:t xml:space="preserve">Dr.) </w:t>
      </w:r>
      <w:r w:rsidRPr="000A067D">
        <w:rPr>
          <w:lang w:val="en-US"/>
        </w:rPr>
        <w:t xml:space="preserve">Saurabh B. Ganorkar </w:t>
      </w:r>
      <w:r>
        <w:rPr>
          <w:lang w:val="en-US"/>
        </w:rPr>
        <w:t xml:space="preserve">is perusing his PhD in Medicine and Pharmacy by North Maharashtra University (NMU) Jalgaon, and Department of Pharmaceutical Chemistry, Sophisticated Analytical Instruments Facility, R. C. Patel Institute of Pharmaceutical Education and Research, Shirpur, MS, India. He </w:t>
      </w:r>
      <w:r w:rsidRPr="000A067D">
        <w:rPr>
          <w:lang w:val="en-US"/>
        </w:rPr>
        <w:t xml:space="preserve">has his expertise in synthesis, biological evaluation of NCE’s and pharmaceutical </w:t>
      </w:r>
      <w:r>
        <w:rPr>
          <w:lang w:val="en-US"/>
        </w:rPr>
        <w:t xml:space="preserve">chromatographic and spectroscopic </w:t>
      </w:r>
      <w:r w:rsidRPr="000A067D">
        <w:rPr>
          <w:lang w:val="en-US"/>
        </w:rPr>
        <w:t xml:space="preserve">analysis. His concept for application of DoE in HPLC analysis with focus on optimization of conditions for </w:t>
      </w:r>
      <w:r w:rsidRPr="000A067D">
        <w:rPr>
          <w:lang w:val="en-US"/>
        </w:rPr>
        <w:lastRenderedPageBreak/>
        <w:t xml:space="preserve">forced degradation of pharmaceuticals creates new ways to explore stability studies of pharmaceutical drugs. </w:t>
      </w:r>
      <w:r>
        <w:rPr>
          <w:lang w:val="en-US"/>
        </w:rPr>
        <w:t xml:space="preserve">He has 15 scientific research publications including 5 National and 10 International. Presented 6 posters at conferences of National and International repute. Received two research grants from University Grants Commission and Vice-Chancellor’s research Motivation Scheme worth 2.85 Lakh’s INR.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Pr="00DF04E3" w:rsidRDefault="007E5208" w:rsidP="007E5208">
      <w:pPr>
        <w:pStyle w:val="HTMLPreformatted"/>
        <w:jc w:val="both"/>
        <w:rPr>
          <w:rFonts w:ascii="Times New Roman" w:hAnsi="Times New Roman" w:cs="Times New Roman"/>
          <w:iCs/>
          <w:sz w:val="24"/>
        </w:rPr>
      </w:pPr>
      <w:r>
        <w:rPr>
          <w:noProof/>
          <w:color w:val="FFFFFF"/>
          <w:lang w:val="en-US"/>
        </w:rPr>
        <w:drawing>
          <wp:inline distT="0" distB="0" distL="0" distR="0">
            <wp:extent cx="793750" cy="964565"/>
            <wp:effectExtent l="19050" t="0" r="6350" b="0"/>
            <wp:docPr id="1" name="Picture 1" descr="IMG_20170115_143122_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70115_143122_548"/>
                    <pic:cNvPicPr>
                      <a:picLocks noChangeAspect="1" noChangeArrowheads="1"/>
                    </pic:cNvPicPr>
                  </pic:nvPicPr>
                  <pic:blipFill>
                    <a:blip r:embed="rId6"/>
                    <a:srcRect/>
                    <a:stretch>
                      <a:fillRect/>
                    </a:stretch>
                  </pic:blipFill>
                  <pic:spPr bwMode="auto">
                    <a:xfrm>
                      <a:off x="0" y="0"/>
                      <a:ext cx="793750" cy="964565"/>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r>
        <w:rPr>
          <w:rFonts w:ascii="Times New Roman" w:hAnsi="Times New Roman" w:cs="Times New Roman"/>
          <w:iCs/>
          <w:sz w:val="24"/>
        </w:rPr>
        <w:t xml:space="preserve">                                                                                 </w:t>
      </w:r>
      <w:r w:rsidR="00B3082B" w:rsidRPr="00B6703B">
        <w:rPr>
          <w:rFonts w:ascii="Times New Roman" w:hAnsi="Times New Roman" w:cs="Times New Roman"/>
          <w:iCs/>
          <w:sz w:val="24"/>
        </w:rPr>
        <w:t>Email Id:</w:t>
      </w:r>
      <w:r>
        <w:rPr>
          <w:rFonts w:ascii="Times New Roman" w:hAnsi="Times New Roman" w:cs="Times New Roman"/>
          <w:iCs/>
          <w:sz w:val="24"/>
        </w:rPr>
        <w:t>pharmacysaurabh@gmail.com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233464">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058A" w:rsidRDefault="00F1058A" w:rsidP="00495C76">
      <w:pPr>
        <w:spacing w:after="0" w:line="240" w:lineRule="auto"/>
      </w:pPr>
      <w:r>
        <w:separator/>
      </w:r>
    </w:p>
  </w:endnote>
  <w:endnote w:type="continuationSeparator" w:id="1">
    <w:p w:rsidR="00F1058A" w:rsidRDefault="00F1058A"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utami">
    <w:panose1 w:val="020B0502040204020203"/>
    <w:charset w:val="01"/>
    <w:family w:val="roman"/>
    <w:notTrueType/>
    <w:pitch w:val="variable"/>
    <w:sig w:usb0="00000000" w:usb1="00000000" w:usb2="00000000" w:usb3="00000000" w:csb0="00000000"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058A" w:rsidRDefault="00F1058A" w:rsidP="00495C76">
      <w:pPr>
        <w:spacing w:after="0" w:line="240" w:lineRule="auto"/>
      </w:pPr>
      <w:r>
        <w:separator/>
      </w:r>
    </w:p>
  </w:footnote>
  <w:footnote w:type="continuationSeparator" w:id="1">
    <w:p w:rsidR="00F1058A" w:rsidRDefault="00F1058A"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8194"/>
  </w:hdrShapeDefaults>
  <w:footnotePr>
    <w:footnote w:id="0"/>
    <w:footnote w:id="1"/>
  </w:footnotePr>
  <w:endnotePr>
    <w:endnote w:id="0"/>
    <w:endnote w:id="1"/>
  </w:endnotePr>
  <w:compat/>
  <w:rsids>
    <w:rsidRoot w:val="00495C76"/>
    <w:rsid w:val="000A4C22"/>
    <w:rsid w:val="00233464"/>
    <w:rsid w:val="002350BC"/>
    <w:rsid w:val="002573AF"/>
    <w:rsid w:val="0028059F"/>
    <w:rsid w:val="002F027D"/>
    <w:rsid w:val="002F4DF0"/>
    <w:rsid w:val="00333E31"/>
    <w:rsid w:val="0038483D"/>
    <w:rsid w:val="00435234"/>
    <w:rsid w:val="00495C76"/>
    <w:rsid w:val="00627419"/>
    <w:rsid w:val="007E5208"/>
    <w:rsid w:val="00880164"/>
    <w:rsid w:val="00AF6DC2"/>
    <w:rsid w:val="00B3082B"/>
    <w:rsid w:val="00B6703B"/>
    <w:rsid w:val="00BA654F"/>
    <w:rsid w:val="00CE511D"/>
    <w:rsid w:val="00DF04E3"/>
    <w:rsid w:val="00F1058A"/>
    <w:rsid w:val="00FC46F0"/>
    <w:rsid w:val="00FF58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BodyText">
    <w:name w:val="Body Text"/>
    <w:basedOn w:val="Normal"/>
    <w:link w:val="BodyTextChar"/>
    <w:rsid w:val="007E5208"/>
    <w:pPr>
      <w:suppressAutoHyphens/>
      <w:spacing w:after="0" w:line="240" w:lineRule="auto"/>
      <w:jc w:val="center"/>
    </w:pPr>
    <w:rPr>
      <w:rFonts w:ascii="Times New Roman" w:eastAsia="Times New Roman" w:hAnsi="Times New Roman" w:cs="Gautami"/>
      <w:sz w:val="24"/>
      <w:szCs w:val="24"/>
      <w:lang w:eastAsia="zh-CN" w:bidi="te-IN"/>
    </w:rPr>
  </w:style>
  <w:style w:type="character" w:customStyle="1" w:styleId="BodyTextChar">
    <w:name w:val="Body Text Char"/>
    <w:basedOn w:val="DefaultParagraphFont"/>
    <w:link w:val="BodyText"/>
    <w:rsid w:val="007E5208"/>
    <w:rPr>
      <w:rFonts w:ascii="Times New Roman" w:eastAsia="Times New Roman" w:hAnsi="Times New Roman" w:cs="Gautami"/>
      <w:sz w:val="24"/>
      <w:szCs w:val="24"/>
      <w:lang w:eastAsia="zh-CN"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 B Ganorkar</cp:lastModifiedBy>
  <cp:revision>3</cp:revision>
  <dcterms:created xsi:type="dcterms:W3CDTF">2017-12-19T10:38:00Z</dcterms:created>
  <dcterms:modified xsi:type="dcterms:W3CDTF">2017-12-19T10:38:00Z</dcterms:modified>
</cp:coreProperties>
</file>