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C8D" w:rsidRPr="00760C8D" w:rsidRDefault="00760C8D" w:rsidP="00760C8D">
      <w:pPr>
        <w:jc w:val="center"/>
        <w:rPr>
          <w:rFonts w:ascii="Times New Roman" w:hAnsi="Times New Roman" w:cs="Times New Roman"/>
          <w:b/>
          <w:sz w:val="24"/>
          <w:szCs w:val="24"/>
          <w:lang w:val="en-US"/>
        </w:rPr>
      </w:pPr>
      <w:r w:rsidRPr="00760C8D">
        <w:rPr>
          <w:rFonts w:ascii="Times New Roman" w:hAnsi="Times New Roman" w:cs="Times New Roman"/>
          <w:b/>
          <w:sz w:val="24"/>
          <w:szCs w:val="24"/>
          <w:lang w:val="en-US"/>
        </w:rPr>
        <w:t>Nanomaterials: In Between Traditional Concepts of Understanding Matter</w:t>
      </w:r>
    </w:p>
    <w:p w:rsidR="00DF04E3" w:rsidRDefault="00760C8D" w:rsidP="00DF04E3">
      <w:pPr>
        <w:pStyle w:val="HTMLVorformatiert"/>
        <w:jc w:val="center"/>
        <w:rPr>
          <w:rFonts w:ascii="Times New Roman" w:hAnsi="Times New Roman" w:cs="Times New Roman"/>
          <w:sz w:val="24"/>
          <w:lang w:eastAsia="zh-TW"/>
        </w:rPr>
      </w:pPr>
      <w:r>
        <w:rPr>
          <w:rFonts w:ascii="Times New Roman" w:hAnsi="Times New Roman" w:cs="Times New Roman"/>
          <w:sz w:val="24"/>
          <w:u w:val="single"/>
        </w:rPr>
        <w:t>Emil Roduner</w:t>
      </w:r>
    </w:p>
    <w:p w:rsidR="0028059F" w:rsidRPr="00760C8D" w:rsidRDefault="0028059F" w:rsidP="00760C8D">
      <w:pPr>
        <w:pStyle w:val="HTMLVorformatiert"/>
        <w:jc w:val="center"/>
        <w:rPr>
          <w:rFonts w:ascii="Times New Roman" w:hAnsi="Times New Roman" w:cs="Times New Roman"/>
          <w:i/>
          <w:iCs/>
          <w:sz w:val="24"/>
        </w:rPr>
      </w:pPr>
    </w:p>
    <w:p w:rsidR="00DF04E3" w:rsidRPr="00760C8D" w:rsidRDefault="00760C8D" w:rsidP="00760C8D">
      <w:pPr>
        <w:pStyle w:val="HTMLVorformatiert"/>
        <w:jc w:val="center"/>
        <w:rPr>
          <w:rFonts w:ascii="Times New Roman" w:hAnsi="Times New Roman" w:cs="Times New Roman"/>
          <w:i/>
          <w:iCs/>
          <w:sz w:val="24"/>
        </w:rPr>
      </w:pPr>
      <w:r w:rsidRPr="00760C8D">
        <w:rPr>
          <w:rFonts w:ascii="Times New Roman" w:hAnsi="Times New Roman" w:cs="Times New Roman"/>
          <w:i/>
          <w:iCs/>
          <w:sz w:val="24"/>
        </w:rPr>
        <w:t>University of Stuttgart, Germany</w:t>
      </w:r>
    </w:p>
    <w:p w:rsidR="0028059F" w:rsidRPr="0028059F" w:rsidRDefault="0028059F" w:rsidP="00DF04E3">
      <w:pPr>
        <w:pStyle w:val="HTMLVorformatiert"/>
        <w:rPr>
          <w:rFonts w:ascii="Times New Roman" w:hAnsi="Times New Roman" w:cs="Times New Roman"/>
          <w:i/>
          <w:iCs/>
          <w:sz w:val="24"/>
          <w:vertAlign w:val="superscript"/>
        </w:rPr>
      </w:pPr>
    </w:p>
    <w:p w:rsidR="00DF04E3" w:rsidRDefault="00DF04E3" w:rsidP="00DF04E3">
      <w:pPr>
        <w:pStyle w:val="HTMLVorformatiert"/>
        <w:rPr>
          <w:rFonts w:ascii="Times New Roman" w:hAnsi="Times New Roman" w:cs="Times New Roman"/>
          <w:i/>
          <w:iCs/>
          <w:sz w:val="24"/>
        </w:rPr>
      </w:pPr>
    </w:p>
    <w:p w:rsidR="00DF04E3" w:rsidRDefault="00DF04E3" w:rsidP="00DF04E3">
      <w:pPr>
        <w:pStyle w:val="HTMLVorformatiert"/>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C648E" w:rsidRDefault="00DC648E" w:rsidP="00DF04E3">
      <w:pPr>
        <w:pStyle w:val="HTMLVorformatiert"/>
        <w:tabs>
          <w:tab w:val="left" w:pos="4374"/>
        </w:tabs>
        <w:jc w:val="both"/>
        <w:rPr>
          <w:rFonts w:ascii="Times New Roman" w:hAnsi="Times New Roman" w:cs="Times New Roman"/>
          <w:sz w:val="24"/>
        </w:rPr>
      </w:pPr>
    </w:p>
    <w:p w:rsidR="00760C8D" w:rsidRPr="00760C8D" w:rsidRDefault="00760C8D" w:rsidP="00760C8D">
      <w:pPr>
        <w:rPr>
          <w:rFonts w:ascii="Times New Roman" w:hAnsi="Times New Roman" w:cs="Times New Roman"/>
          <w:sz w:val="24"/>
          <w:szCs w:val="24"/>
          <w:lang w:val="en-US"/>
        </w:rPr>
      </w:pPr>
      <w:r w:rsidRPr="00760C8D">
        <w:rPr>
          <w:rFonts w:ascii="Times New Roman" w:hAnsi="Times New Roman" w:cs="Times New Roman"/>
          <w:sz w:val="24"/>
          <w:szCs w:val="24"/>
          <w:lang w:val="en-US"/>
        </w:rPr>
        <w:t>We classify macroscopic amounts of matter according to various concepts, as metals, semiconductors, insulators, atoms, molecules, complexes, polymers, and so on. Each of these terms triggers a specific image that has a consistent meaning throughout the scientific community. But which of these describe adequately an isolated nanocluster like Pt</w:t>
      </w:r>
      <w:r w:rsidRPr="00760C8D">
        <w:rPr>
          <w:rFonts w:ascii="Times New Roman" w:hAnsi="Times New Roman" w:cs="Times New Roman"/>
          <w:sz w:val="24"/>
          <w:szCs w:val="24"/>
          <w:vertAlign w:val="subscript"/>
          <w:lang w:val="en-US"/>
        </w:rPr>
        <w:t>13</w:t>
      </w:r>
      <w:r w:rsidRPr="00760C8D">
        <w:rPr>
          <w:rFonts w:ascii="Times New Roman" w:hAnsi="Times New Roman" w:cs="Times New Roman"/>
          <w:sz w:val="24"/>
          <w:szCs w:val="24"/>
          <w:lang w:val="en-US"/>
        </w:rPr>
        <w:t>?</w:t>
      </w:r>
    </w:p>
    <w:p w:rsidR="00760C8D" w:rsidRPr="00760C8D" w:rsidRDefault="00885E4A" w:rsidP="00760C8D">
      <w:pPr>
        <w:rPr>
          <w:rFonts w:ascii="Times New Roman" w:hAnsi="Times New Roman" w:cs="Times New Roman"/>
          <w:sz w:val="24"/>
          <w:szCs w:val="24"/>
          <w:lang w:val="en-US"/>
        </w:rPr>
      </w:pPr>
      <w:r>
        <w:rPr>
          <w:rFonts w:ascii="Times New Roman" w:hAnsi="Times New Roman" w:cs="Times New Roman"/>
          <w:sz w:val="24"/>
          <w:szCs w:val="24"/>
          <w:lang w:val="en-US"/>
        </w:rPr>
        <w:t>W</w:t>
      </w:r>
      <w:r w:rsidR="00760C8D" w:rsidRPr="00760C8D">
        <w:rPr>
          <w:rFonts w:ascii="Times New Roman" w:hAnsi="Times New Roman" w:cs="Times New Roman"/>
          <w:sz w:val="24"/>
          <w:szCs w:val="24"/>
          <w:lang w:val="en-US"/>
        </w:rPr>
        <w:t xml:space="preserve">e use Newtonian mechanics to describe the frictionless, periodic motion of a system consisting of a few particles, and we can give trajectories and the momentum of every particle at each instant of time. In contrast, systems consisting of large numbers of particles are treated thermodynamically as ensembles in which the information of individual particles is lost and available only as a statistical average. Spontaneous processes </w:t>
      </w:r>
      <w:r>
        <w:rPr>
          <w:rFonts w:ascii="Times New Roman" w:hAnsi="Times New Roman" w:cs="Times New Roman"/>
          <w:sz w:val="24"/>
          <w:szCs w:val="24"/>
          <w:lang w:val="en-US"/>
        </w:rPr>
        <w:t xml:space="preserve">occur under heat dissipation, </w:t>
      </w:r>
      <w:r w:rsidR="00760C8D" w:rsidRPr="00760C8D">
        <w:rPr>
          <w:rFonts w:ascii="Times New Roman" w:hAnsi="Times New Roman" w:cs="Times New Roman"/>
          <w:sz w:val="24"/>
          <w:szCs w:val="24"/>
          <w:lang w:val="en-US"/>
        </w:rPr>
        <w:t>are not normally periodic and approach an equilibrium characterized by a minimum in</w:t>
      </w:r>
      <w:r>
        <w:rPr>
          <w:rFonts w:ascii="Times New Roman" w:hAnsi="Times New Roman" w:cs="Times New Roman"/>
          <w:sz w:val="24"/>
          <w:szCs w:val="24"/>
          <w:lang w:val="en-US"/>
        </w:rPr>
        <w:t xml:space="preserve"> free energy</w:t>
      </w:r>
      <w:r w:rsidR="00760C8D" w:rsidRPr="00760C8D">
        <w:rPr>
          <w:rFonts w:ascii="Times New Roman" w:hAnsi="Times New Roman" w:cs="Times New Roman"/>
          <w:sz w:val="24"/>
          <w:szCs w:val="24"/>
          <w:lang w:val="en-US"/>
        </w:rPr>
        <w:t xml:space="preserve">. </w:t>
      </w:r>
      <w:r w:rsidR="00760C8D">
        <w:rPr>
          <w:rFonts w:ascii="Times New Roman" w:hAnsi="Times New Roman" w:cs="Times New Roman"/>
          <w:sz w:val="24"/>
          <w:szCs w:val="24"/>
          <w:lang w:val="en-US"/>
        </w:rPr>
        <w:t>Is</w:t>
      </w:r>
      <w:r w:rsidR="00760C8D" w:rsidRPr="00760C8D">
        <w:rPr>
          <w:rFonts w:ascii="Times New Roman" w:hAnsi="Times New Roman" w:cs="Times New Roman"/>
          <w:sz w:val="24"/>
          <w:szCs w:val="24"/>
          <w:lang w:val="en-US"/>
        </w:rPr>
        <w:t xml:space="preserve"> Newtonian mechanics or thermodynamics</w:t>
      </w:r>
      <w:r w:rsidR="00760C8D">
        <w:rPr>
          <w:rFonts w:ascii="Times New Roman" w:hAnsi="Times New Roman" w:cs="Times New Roman"/>
          <w:sz w:val="24"/>
          <w:szCs w:val="24"/>
          <w:lang w:val="en-US"/>
        </w:rPr>
        <w:t xml:space="preserve"> more appropriate for treating nanoclusters</w:t>
      </w:r>
      <w:r w:rsidR="00760C8D" w:rsidRPr="00760C8D">
        <w:rPr>
          <w:rFonts w:ascii="Times New Roman" w:hAnsi="Times New Roman" w:cs="Times New Roman"/>
          <w:sz w:val="24"/>
          <w:szCs w:val="24"/>
          <w:lang w:val="en-US"/>
        </w:rPr>
        <w:t>?</w:t>
      </w:r>
    </w:p>
    <w:p w:rsidR="00760C8D" w:rsidRPr="00760C8D" w:rsidRDefault="00760C8D" w:rsidP="00760C8D">
      <w:pPr>
        <w:rPr>
          <w:rFonts w:ascii="Times New Roman" w:hAnsi="Times New Roman" w:cs="Times New Roman"/>
          <w:sz w:val="24"/>
          <w:szCs w:val="24"/>
          <w:lang w:val="en-US"/>
        </w:rPr>
      </w:pPr>
      <w:r w:rsidRPr="00760C8D">
        <w:rPr>
          <w:rFonts w:ascii="Times New Roman" w:hAnsi="Times New Roman" w:cs="Times New Roman"/>
          <w:sz w:val="24"/>
          <w:szCs w:val="24"/>
          <w:lang w:val="en-US"/>
        </w:rPr>
        <w:t xml:space="preserve">Many of the concepts that </w:t>
      </w:r>
      <w:r w:rsidR="00885E4A">
        <w:rPr>
          <w:rFonts w:ascii="Times New Roman" w:hAnsi="Times New Roman" w:cs="Times New Roman"/>
          <w:sz w:val="24"/>
          <w:szCs w:val="24"/>
          <w:lang w:val="en-US"/>
        </w:rPr>
        <w:t>we</w:t>
      </w:r>
      <w:r w:rsidRPr="00760C8D">
        <w:rPr>
          <w:rFonts w:ascii="Times New Roman" w:hAnsi="Times New Roman" w:cs="Times New Roman"/>
          <w:sz w:val="24"/>
          <w:szCs w:val="24"/>
          <w:lang w:val="en-US"/>
        </w:rPr>
        <w:t xml:space="preserve"> use to describe macroscopic amounts of matter break down for nanomaterials. Metals turn into semiconductors and insulators, phase transition temperatures shift dramatically and the transitions broaden and disappear completely so that the Gibbs phase rule loses its meaning. Heat and temperature that are normally understood to represent kinetic energy are no longer well defined. </w:t>
      </w:r>
      <w:r>
        <w:rPr>
          <w:rFonts w:ascii="Times New Roman" w:hAnsi="Times New Roman" w:cs="Times New Roman"/>
          <w:sz w:val="24"/>
          <w:szCs w:val="24"/>
          <w:lang w:val="en-US"/>
        </w:rPr>
        <w:t>According to</w:t>
      </w:r>
      <w:r w:rsidRPr="00760C8D">
        <w:rPr>
          <w:rFonts w:ascii="Times New Roman" w:hAnsi="Times New Roman" w:cs="Times New Roman"/>
          <w:sz w:val="24"/>
          <w:szCs w:val="24"/>
          <w:lang w:val="en-US"/>
        </w:rPr>
        <w:t xml:space="preserve"> traditional definition we may find that a small system cools down instead of heating up when we deposit more energy on it, pretending a negative heat capacity.</w:t>
      </w:r>
    </w:p>
    <w:p w:rsidR="00760C8D" w:rsidRPr="00760C8D" w:rsidRDefault="00760C8D" w:rsidP="00760C8D">
      <w:pPr>
        <w:rPr>
          <w:rFonts w:ascii="Times New Roman" w:hAnsi="Times New Roman" w:cs="Times New Roman"/>
          <w:sz w:val="24"/>
          <w:szCs w:val="24"/>
          <w:lang w:val="en-US"/>
        </w:rPr>
      </w:pPr>
      <w:r w:rsidRPr="00760C8D">
        <w:rPr>
          <w:rFonts w:ascii="Times New Roman" w:hAnsi="Times New Roman" w:cs="Times New Roman"/>
          <w:sz w:val="24"/>
          <w:szCs w:val="24"/>
          <w:lang w:val="en-US"/>
        </w:rPr>
        <w:t xml:space="preserve">Small systems are getting increasingly relevant in chemistry and physics, </w:t>
      </w:r>
      <w:r w:rsidR="00F926B1">
        <w:rPr>
          <w:rFonts w:ascii="Times New Roman" w:hAnsi="Times New Roman" w:cs="Times New Roman"/>
          <w:sz w:val="24"/>
          <w:szCs w:val="24"/>
          <w:lang w:val="en-US"/>
        </w:rPr>
        <w:t>e.g.</w:t>
      </w:r>
      <w:r w:rsidRPr="00760C8D">
        <w:rPr>
          <w:rFonts w:ascii="Times New Roman" w:hAnsi="Times New Roman" w:cs="Times New Roman"/>
          <w:sz w:val="24"/>
          <w:szCs w:val="24"/>
          <w:lang w:val="en-US"/>
        </w:rPr>
        <w:t xml:space="preserve"> in catalysis, molecular electronics or energy devices. It is here where one starts to find amazing and perhaps disturbing phenomena, and these are beco</w:t>
      </w:r>
      <w:r>
        <w:rPr>
          <w:rFonts w:ascii="Times New Roman" w:hAnsi="Times New Roman" w:cs="Times New Roman"/>
          <w:sz w:val="24"/>
          <w:szCs w:val="24"/>
          <w:lang w:val="en-US"/>
        </w:rPr>
        <w:t>ming a hot field of research</w:t>
      </w:r>
      <w:r w:rsidRPr="00760C8D">
        <w:rPr>
          <w:rFonts w:ascii="Times New Roman" w:hAnsi="Times New Roman" w:cs="Times New Roman"/>
          <w:sz w:val="24"/>
          <w:szCs w:val="24"/>
          <w:lang w:val="en-US"/>
        </w:rPr>
        <w:t>. Even in an expected thermodynamic system on</w:t>
      </w:r>
      <w:r>
        <w:rPr>
          <w:rFonts w:ascii="Times New Roman" w:hAnsi="Times New Roman" w:cs="Times New Roman"/>
          <w:sz w:val="24"/>
          <w:szCs w:val="24"/>
          <w:lang w:val="en-US"/>
        </w:rPr>
        <w:t>e may find quantum phenomena</w:t>
      </w:r>
      <w:r w:rsidRPr="00760C8D">
        <w:rPr>
          <w:rFonts w:ascii="Times New Roman" w:hAnsi="Times New Roman" w:cs="Times New Roman"/>
          <w:sz w:val="24"/>
          <w:szCs w:val="24"/>
          <w:lang w:val="en-US"/>
        </w:rPr>
        <w:t>. The question comes up how we manage the transition between unexpectedly incompatible descriptions.</w:t>
      </w:r>
    </w:p>
    <w:p w:rsidR="002350BC" w:rsidRPr="00760C8D" w:rsidRDefault="002350BC" w:rsidP="00DF04E3">
      <w:pPr>
        <w:pStyle w:val="HTMLVorformatiert"/>
        <w:jc w:val="both"/>
        <w:rPr>
          <w:rFonts w:ascii="Times New Roman" w:hAnsi="Times New Roman" w:cs="Times New Roman"/>
          <w:sz w:val="24"/>
          <w:lang w:val="en-US"/>
        </w:rPr>
      </w:pPr>
    </w:p>
    <w:p w:rsidR="0028059F" w:rsidRDefault="00F926B1" w:rsidP="00DF04E3">
      <w:pPr>
        <w:pStyle w:val="HTMLVorformatiert"/>
        <w:jc w:val="both"/>
        <w:rPr>
          <w:rFonts w:ascii="Times New Roman" w:hAnsi="Times New Roman" w:cs="Times New Roman"/>
          <w:sz w:val="24"/>
        </w:rPr>
      </w:pPr>
      <w:r>
        <w:rPr>
          <w:rFonts w:ascii="Times New Roman" w:hAnsi="Times New Roman" w:cs="Times New Roman"/>
          <w:sz w:val="24"/>
        </w:rPr>
        <w:t xml:space="preserve">Keywords: </w:t>
      </w:r>
      <w:r>
        <w:rPr>
          <w:rFonts w:ascii="Times New Roman" w:hAnsi="Times New Roman" w:cs="Times New Roman"/>
          <w:i/>
          <w:sz w:val="24"/>
        </w:rPr>
        <w:t xml:space="preserve">Breakdown of conventional </w:t>
      </w:r>
      <w:r w:rsidR="00CF4471">
        <w:rPr>
          <w:rFonts w:ascii="Times New Roman" w:hAnsi="Times New Roman" w:cs="Times New Roman"/>
          <w:i/>
          <w:sz w:val="24"/>
        </w:rPr>
        <w:t xml:space="preserve">thermodynamic </w:t>
      </w:r>
      <w:r>
        <w:rPr>
          <w:rFonts w:ascii="Times New Roman" w:hAnsi="Times New Roman" w:cs="Times New Roman"/>
          <w:i/>
          <w:sz w:val="24"/>
        </w:rPr>
        <w:t xml:space="preserve">concepts, </w:t>
      </w:r>
      <w:r>
        <w:rPr>
          <w:rFonts w:ascii="Times New Roman" w:hAnsi="Times New Roman" w:cs="Times New Roman"/>
          <w:i/>
          <w:sz w:val="24"/>
        </w:rPr>
        <w:t xml:space="preserve">Concepts for the description of nanoclusters, </w:t>
      </w:r>
      <w:r>
        <w:rPr>
          <w:rFonts w:ascii="Times New Roman" w:hAnsi="Times New Roman" w:cs="Times New Roman"/>
          <w:i/>
          <w:sz w:val="24"/>
        </w:rPr>
        <w:t xml:space="preserve">Quantum thermodynamics, </w:t>
      </w:r>
      <w:r w:rsidR="00CF4471">
        <w:rPr>
          <w:rFonts w:ascii="Times New Roman" w:hAnsi="Times New Roman" w:cs="Times New Roman"/>
          <w:i/>
          <w:sz w:val="24"/>
        </w:rPr>
        <w:t>Transition regimes between concepts</w:t>
      </w:r>
    </w:p>
    <w:p w:rsidR="00DF04E3" w:rsidRDefault="00DF04E3" w:rsidP="00DF04E3">
      <w:pPr>
        <w:pStyle w:val="HTMLVorformatiert"/>
        <w:jc w:val="both"/>
        <w:rPr>
          <w:rFonts w:ascii="Times New Roman" w:hAnsi="Times New Roman" w:cs="Times New Roman"/>
          <w:sz w:val="24"/>
        </w:rPr>
      </w:pPr>
    </w:p>
    <w:p w:rsidR="00DF04E3" w:rsidRDefault="00DF04E3" w:rsidP="00DF04E3">
      <w:pPr>
        <w:pStyle w:val="HTMLVorformatiert"/>
        <w:jc w:val="both"/>
        <w:rPr>
          <w:rFonts w:ascii="Times New Roman" w:hAnsi="Times New Roman" w:cs="Times New Roman"/>
          <w:i/>
          <w:iCs/>
          <w:sz w:val="24"/>
        </w:rPr>
      </w:pPr>
    </w:p>
    <w:p w:rsidR="00EC4477" w:rsidRDefault="00EC4477" w:rsidP="00DF04E3">
      <w:pPr>
        <w:pStyle w:val="HTMLVorformatiert"/>
        <w:jc w:val="both"/>
        <w:rPr>
          <w:rFonts w:ascii="Times New Roman" w:hAnsi="Times New Roman" w:cs="Times New Roman"/>
          <w:i/>
          <w:iCs/>
          <w:sz w:val="24"/>
        </w:rPr>
      </w:pPr>
    </w:p>
    <w:p w:rsidR="00EC4477" w:rsidRDefault="00EC4477" w:rsidP="00DF04E3">
      <w:pPr>
        <w:pStyle w:val="HTMLVorformatiert"/>
        <w:jc w:val="both"/>
        <w:rPr>
          <w:rFonts w:ascii="Times New Roman" w:hAnsi="Times New Roman" w:cs="Times New Roman"/>
          <w:i/>
          <w:iCs/>
          <w:sz w:val="24"/>
        </w:rPr>
      </w:pPr>
    </w:p>
    <w:p w:rsidR="00DC648E" w:rsidRDefault="00DC648E" w:rsidP="00DF04E3">
      <w:pPr>
        <w:pStyle w:val="HTMLVorformatiert"/>
        <w:jc w:val="both"/>
        <w:rPr>
          <w:rFonts w:ascii="Times New Roman" w:hAnsi="Times New Roman" w:cs="Times New Roman"/>
          <w:i/>
          <w:iCs/>
          <w:sz w:val="24"/>
        </w:rPr>
      </w:pPr>
      <w:bookmarkStart w:id="0" w:name="_GoBack"/>
      <w:bookmarkEnd w:id="0"/>
    </w:p>
    <w:p w:rsidR="00DF04E3" w:rsidRDefault="0028059F" w:rsidP="00DF04E3">
      <w:pPr>
        <w:pStyle w:val="HTMLVorformatiert"/>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EC4477">
        <w:rPr>
          <w:rFonts w:ascii="Times New Roman" w:hAnsi="Times New Roman" w:cs="Times New Roman"/>
          <w:b/>
          <w:iCs/>
          <w:sz w:val="24"/>
        </w:rPr>
        <w:t>Biography</w:t>
      </w:r>
    </w:p>
    <w:p w:rsidR="00EC4477" w:rsidRDefault="00EC4477" w:rsidP="00DF04E3">
      <w:pPr>
        <w:pStyle w:val="HTMLVorformatiert"/>
        <w:jc w:val="both"/>
        <w:rPr>
          <w:rFonts w:ascii="Times New Roman" w:hAnsi="Times New Roman" w:cs="Times New Roman"/>
          <w:b/>
          <w:iCs/>
          <w:sz w:val="24"/>
        </w:rPr>
      </w:pPr>
    </w:p>
    <w:p w:rsidR="00EC4477" w:rsidRDefault="00EC4477" w:rsidP="00EC4477">
      <w:pPr>
        <w:autoSpaceDE w:val="0"/>
        <w:autoSpaceDN w:val="0"/>
        <w:adjustRightInd w:val="0"/>
        <w:spacing w:line="360" w:lineRule="auto"/>
        <w:rPr>
          <w:rFonts w:ascii="Arial" w:eastAsia="AdvMYR4" w:hAnsi="Arial" w:cs="Arial"/>
        </w:rPr>
      </w:pPr>
      <w:r w:rsidRPr="00FD19D8">
        <w:rPr>
          <w:rFonts w:ascii="Arial" w:eastAsia="AdvMYR4" w:hAnsi="Arial" w:cs="Arial"/>
        </w:rPr>
        <w:t>Emil Roduner studied chemistry at the</w:t>
      </w:r>
      <w:r>
        <w:rPr>
          <w:rFonts w:ascii="Arial" w:eastAsia="AdvMYR4" w:hAnsi="Arial" w:cs="Arial"/>
        </w:rPr>
        <w:t xml:space="preserve"> </w:t>
      </w:r>
      <w:r w:rsidRPr="00FD19D8">
        <w:rPr>
          <w:rFonts w:ascii="Arial" w:eastAsia="AdvMYR4" w:hAnsi="Arial" w:cs="Arial"/>
        </w:rPr>
        <w:t>University of Z</w:t>
      </w:r>
      <w:r>
        <w:rPr>
          <w:rFonts w:ascii="Arial" w:eastAsia="AdvMYR4" w:hAnsi="Arial" w:cs="Arial"/>
        </w:rPr>
        <w:t>ü</w:t>
      </w:r>
      <w:r w:rsidRPr="00FD19D8">
        <w:rPr>
          <w:rFonts w:ascii="Arial" w:eastAsia="AdvMYR4" w:hAnsi="Arial" w:cs="Arial"/>
        </w:rPr>
        <w:t>rich</w:t>
      </w:r>
      <w:r>
        <w:rPr>
          <w:rFonts w:ascii="Arial" w:eastAsia="AdvMYR4" w:hAnsi="Arial" w:cs="Arial"/>
        </w:rPr>
        <w:t xml:space="preserve"> and </w:t>
      </w:r>
      <w:r w:rsidRPr="00FD19D8">
        <w:rPr>
          <w:rFonts w:ascii="Arial" w:eastAsia="AdvMYR4" w:hAnsi="Arial" w:cs="Arial"/>
        </w:rPr>
        <w:t>at the Rensselaer</w:t>
      </w:r>
      <w:r>
        <w:rPr>
          <w:rFonts w:ascii="Arial" w:eastAsia="AdvMYR4" w:hAnsi="Arial" w:cs="Arial"/>
        </w:rPr>
        <w:t xml:space="preserve"> </w:t>
      </w:r>
      <w:r w:rsidRPr="00FD19D8">
        <w:rPr>
          <w:rFonts w:ascii="Arial" w:eastAsia="AdvMYR4" w:hAnsi="Arial" w:cs="Arial"/>
        </w:rPr>
        <w:t>Polytechnic Institute in Troy,</w:t>
      </w:r>
      <w:r>
        <w:rPr>
          <w:rFonts w:ascii="Arial" w:eastAsia="AdvMYR4" w:hAnsi="Arial" w:cs="Arial"/>
        </w:rPr>
        <w:t xml:space="preserve"> NY</w:t>
      </w:r>
      <w:r w:rsidRPr="00FD19D8">
        <w:rPr>
          <w:rFonts w:ascii="Arial" w:eastAsia="AdvMYR4" w:hAnsi="Arial" w:cs="Arial"/>
        </w:rPr>
        <w:t xml:space="preserve">. </w:t>
      </w:r>
      <w:r>
        <w:rPr>
          <w:rFonts w:ascii="Arial" w:eastAsia="AdvMYR4" w:hAnsi="Arial" w:cs="Arial"/>
        </w:rPr>
        <w:t>1988</w:t>
      </w:r>
      <w:r>
        <w:rPr>
          <w:rFonts w:ascii="Arial" w:eastAsia="AdvMYR4" w:hAnsi="Arial" w:cs="Arial"/>
        </w:rPr>
        <w:t xml:space="preserve"> </w:t>
      </w:r>
      <w:r w:rsidRPr="00FD19D8">
        <w:rPr>
          <w:rFonts w:ascii="Arial" w:eastAsia="AdvMYR4" w:hAnsi="Arial" w:cs="Arial"/>
        </w:rPr>
        <w:t>he</w:t>
      </w:r>
      <w:r>
        <w:rPr>
          <w:rFonts w:ascii="Arial" w:eastAsia="AdvMYR4" w:hAnsi="Arial" w:cs="Arial"/>
        </w:rPr>
        <w:t xml:space="preserve"> </w:t>
      </w:r>
      <w:r w:rsidRPr="00FD19D8">
        <w:rPr>
          <w:rFonts w:ascii="Arial" w:eastAsia="AdvMYR4" w:hAnsi="Arial" w:cs="Arial"/>
        </w:rPr>
        <w:t>was awarded the Werner Prize by the</w:t>
      </w:r>
      <w:r>
        <w:rPr>
          <w:rFonts w:ascii="Arial" w:eastAsia="AdvMYR4" w:hAnsi="Arial" w:cs="Arial"/>
        </w:rPr>
        <w:t xml:space="preserve"> </w:t>
      </w:r>
      <w:r w:rsidRPr="00FD19D8">
        <w:rPr>
          <w:rFonts w:ascii="Arial" w:eastAsia="AdvMYR4" w:hAnsi="Arial" w:cs="Arial"/>
        </w:rPr>
        <w:t>Swiss Chemical Society</w:t>
      </w:r>
      <w:r>
        <w:rPr>
          <w:rFonts w:ascii="Arial" w:eastAsia="AdvMYR4" w:hAnsi="Arial" w:cs="Arial"/>
        </w:rPr>
        <w:t xml:space="preserve"> for </w:t>
      </w:r>
      <w:r>
        <w:rPr>
          <w:rFonts w:ascii="Arial" w:eastAsia="AdvMYR4" w:hAnsi="Arial" w:cs="Arial"/>
          <w:i/>
        </w:rPr>
        <w:t>Developing Muon Spin R</w:t>
      </w:r>
      <w:r w:rsidRPr="00FD19D8">
        <w:rPr>
          <w:rFonts w:ascii="Arial" w:eastAsia="AdvMYR4" w:hAnsi="Arial" w:cs="Arial"/>
          <w:i/>
        </w:rPr>
        <w:t>esonance to a</w:t>
      </w:r>
      <w:r>
        <w:rPr>
          <w:rFonts w:ascii="Arial" w:eastAsia="AdvMYR4" w:hAnsi="Arial" w:cs="Arial"/>
        </w:rPr>
        <w:t xml:space="preserve"> </w:t>
      </w:r>
      <w:r>
        <w:rPr>
          <w:rFonts w:ascii="Arial" w:eastAsia="AdvMYR4" w:hAnsi="Arial" w:cs="Arial"/>
          <w:i/>
        </w:rPr>
        <w:t>Universal M</w:t>
      </w:r>
      <w:r w:rsidRPr="00FD19D8">
        <w:rPr>
          <w:rFonts w:ascii="Arial" w:eastAsia="AdvMYR4" w:hAnsi="Arial" w:cs="Arial"/>
          <w:i/>
        </w:rPr>
        <w:t xml:space="preserve">ethod for </w:t>
      </w:r>
      <w:r>
        <w:rPr>
          <w:rFonts w:ascii="Arial" w:eastAsia="AdvMYR4" w:hAnsi="Arial" w:cs="Arial"/>
          <w:i/>
        </w:rPr>
        <w:t>Studying Structure and Reaction Behaviour of Free R</w:t>
      </w:r>
      <w:r w:rsidRPr="00FD19D8">
        <w:rPr>
          <w:rFonts w:ascii="Arial" w:eastAsia="AdvMYR4" w:hAnsi="Arial" w:cs="Arial"/>
          <w:i/>
        </w:rPr>
        <w:t>adicals</w:t>
      </w:r>
      <w:r w:rsidRPr="00FD19D8">
        <w:rPr>
          <w:rFonts w:ascii="Arial" w:eastAsia="AdvMYR4" w:hAnsi="Arial" w:cs="Arial"/>
        </w:rPr>
        <w:t>. 1995</w:t>
      </w:r>
      <w:r>
        <w:rPr>
          <w:rFonts w:ascii="Arial" w:eastAsia="AdvMYR4" w:hAnsi="Arial" w:cs="Arial"/>
        </w:rPr>
        <w:t>-2012</w:t>
      </w:r>
      <w:r w:rsidRPr="00FD19D8">
        <w:rPr>
          <w:rFonts w:ascii="Arial" w:eastAsia="AdvMYR4" w:hAnsi="Arial" w:cs="Arial"/>
        </w:rPr>
        <w:t xml:space="preserve"> he </w:t>
      </w:r>
      <w:r>
        <w:rPr>
          <w:rFonts w:ascii="Arial" w:eastAsia="AdvMYR4" w:hAnsi="Arial" w:cs="Arial"/>
        </w:rPr>
        <w:t>held</w:t>
      </w:r>
      <w:r>
        <w:rPr>
          <w:rFonts w:ascii="Arial" w:eastAsia="AdvMYR4" w:hAnsi="Arial" w:cs="Arial"/>
        </w:rPr>
        <w:t xml:space="preserve"> a Chair</w:t>
      </w:r>
      <w:r w:rsidRPr="00FD19D8">
        <w:rPr>
          <w:rFonts w:ascii="Arial" w:eastAsia="AdvMYR4" w:hAnsi="Arial" w:cs="Arial"/>
        </w:rPr>
        <w:t xml:space="preserve"> of Physical Chemistry </w:t>
      </w:r>
      <w:r>
        <w:rPr>
          <w:rFonts w:ascii="Arial" w:eastAsia="AdvMYR4" w:hAnsi="Arial" w:cs="Arial"/>
        </w:rPr>
        <w:t>at</w:t>
      </w:r>
      <w:r w:rsidRPr="00FD19D8">
        <w:rPr>
          <w:rFonts w:ascii="Arial" w:eastAsia="AdvMYR4" w:hAnsi="Arial" w:cs="Arial"/>
        </w:rPr>
        <w:t xml:space="preserve"> the University</w:t>
      </w:r>
      <w:r>
        <w:rPr>
          <w:rFonts w:ascii="Arial" w:eastAsia="AdvMYR4" w:hAnsi="Arial" w:cs="Arial"/>
        </w:rPr>
        <w:t xml:space="preserve"> of Stuttgart</w:t>
      </w:r>
      <w:r w:rsidRPr="002F0FD8">
        <w:rPr>
          <w:rFonts w:ascii="Arial" w:hAnsi="Arial" w:cs="Arial"/>
          <w:i/>
          <w:iCs/>
          <w:lang w:val="en-GB"/>
        </w:rPr>
        <w:t>.</w:t>
      </w:r>
      <w:r>
        <w:rPr>
          <w:rFonts w:ascii="Arial" w:hAnsi="Arial" w:cs="Arial"/>
          <w:i/>
          <w:iCs/>
          <w:lang w:val="en-GB"/>
        </w:rPr>
        <w:t xml:space="preserve"> </w:t>
      </w:r>
      <w:r>
        <w:rPr>
          <w:rFonts w:ascii="Arial" w:eastAsia="AdvMYR4" w:hAnsi="Arial" w:cs="Arial"/>
        </w:rPr>
        <w:t xml:space="preserve">After retirement he accepted a part-time professorship at the University of Pretoria in South Africa. </w:t>
      </w:r>
    </w:p>
    <w:p w:rsidR="00EC4477" w:rsidRPr="00703665" w:rsidRDefault="00EC4477" w:rsidP="00EC4477">
      <w:pPr>
        <w:autoSpaceDE w:val="0"/>
        <w:autoSpaceDN w:val="0"/>
        <w:adjustRightInd w:val="0"/>
        <w:spacing w:line="360" w:lineRule="auto"/>
        <w:rPr>
          <w:rFonts w:ascii="Arial" w:eastAsia="AdvMYR4" w:hAnsi="Arial" w:cs="Arial"/>
        </w:rPr>
      </w:pPr>
      <w:r>
        <w:rPr>
          <w:rFonts w:ascii="Arial" w:eastAsia="AdvMYR4" w:hAnsi="Arial" w:cs="Arial"/>
        </w:rPr>
        <w:t xml:space="preserve">Emil Roduner wrote an advanced textbook on </w:t>
      </w:r>
      <w:proofErr w:type="spellStart"/>
      <w:r w:rsidRPr="00703665">
        <w:rPr>
          <w:rFonts w:ascii="Arial" w:hAnsi="Arial" w:cs="Arial"/>
          <w:i/>
          <w:iCs/>
          <w:lang w:val="en-GB"/>
        </w:rPr>
        <w:t>Nanoscopic</w:t>
      </w:r>
      <w:proofErr w:type="spellEnd"/>
      <w:r w:rsidRPr="00703665">
        <w:rPr>
          <w:rFonts w:ascii="Arial" w:hAnsi="Arial" w:cs="Arial"/>
          <w:i/>
          <w:iCs/>
          <w:lang w:val="en-GB"/>
        </w:rPr>
        <w:t xml:space="preserve"> Materials:</w:t>
      </w:r>
      <w:r w:rsidRPr="00703665">
        <w:rPr>
          <w:rFonts w:ascii="Arial" w:hAnsi="Arial" w:cs="Arial"/>
          <w:lang w:val="en-GB"/>
        </w:rPr>
        <w:t xml:space="preserve"> </w:t>
      </w:r>
      <w:r w:rsidRPr="00703665">
        <w:rPr>
          <w:rFonts w:ascii="Arial" w:hAnsi="Arial" w:cs="Arial"/>
          <w:i/>
          <w:iCs/>
          <w:lang w:val="en-GB"/>
        </w:rPr>
        <w:t>Size-Dependent Phenomena</w:t>
      </w:r>
      <w:r>
        <w:rPr>
          <w:rFonts w:ascii="Arial" w:hAnsi="Arial" w:cs="Arial"/>
          <w:i/>
          <w:iCs/>
          <w:lang w:val="en-GB"/>
        </w:rPr>
        <w:t xml:space="preserve"> and growth principles</w:t>
      </w:r>
      <w:r>
        <w:rPr>
          <w:rFonts w:ascii="Arial" w:hAnsi="Arial" w:cs="Arial"/>
          <w:iCs/>
          <w:lang w:val="en-GB"/>
        </w:rPr>
        <w:t xml:space="preserve"> (RSC, 2014).</w:t>
      </w:r>
    </w:p>
    <w:p w:rsidR="00B3082B" w:rsidRPr="00EC4477" w:rsidRDefault="00EC4477" w:rsidP="00EC4477">
      <w:pPr>
        <w:autoSpaceDE w:val="0"/>
        <w:autoSpaceDN w:val="0"/>
        <w:adjustRightInd w:val="0"/>
        <w:spacing w:line="360" w:lineRule="auto"/>
        <w:rPr>
          <w:rFonts w:ascii="Arial" w:eastAsia="AdvMYR4" w:hAnsi="Arial" w:cs="Arial"/>
        </w:rPr>
      </w:pPr>
      <w:r>
        <w:rPr>
          <w:rFonts w:ascii="Arial" w:eastAsia="AdvMYR4" w:hAnsi="Arial" w:cs="Arial"/>
        </w:rPr>
        <w:t xml:space="preserve">His research interests </w:t>
      </w:r>
      <w:r w:rsidRPr="002F0FD8">
        <w:rPr>
          <w:rFonts w:ascii="Arial" w:eastAsia="AdvMYR4" w:hAnsi="Arial" w:cs="Arial"/>
        </w:rPr>
        <w:t xml:space="preserve">include </w:t>
      </w:r>
      <w:r>
        <w:rPr>
          <w:rFonts w:ascii="Arial" w:eastAsia="AdvMYR4" w:hAnsi="Arial" w:cs="Arial"/>
        </w:rPr>
        <w:t xml:space="preserve">studies on </w:t>
      </w:r>
      <w:r w:rsidRPr="002F0FD8">
        <w:rPr>
          <w:rFonts w:ascii="Arial" w:hAnsi="Arial" w:cs="Arial"/>
          <w:lang w:val="en-GB"/>
        </w:rPr>
        <w:t>structure, size-effects</w:t>
      </w:r>
      <w:r>
        <w:rPr>
          <w:rFonts w:ascii="Arial" w:hAnsi="Arial" w:cs="Arial"/>
          <w:lang w:val="en-GB"/>
        </w:rPr>
        <w:t xml:space="preserve"> and magnetism</w:t>
      </w:r>
      <w:r w:rsidRPr="002F0FD8">
        <w:rPr>
          <w:rFonts w:ascii="Arial" w:hAnsi="Arial" w:cs="Arial"/>
          <w:lang w:val="en-GB"/>
        </w:rPr>
        <w:t xml:space="preserve"> of </w:t>
      </w:r>
      <w:r>
        <w:rPr>
          <w:rFonts w:ascii="Arial" w:hAnsi="Arial" w:cs="Arial"/>
          <w:lang w:val="en-GB"/>
        </w:rPr>
        <w:t xml:space="preserve">platinum </w:t>
      </w:r>
      <w:proofErr w:type="spellStart"/>
      <w:r w:rsidRPr="002F0FD8">
        <w:rPr>
          <w:rFonts w:ascii="Arial" w:hAnsi="Arial" w:cs="Arial"/>
          <w:lang w:val="en-GB"/>
        </w:rPr>
        <w:t>nano</w:t>
      </w:r>
      <w:proofErr w:type="spellEnd"/>
      <w:r w:rsidRPr="002F0FD8">
        <w:rPr>
          <w:rFonts w:ascii="Arial" w:hAnsi="Arial" w:cs="Arial"/>
          <w:lang w:val="en-GB"/>
        </w:rPr>
        <w:t>-clusters</w:t>
      </w:r>
      <w:r>
        <w:rPr>
          <w:rFonts w:ascii="Arial" w:hAnsi="Arial" w:cs="Arial"/>
          <w:lang w:val="en-GB"/>
        </w:rPr>
        <w:t xml:space="preserve"> and</w:t>
      </w:r>
      <w:r w:rsidRPr="002F0FD8">
        <w:rPr>
          <w:rFonts w:ascii="Arial" w:hAnsi="Arial" w:cs="Arial"/>
          <w:lang w:val="en-GB"/>
        </w:rPr>
        <w:t xml:space="preserve"> dynamics </w:t>
      </w:r>
      <w:r>
        <w:rPr>
          <w:rFonts w:ascii="Arial" w:hAnsi="Arial" w:cs="Arial"/>
          <w:lang w:val="en-GB"/>
        </w:rPr>
        <w:t xml:space="preserve">of </w:t>
      </w:r>
      <w:r w:rsidRPr="002F0FD8">
        <w:rPr>
          <w:rFonts w:ascii="Arial" w:hAnsi="Arial" w:cs="Arial"/>
          <w:lang w:val="en-GB"/>
        </w:rPr>
        <w:t>mol</w:t>
      </w:r>
      <w:r>
        <w:rPr>
          <w:rFonts w:ascii="Arial" w:hAnsi="Arial" w:cs="Arial"/>
          <w:lang w:val="en-GB"/>
        </w:rPr>
        <w:t>ecules in the pores of zeolites,</w:t>
      </w:r>
      <w:r w:rsidRPr="002F0FD8">
        <w:rPr>
          <w:rFonts w:ascii="Arial" w:hAnsi="Arial" w:cs="Arial"/>
          <w:lang w:val="en-GB"/>
        </w:rPr>
        <w:t xml:space="preserve"> mechanisms of elementary steps in catalysis</w:t>
      </w:r>
      <w:r>
        <w:rPr>
          <w:rFonts w:ascii="Arial" w:hAnsi="Arial" w:cs="Arial"/>
          <w:lang w:val="en-GB"/>
        </w:rPr>
        <w:t>, kinetic isotope effects,</w:t>
      </w:r>
      <w:r w:rsidRPr="002F0FD8">
        <w:rPr>
          <w:rFonts w:ascii="Arial" w:hAnsi="Arial" w:cs="Arial"/>
          <w:lang w:val="en-GB"/>
        </w:rPr>
        <w:t xml:space="preserve"> degradation and proton conductivity of fuel cell polymer membranes</w:t>
      </w:r>
      <w:r>
        <w:rPr>
          <w:rFonts w:ascii="Arial" w:hAnsi="Arial" w:cs="Arial"/>
          <w:lang w:val="en-GB"/>
        </w:rPr>
        <w:t xml:space="preserve">. In South Africa, he is </w:t>
      </w:r>
      <w:r>
        <w:rPr>
          <w:rFonts w:ascii="Arial" w:hAnsi="Arial" w:cs="Arial"/>
          <w:lang w:val="en-GB"/>
        </w:rPr>
        <w:t>working on</w:t>
      </w:r>
      <w:r>
        <w:rPr>
          <w:rFonts w:ascii="Arial" w:hAnsi="Arial" w:cs="Arial"/>
          <w:lang w:val="en-GB"/>
        </w:rPr>
        <w:t xml:space="preserve"> the </w:t>
      </w:r>
      <w:r>
        <w:rPr>
          <w:rFonts w:ascii="Arial" w:hAnsi="Arial" w:cs="Arial"/>
          <w:lang w:val="en-GB"/>
        </w:rPr>
        <w:t xml:space="preserve">electrochemical </w:t>
      </w:r>
      <w:r>
        <w:rPr>
          <w:rFonts w:ascii="Arial" w:hAnsi="Arial" w:cs="Arial"/>
          <w:lang w:val="en-GB"/>
        </w:rPr>
        <w:t>conversion of CO</w:t>
      </w:r>
      <w:r>
        <w:rPr>
          <w:rFonts w:ascii="Arial" w:hAnsi="Arial" w:cs="Arial"/>
          <w:vertAlign w:val="subscript"/>
          <w:lang w:val="en-GB"/>
        </w:rPr>
        <w:t>2</w:t>
      </w:r>
      <w:r>
        <w:rPr>
          <w:rFonts w:ascii="Arial" w:hAnsi="Arial" w:cs="Arial"/>
          <w:lang w:val="en-GB"/>
        </w:rPr>
        <w:t xml:space="preserve"> to liquid fuels using solar energy.</w:t>
      </w:r>
    </w:p>
    <w:p w:rsidR="00B3082B" w:rsidRDefault="00EC4477" w:rsidP="00DF04E3">
      <w:pPr>
        <w:pStyle w:val="HTMLVorformatiert"/>
        <w:jc w:val="both"/>
        <w:rPr>
          <w:rFonts w:ascii="Times New Roman" w:hAnsi="Times New Roman" w:cs="Times New Roman"/>
          <w:iCs/>
          <w:sz w:val="24"/>
        </w:rPr>
      </w:pPr>
      <w:r>
        <w:rPr>
          <w:rFonts w:ascii="Times New Roman" w:hAnsi="Times New Roman" w:cs="Times New Roman"/>
          <w:b/>
          <w:iCs/>
          <w:noProof/>
          <w:sz w:val="24"/>
          <w:lang w:val="de-CH" w:eastAsia="de-CH"/>
        </w:rPr>
        <w:drawing>
          <wp:inline distT="0" distB="0" distL="0" distR="0">
            <wp:extent cx="1228725" cy="1228725"/>
            <wp:effectExtent l="0" t="0" r="9525"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duner, E_002.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28725" cy="1228725"/>
                    </a:xfrm>
                    <a:prstGeom prst="rect">
                      <a:avLst/>
                    </a:prstGeom>
                  </pic:spPr>
                </pic:pic>
              </a:graphicData>
            </a:graphic>
          </wp:inline>
        </w:drawing>
      </w:r>
      <w:r w:rsidR="00B3082B">
        <w:rPr>
          <w:rFonts w:ascii="Times New Roman" w:hAnsi="Times New Roman" w:cs="Times New Roman"/>
          <w:b/>
          <w:iCs/>
          <w:sz w:val="24"/>
        </w:rPr>
        <w:br/>
      </w:r>
    </w:p>
    <w:p w:rsidR="00B3082B" w:rsidRPr="00DF04E3" w:rsidRDefault="00B3082B" w:rsidP="00EC4477">
      <w:pPr>
        <w:pStyle w:val="HTMLVorformatier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EC4477">
        <w:rPr>
          <w:rFonts w:ascii="Times New Roman" w:hAnsi="Times New Roman" w:cs="Times New Roman"/>
          <w:iCs/>
          <w:sz w:val="24"/>
        </w:rPr>
        <w:t>e.Roduner@ipc.uni-stuttgart.de</w:t>
      </w:r>
    </w:p>
    <w:p w:rsidR="00DF04E3" w:rsidRPr="00495C76" w:rsidRDefault="00DF04E3" w:rsidP="002350BC">
      <w:pPr>
        <w:rPr>
          <w:rFonts w:ascii="Times New Roman" w:hAnsi="Times New Roman" w:cs="Times New Roman"/>
          <w:b/>
          <w:sz w:val="24"/>
          <w:szCs w:val="24"/>
        </w:rPr>
      </w:pP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2517" w:rsidRDefault="004A2517" w:rsidP="00495C76">
      <w:pPr>
        <w:spacing w:after="0" w:line="240" w:lineRule="auto"/>
      </w:pPr>
      <w:r>
        <w:separator/>
      </w:r>
    </w:p>
  </w:endnote>
  <w:endnote w:type="continuationSeparator" w:id="0">
    <w:p w:rsidR="004A2517" w:rsidRDefault="004A2517"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AdvMYR4">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2517" w:rsidRDefault="004A2517" w:rsidP="00495C76">
      <w:pPr>
        <w:spacing w:after="0" w:line="240" w:lineRule="auto"/>
      </w:pPr>
      <w:r>
        <w:separator/>
      </w:r>
    </w:p>
  </w:footnote>
  <w:footnote w:type="continuationSeparator" w:id="0">
    <w:p w:rsidR="004A2517" w:rsidRDefault="004A2517"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Kopfzeile"/>
      <w:jc w:val="center"/>
    </w:pPr>
    <w:r>
      <w:rPr>
        <w:noProof/>
        <w:lang w:val="de-CH" w:eastAsia="de-CH"/>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435234"/>
    <w:rsid w:val="00495C76"/>
    <w:rsid w:val="004A2517"/>
    <w:rsid w:val="00627419"/>
    <w:rsid w:val="00760C8D"/>
    <w:rsid w:val="00885E4A"/>
    <w:rsid w:val="00B3082B"/>
    <w:rsid w:val="00B6703B"/>
    <w:rsid w:val="00BA654F"/>
    <w:rsid w:val="00CE511D"/>
    <w:rsid w:val="00CF4471"/>
    <w:rsid w:val="00DC648E"/>
    <w:rsid w:val="00DF04E3"/>
    <w:rsid w:val="00EC4477"/>
    <w:rsid w:val="00F926B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3D72E92-EB75-4113-BC69-C9556243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95C7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95C76"/>
    <w:rPr>
      <w:rFonts w:ascii="Tahoma" w:hAnsi="Tahoma" w:cs="Tahoma"/>
      <w:sz w:val="16"/>
      <w:szCs w:val="16"/>
    </w:rPr>
  </w:style>
  <w:style w:type="paragraph" w:styleId="Kopfzeile">
    <w:name w:val="header"/>
    <w:basedOn w:val="Standard"/>
    <w:link w:val="KopfzeileZchn"/>
    <w:uiPriority w:val="99"/>
    <w:unhideWhenUsed/>
    <w:rsid w:val="00495C76"/>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495C76"/>
  </w:style>
  <w:style w:type="paragraph" w:styleId="Fuzeile">
    <w:name w:val="footer"/>
    <w:basedOn w:val="Standard"/>
    <w:link w:val="FuzeileZchn"/>
    <w:uiPriority w:val="99"/>
    <w:unhideWhenUsed/>
    <w:rsid w:val="00495C76"/>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495C76"/>
  </w:style>
  <w:style w:type="paragraph" w:styleId="HTMLVorformatiert">
    <w:name w:val="HTML Preformatted"/>
    <w:basedOn w:val="Standard"/>
    <w:link w:val="HTMLVorformatiertZchn"/>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VorformatiertZchn">
    <w:name w:val="HTML Vorformatiert Zchn"/>
    <w:basedOn w:val="Absatz-Standardschriftart"/>
    <w:link w:val="HTMLVorformatiert"/>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2869</Characters>
  <Application>Microsoft Office Word</Application>
  <DocSecurity>0</DocSecurity>
  <Lines>41</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Emil Roduner</cp:lastModifiedBy>
  <cp:revision>3</cp:revision>
  <dcterms:created xsi:type="dcterms:W3CDTF">2017-12-14T11:01:00Z</dcterms:created>
  <dcterms:modified xsi:type="dcterms:W3CDTF">2017-12-14T12:16:00Z</dcterms:modified>
</cp:coreProperties>
</file>