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31" w:rsidRDefault="00E27D31" w:rsidP="00E27D31">
      <w:pPr>
        <w:pStyle w:val="Default"/>
      </w:pPr>
    </w:p>
    <w:p w:rsidR="00E27D31" w:rsidRDefault="00076DC6" w:rsidP="00E27D31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Organotrifluoroborates and new</w:t>
      </w:r>
      <w:r w:rsidR="00A32818">
        <w:rPr>
          <w:b/>
          <w:bCs/>
          <w:sz w:val="32"/>
          <w:szCs w:val="32"/>
        </w:rPr>
        <w:t xml:space="preserve"> organic transformations for aroylation, nitration, </w:t>
      </w:r>
      <w:r>
        <w:rPr>
          <w:b/>
          <w:bCs/>
          <w:sz w:val="32"/>
          <w:szCs w:val="32"/>
        </w:rPr>
        <w:t xml:space="preserve">amidation, </w:t>
      </w:r>
      <w:r w:rsidR="0094230D">
        <w:rPr>
          <w:b/>
          <w:bCs/>
          <w:sz w:val="32"/>
          <w:szCs w:val="32"/>
        </w:rPr>
        <w:t>and C</w:t>
      </w:r>
      <w:r w:rsidR="00A32818">
        <w:rPr>
          <w:b/>
          <w:bCs/>
          <w:sz w:val="32"/>
          <w:szCs w:val="32"/>
        </w:rPr>
        <w:t>-H activation</w:t>
      </w:r>
      <w:r w:rsidR="0094230D">
        <w:rPr>
          <w:b/>
          <w:bCs/>
          <w:sz w:val="32"/>
          <w:szCs w:val="32"/>
        </w:rPr>
        <w:t xml:space="preserve"> reactions</w:t>
      </w:r>
    </w:p>
    <w:p w:rsidR="00E27D31" w:rsidRDefault="00E27D31" w:rsidP="00E27D31">
      <w:pPr>
        <w:pStyle w:val="Default"/>
        <w:rPr>
          <w:b/>
          <w:bCs/>
          <w:sz w:val="32"/>
          <w:szCs w:val="32"/>
        </w:rPr>
      </w:pPr>
    </w:p>
    <w:p w:rsidR="00E27D31" w:rsidRPr="00E27D31" w:rsidRDefault="00E27D31" w:rsidP="00E27D31">
      <w:pPr>
        <w:pStyle w:val="Default"/>
        <w:jc w:val="center"/>
      </w:pPr>
      <w:r w:rsidRPr="00E27D31">
        <w:rPr>
          <w:b/>
          <w:bCs/>
        </w:rPr>
        <w:t>Mohammad Al-M</w:t>
      </w:r>
      <w:r w:rsidR="00C27481">
        <w:rPr>
          <w:b/>
          <w:bCs/>
        </w:rPr>
        <w:t>a</w:t>
      </w:r>
      <w:r w:rsidRPr="00E27D31">
        <w:rPr>
          <w:b/>
          <w:bCs/>
        </w:rPr>
        <w:t>sum</w:t>
      </w:r>
    </w:p>
    <w:p w:rsidR="00E27D31" w:rsidRDefault="00E27D31" w:rsidP="00E27D31">
      <w:pPr>
        <w:pStyle w:val="Default"/>
        <w:jc w:val="center"/>
        <w:rPr>
          <w:i/>
          <w:iCs/>
        </w:rPr>
      </w:pPr>
      <w:r>
        <w:rPr>
          <w:i/>
          <w:iCs/>
        </w:rPr>
        <w:t>Tennessee State University, Department of Chemistry, 3500 John A Merritt Blvd. Nashville, TN 37209</w:t>
      </w:r>
      <w:r w:rsidR="00076DC6">
        <w:rPr>
          <w:i/>
          <w:iCs/>
        </w:rPr>
        <w:t>, USA</w:t>
      </w:r>
      <w:bookmarkStart w:id="0" w:name="_GoBack"/>
      <w:bookmarkEnd w:id="0"/>
    </w:p>
    <w:p w:rsidR="00E27D31" w:rsidRDefault="00076DC6" w:rsidP="00E27D31">
      <w:pPr>
        <w:pStyle w:val="Default"/>
        <w:jc w:val="center"/>
        <w:rPr>
          <w:i/>
          <w:iCs/>
        </w:rPr>
      </w:pPr>
      <w:hyperlink r:id="rId5" w:history="1">
        <w:r w:rsidR="00E27D31" w:rsidRPr="00E451B6">
          <w:rPr>
            <w:rStyle w:val="Hyperlink"/>
            <w:i/>
            <w:iCs/>
          </w:rPr>
          <w:t>malmasum@tnstate.edu</w:t>
        </w:r>
      </w:hyperlink>
    </w:p>
    <w:p w:rsidR="00E27D31" w:rsidRPr="00E27D31" w:rsidRDefault="00E27D31" w:rsidP="00E27D31">
      <w:pPr>
        <w:pStyle w:val="Default"/>
        <w:jc w:val="center"/>
      </w:pPr>
    </w:p>
    <w:p w:rsidR="00332722" w:rsidRPr="00AA0243" w:rsidRDefault="00AA0243" w:rsidP="00AA0243">
      <w:pPr>
        <w:jc w:val="both"/>
        <w:rPr>
          <w:rFonts w:ascii="Times New Roman" w:hAnsi="Times New Roman" w:cs="Times New Roman"/>
          <w:sz w:val="24"/>
          <w:szCs w:val="24"/>
        </w:rPr>
      </w:pPr>
      <w:r w:rsidRPr="00AA0243">
        <w:rPr>
          <w:rFonts w:ascii="Times New Roman" w:hAnsi="Times New Roman" w:cs="Times New Roman"/>
          <w:sz w:val="24"/>
          <w:szCs w:val="24"/>
        </w:rPr>
        <w:t xml:space="preserve">In the present world, </w:t>
      </w:r>
      <w:r w:rsidR="00CA326E">
        <w:rPr>
          <w:rFonts w:ascii="Times New Roman" w:hAnsi="Times New Roman" w:cs="Times New Roman"/>
          <w:sz w:val="24"/>
          <w:szCs w:val="24"/>
        </w:rPr>
        <w:t>t</w:t>
      </w:r>
      <w:r w:rsidR="00CA326E" w:rsidRPr="00AA0243">
        <w:rPr>
          <w:rFonts w:ascii="Times New Roman" w:hAnsi="Times New Roman" w:cs="Times New Roman"/>
          <w:sz w:val="24"/>
          <w:szCs w:val="24"/>
        </w:rPr>
        <w:t xml:space="preserve">he cross-coupling chemistry </w:t>
      </w:r>
      <w:r w:rsidRPr="00AA0243">
        <w:rPr>
          <w:rFonts w:ascii="Times New Roman" w:hAnsi="Times New Roman" w:cs="Times New Roman"/>
          <w:sz w:val="24"/>
          <w:szCs w:val="24"/>
        </w:rPr>
        <w:t xml:space="preserve">is best molecule maker in terms of atom economy, less waste, and environmentally favored. The developments in cross-coupling chemistry have extensively changed the protocols for the construction of natural products, building blocks for supramolecular chemistry and self-assembly, organic materials and polymers, and lead compounds in medicinal chemistry from simpler entities.  </w:t>
      </w:r>
      <w:r>
        <w:rPr>
          <w:rFonts w:ascii="Times New Roman" w:hAnsi="Times New Roman" w:cs="Times New Roman"/>
          <w:sz w:val="24"/>
          <w:szCs w:val="24"/>
        </w:rPr>
        <w:t xml:space="preserve">In this work, we have furnished </w:t>
      </w:r>
      <w:r w:rsidR="0082784B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aroylation reactions by palladium-catalyzed cross-coupling of potassium organotriflouroborates and aroyl chlorides</w:t>
      </w:r>
      <w:r w:rsidR="0082784B">
        <w:rPr>
          <w:rFonts w:ascii="Times New Roman" w:hAnsi="Times New Roman" w:cs="Times New Roman"/>
          <w:sz w:val="24"/>
          <w:szCs w:val="24"/>
        </w:rPr>
        <w:t xml:space="preserve">, </w:t>
      </w:r>
      <w:r w:rsidR="00A32818">
        <w:rPr>
          <w:rFonts w:ascii="Times New Roman" w:hAnsi="Times New Roman" w:cs="Times New Roman"/>
          <w:sz w:val="24"/>
          <w:szCs w:val="24"/>
        </w:rPr>
        <w:t xml:space="preserve">b) C-H activation </w:t>
      </w:r>
      <w:r w:rsidR="0094230D">
        <w:rPr>
          <w:rFonts w:ascii="Times New Roman" w:hAnsi="Times New Roman" w:cs="Times New Roman"/>
          <w:sz w:val="24"/>
          <w:szCs w:val="24"/>
        </w:rPr>
        <w:t xml:space="preserve">of alkynes for </w:t>
      </w:r>
      <w:r w:rsidR="00CA326E">
        <w:rPr>
          <w:rFonts w:ascii="Times New Roman" w:hAnsi="Times New Roman" w:cs="Times New Roman"/>
          <w:sz w:val="24"/>
          <w:szCs w:val="24"/>
        </w:rPr>
        <w:t xml:space="preserve">conjugated </w:t>
      </w:r>
      <w:r w:rsidR="0094230D">
        <w:rPr>
          <w:rFonts w:ascii="Times New Roman" w:hAnsi="Times New Roman" w:cs="Times New Roman"/>
          <w:sz w:val="24"/>
          <w:szCs w:val="24"/>
        </w:rPr>
        <w:t xml:space="preserve">enynes, </w:t>
      </w:r>
      <w:r w:rsidR="00912778">
        <w:rPr>
          <w:rFonts w:ascii="Times New Roman" w:hAnsi="Times New Roman" w:cs="Times New Roman"/>
          <w:sz w:val="24"/>
          <w:szCs w:val="24"/>
        </w:rPr>
        <w:t>c</w:t>
      </w:r>
      <w:r w:rsidR="0082784B">
        <w:rPr>
          <w:rFonts w:ascii="Times New Roman" w:hAnsi="Times New Roman" w:cs="Times New Roman"/>
          <w:sz w:val="24"/>
          <w:szCs w:val="24"/>
        </w:rPr>
        <w:t>) nitration reaction</w:t>
      </w:r>
      <w:r w:rsidR="00C27481">
        <w:rPr>
          <w:rFonts w:ascii="Times New Roman" w:hAnsi="Times New Roman" w:cs="Times New Roman"/>
          <w:sz w:val="24"/>
          <w:szCs w:val="24"/>
        </w:rPr>
        <w:t>s</w:t>
      </w:r>
      <w:r w:rsidR="0082784B">
        <w:rPr>
          <w:rFonts w:ascii="Times New Roman" w:hAnsi="Times New Roman" w:cs="Times New Roman"/>
          <w:sz w:val="24"/>
          <w:szCs w:val="24"/>
        </w:rPr>
        <w:t xml:space="preserve"> by palladium-catalyzed cross-coupling of potassium organotrifl</w:t>
      </w:r>
      <w:r w:rsidR="00912778">
        <w:rPr>
          <w:rFonts w:ascii="Times New Roman" w:hAnsi="Times New Roman" w:cs="Times New Roman"/>
          <w:sz w:val="24"/>
          <w:szCs w:val="24"/>
        </w:rPr>
        <w:t xml:space="preserve">ouroborates and sodium nitrite, and styryl amidation by Cu-Pd dual catalyst system involving styryltrifluoroborates and amides. </w:t>
      </w:r>
      <w:r w:rsidR="0082784B">
        <w:rPr>
          <w:rFonts w:ascii="Times New Roman" w:hAnsi="Times New Roman" w:cs="Times New Roman"/>
          <w:sz w:val="24"/>
          <w:szCs w:val="24"/>
        </w:rPr>
        <w:t>These novel reactions and their mechanisms will be discussed.</w:t>
      </w:r>
    </w:p>
    <w:sectPr w:rsidR="00332722" w:rsidRPr="00AA0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D31"/>
    <w:rsid w:val="00076DC6"/>
    <w:rsid w:val="00154E8E"/>
    <w:rsid w:val="003173DF"/>
    <w:rsid w:val="00332722"/>
    <w:rsid w:val="00521FCA"/>
    <w:rsid w:val="005E780D"/>
    <w:rsid w:val="00631498"/>
    <w:rsid w:val="0082784B"/>
    <w:rsid w:val="00912778"/>
    <w:rsid w:val="0094230D"/>
    <w:rsid w:val="00A32818"/>
    <w:rsid w:val="00AA0243"/>
    <w:rsid w:val="00B72826"/>
    <w:rsid w:val="00C27481"/>
    <w:rsid w:val="00C9066E"/>
    <w:rsid w:val="00CA326E"/>
    <w:rsid w:val="00E27D31"/>
    <w:rsid w:val="00E4660E"/>
    <w:rsid w:val="00F2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3DF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7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D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3DF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7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D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lmasum@tnsta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Al-Masum, Mohammad</dc:creator>
  <cp:lastModifiedBy>Al-Masum, Mohammad</cp:lastModifiedBy>
  <cp:revision>2</cp:revision>
  <dcterms:created xsi:type="dcterms:W3CDTF">2017-08-18T19:19:00Z</dcterms:created>
  <dcterms:modified xsi:type="dcterms:W3CDTF">2017-08-18T19:19:00Z</dcterms:modified>
</cp:coreProperties>
</file>