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32A1D" w:rsidP="00D32A1D">
      <w:pPr>
        <w:pStyle w:val="BATitle"/>
        <w:jc w:val="left"/>
        <w:rPr>
          <w:rFonts w:ascii="Calibri" w:hAnsi="Calibri"/>
          <w:color w:val="0070C0"/>
          <w:sz w:val="40"/>
          <w:szCs w:val="40"/>
          <w:lang w:eastAsia="zh-TW"/>
        </w:rPr>
      </w:pPr>
      <w:r w:rsidRPr="00D32A1D">
        <w:rPr>
          <w:rFonts w:ascii="Calibri" w:hAnsi="Calibri"/>
          <w:color w:val="0070C0"/>
          <w:sz w:val="40"/>
          <w:szCs w:val="40"/>
        </w:rPr>
        <w:t xml:space="preserve">Remote Control of Light-Triggered </w:t>
      </w:r>
      <w:proofErr w:type="spellStart"/>
      <w:r w:rsidRPr="00D32A1D">
        <w:rPr>
          <w:rFonts w:ascii="Calibri" w:hAnsi="Calibri"/>
          <w:color w:val="0070C0"/>
          <w:sz w:val="40"/>
          <w:szCs w:val="40"/>
        </w:rPr>
        <w:t>Virotherapy</w:t>
      </w:r>
      <w:proofErr w:type="spellEnd"/>
    </w:p>
    <w:p w:rsidR="00D32A1D" w:rsidRPr="00D32A1D" w:rsidRDefault="00D32A1D" w:rsidP="00D32A1D">
      <w:pPr>
        <w:rPr>
          <w:rFonts w:asciiTheme="minorHAnsi" w:eastAsiaTheme="minorEastAsia" w:hAnsiTheme="minorHAnsi"/>
          <w:sz w:val="20"/>
          <w:szCs w:val="20"/>
          <w:lang w:eastAsia="zh-TW"/>
        </w:rPr>
      </w:pPr>
      <w:proofErr w:type="spellStart"/>
      <w:r w:rsidRPr="00D32A1D">
        <w:rPr>
          <w:rFonts w:asciiTheme="minorHAnsi" w:eastAsiaTheme="minorEastAsia" w:hAnsiTheme="minorHAnsi" w:hint="eastAsia"/>
          <w:sz w:val="20"/>
          <w:szCs w:val="20"/>
          <w:lang w:eastAsia="zh-TW"/>
        </w:rPr>
        <w:t>Ms.Shuenn-Chen</w:t>
      </w:r>
      <w:proofErr w:type="gramStart"/>
      <w:r w:rsidRPr="00D32A1D">
        <w:rPr>
          <w:rFonts w:asciiTheme="minorHAnsi" w:eastAsiaTheme="minorEastAsia" w:hAnsiTheme="minorHAnsi" w:hint="eastAsia"/>
          <w:sz w:val="20"/>
          <w:szCs w:val="20"/>
          <w:lang w:eastAsia="zh-TW"/>
        </w:rPr>
        <w:t>,Yang</w:t>
      </w:r>
      <w:proofErr w:type="spellEnd"/>
      <w:proofErr w:type="gramEnd"/>
      <w:r w:rsidRPr="00D32A1D">
        <w:rPr>
          <w:rFonts w:asciiTheme="minorHAnsi" w:eastAsiaTheme="minorEastAsia" w:hAnsiTheme="minorHAnsi" w:hint="eastAsia"/>
          <w:sz w:val="20"/>
          <w:szCs w:val="20"/>
          <w:lang w:eastAsia="zh-TW"/>
        </w:rPr>
        <w:t xml:space="preserve">  and </w:t>
      </w:r>
      <w:r w:rsidRPr="00D32A1D">
        <w:rPr>
          <w:rFonts w:asciiTheme="minorHAnsi" w:eastAsiaTheme="minorEastAsia" w:hAnsiTheme="minorHAnsi"/>
          <w:sz w:val="20"/>
          <w:szCs w:val="20"/>
          <w:lang w:eastAsia="zh-TW"/>
        </w:rPr>
        <w:t>Professor Pan-</w:t>
      </w:r>
      <w:proofErr w:type="spellStart"/>
      <w:r w:rsidRPr="00D32A1D">
        <w:rPr>
          <w:rFonts w:asciiTheme="minorHAnsi" w:eastAsiaTheme="minorEastAsia" w:hAnsiTheme="minorHAnsi"/>
          <w:sz w:val="20"/>
          <w:szCs w:val="20"/>
          <w:lang w:eastAsia="zh-TW"/>
        </w:rPr>
        <w:t>Chyr</w:t>
      </w:r>
      <w:proofErr w:type="spellEnd"/>
      <w:r w:rsidRPr="00D32A1D">
        <w:rPr>
          <w:rFonts w:asciiTheme="minorHAnsi" w:eastAsiaTheme="minorEastAsia" w:hAnsiTheme="minorHAnsi"/>
          <w:sz w:val="20"/>
          <w:szCs w:val="20"/>
          <w:lang w:eastAsia="zh-TW"/>
        </w:rPr>
        <w:t xml:space="preserve"> Yang, Institute of Biomedical Sciences, Academia </w:t>
      </w:r>
      <w:proofErr w:type="spellStart"/>
      <w:r w:rsidRPr="00D32A1D">
        <w:rPr>
          <w:rFonts w:asciiTheme="minorHAnsi" w:eastAsiaTheme="minorEastAsia" w:hAnsiTheme="minorHAnsi"/>
          <w:sz w:val="20"/>
          <w:szCs w:val="20"/>
          <w:lang w:eastAsia="zh-TW"/>
        </w:rPr>
        <w:t>Sinica</w:t>
      </w:r>
      <w:proofErr w:type="spellEnd"/>
      <w:r w:rsidRPr="00D32A1D">
        <w:rPr>
          <w:rFonts w:asciiTheme="minorHAnsi" w:eastAsiaTheme="minorEastAsia" w:hAnsiTheme="minorHAnsi"/>
          <w:sz w:val="20"/>
          <w:szCs w:val="20"/>
          <w:lang w:eastAsia="zh-TW"/>
        </w:rPr>
        <w:t>, Taipei, Taiwan, R.O.C.</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rPr>
          <w:rFonts w:eastAsiaTheme="minorEastAsia"/>
          <w:color w:val="BF5A14"/>
          <w:lang w:eastAsia="zh-TW"/>
        </w:rPr>
      </w:pPr>
      <w:r>
        <w:rPr>
          <w:color w:val="BF5A14"/>
        </w:rPr>
        <w:lastRenderedPageBreak/>
        <w:t>Abstract</w:t>
      </w:r>
      <w:r w:rsidR="00404E5B">
        <w:rPr>
          <w:color w:val="BF5A14"/>
        </w:rPr>
        <w:t xml:space="preserve"> (300 word limit)</w:t>
      </w:r>
    </w:p>
    <w:p w:rsidR="00D32A1D" w:rsidRPr="00D32A1D" w:rsidRDefault="00D32A1D">
      <w:pPr>
        <w:pStyle w:val="3"/>
        <w:spacing w:before="147"/>
        <w:jc w:val="both"/>
        <w:rPr>
          <w:rFonts w:asciiTheme="minorHAnsi" w:eastAsiaTheme="minorEastAsia" w:hAnsiTheme="minorHAnsi"/>
          <w:b w:val="0"/>
          <w:sz w:val="21"/>
          <w:szCs w:val="21"/>
          <w:lang w:eastAsia="zh-TW"/>
        </w:rPr>
      </w:pPr>
      <w:r w:rsidRPr="00D32A1D">
        <w:rPr>
          <w:rFonts w:asciiTheme="minorHAnsi" w:eastAsiaTheme="minorEastAsia" w:hAnsiTheme="minorHAnsi"/>
          <w:b w:val="0"/>
          <w:sz w:val="21"/>
          <w:szCs w:val="21"/>
          <w:lang w:eastAsia="zh-TW"/>
        </w:rPr>
        <w:t xml:space="preserve">Clinical </w:t>
      </w:r>
      <w:proofErr w:type="spellStart"/>
      <w:r w:rsidRPr="00D32A1D">
        <w:rPr>
          <w:rFonts w:asciiTheme="minorHAnsi" w:eastAsiaTheme="minorEastAsia" w:hAnsiTheme="minorHAnsi"/>
          <w:b w:val="0"/>
          <w:sz w:val="21"/>
          <w:szCs w:val="21"/>
          <w:lang w:eastAsia="zh-TW"/>
        </w:rPr>
        <w:t>virotherapy</w:t>
      </w:r>
      <w:proofErr w:type="spellEnd"/>
      <w:r w:rsidRPr="00D32A1D">
        <w:rPr>
          <w:rFonts w:asciiTheme="minorHAnsi" w:eastAsiaTheme="minorEastAsia" w:hAnsiTheme="minorHAnsi"/>
          <w:b w:val="0"/>
          <w:sz w:val="21"/>
          <w:szCs w:val="21"/>
          <w:lang w:eastAsia="zh-TW"/>
        </w:rPr>
        <w:t xml:space="preserve"> has been successfully approved for use in cancer treatment by the US Food and Drug Administration (FDA), however a number of improvements are still sought to more broadly develop </w:t>
      </w:r>
      <w:proofErr w:type="spellStart"/>
      <w:r w:rsidRPr="00D32A1D">
        <w:rPr>
          <w:rFonts w:asciiTheme="minorHAnsi" w:eastAsiaTheme="minorEastAsia" w:hAnsiTheme="minorHAnsi"/>
          <w:b w:val="0"/>
          <w:sz w:val="21"/>
          <w:szCs w:val="21"/>
          <w:lang w:eastAsia="zh-TW"/>
        </w:rPr>
        <w:t>virotherapy</w:t>
      </w:r>
      <w:proofErr w:type="spellEnd"/>
      <w:r w:rsidRPr="00D32A1D">
        <w:rPr>
          <w:rFonts w:asciiTheme="minorHAnsi" w:eastAsiaTheme="minorEastAsia" w:hAnsiTheme="minorHAnsi"/>
          <w:b w:val="0"/>
          <w:sz w:val="21"/>
          <w:szCs w:val="21"/>
          <w:lang w:eastAsia="zh-TW"/>
        </w:rPr>
        <w:t>. A particular challenge is to administer viral therapy systemically and overcome limitations in intra-</w:t>
      </w:r>
      <w:proofErr w:type="spellStart"/>
      <w:r w:rsidRPr="00D32A1D">
        <w:rPr>
          <w:rFonts w:asciiTheme="minorHAnsi" w:eastAsiaTheme="minorEastAsia" w:hAnsiTheme="minorHAnsi"/>
          <w:b w:val="0"/>
          <w:sz w:val="21"/>
          <w:szCs w:val="21"/>
          <w:lang w:eastAsia="zh-TW"/>
        </w:rPr>
        <w:t>tumoral</w:t>
      </w:r>
      <w:proofErr w:type="spellEnd"/>
      <w:r w:rsidRPr="00D32A1D">
        <w:rPr>
          <w:rFonts w:asciiTheme="minorHAnsi" w:eastAsiaTheme="minorEastAsia" w:hAnsiTheme="minorHAnsi"/>
          <w:b w:val="0"/>
          <w:sz w:val="21"/>
          <w:szCs w:val="21"/>
          <w:lang w:eastAsia="zh-TW"/>
        </w:rPr>
        <w:t xml:space="preserve"> injection, especially for complex tumor within sensitive organs. To achieve this however, a technique is required that delivers the virus to tumor before the body’s natural </w:t>
      </w:r>
      <w:proofErr w:type="spellStart"/>
      <w:r w:rsidRPr="00D32A1D">
        <w:rPr>
          <w:rFonts w:asciiTheme="minorHAnsi" w:eastAsiaTheme="minorEastAsia" w:hAnsiTheme="minorHAnsi"/>
          <w:b w:val="0"/>
          <w:sz w:val="21"/>
          <w:szCs w:val="21"/>
          <w:lang w:eastAsia="zh-TW"/>
        </w:rPr>
        <w:t>self defense</w:t>
      </w:r>
      <w:proofErr w:type="spellEnd"/>
      <w:r w:rsidRPr="00D32A1D">
        <w:rPr>
          <w:rFonts w:asciiTheme="minorHAnsi" w:eastAsiaTheme="minorEastAsia" w:hAnsiTheme="minorHAnsi"/>
          <w:b w:val="0"/>
          <w:sz w:val="21"/>
          <w:szCs w:val="21"/>
          <w:lang w:eastAsia="zh-TW"/>
        </w:rPr>
        <w:t xml:space="preserve"> eradicates the virus prematurely. Here we show that recombinant adeno-associated virus serotype 2 (AAV2) chemically conjugated with iron oxide nanoparticles (~5 nm) have remarkable ability to be remotely guided under magnetic field. Transduction is achieved with micro-scale precision. Furthermore, a gene for production of the photosensitive protein </w:t>
      </w:r>
      <w:proofErr w:type="spellStart"/>
      <w:r w:rsidRPr="00D32A1D">
        <w:rPr>
          <w:rFonts w:asciiTheme="minorHAnsi" w:eastAsiaTheme="minorEastAsia" w:hAnsiTheme="minorHAnsi"/>
          <w:b w:val="0"/>
          <w:sz w:val="21"/>
          <w:szCs w:val="21"/>
          <w:lang w:eastAsia="zh-TW"/>
        </w:rPr>
        <w:t>KillerRed</w:t>
      </w:r>
      <w:proofErr w:type="spellEnd"/>
      <w:r w:rsidRPr="00D32A1D">
        <w:rPr>
          <w:rFonts w:asciiTheme="minorHAnsi" w:eastAsiaTheme="minorEastAsia" w:hAnsiTheme="minorHAnsi"/>
          <w:b w:val="0"/>
          <w:sz w:val="21"/>
          <w:szCs w:val="21"/>
          <w:lang w:eastAsia="zh-TW"/>
        </w:rPr>
        <w:t xml:space="preserve"> was introduced into the AAV2 genome to enable photo-dynamic therapy (PDT); or light-triggered </w:t>
      </w:r>
      <w:proofErr w:type="spellStart"/>
      <w:r w:rsidRPr="00D32A1D">
        <w:rPr>
          <w:rFonts w:asciiTheme="minorHAnsi" w:eastAsiaTheme="minorEastAsia" w:hAnsiTheme="minorHAnsi"/>
          <w:b w:val="0"/>
          <w:sz w:val="21"/>
          <w:szCs w:val="21"/>
          <w:lang w:eastAsia="zh-TW"/>
        </w:rPr>
        <w:t>virotherapy</w:t>
      </w:r>
      <w:proofErr w:type="spellEnd"/>
      <w:r w:rsidRPr="00D32A1D">
        <w:rPr>
          <w:rFonts w:asciiTheme="minorHAnsi" w:eastAsiaTheme="minorEastAsia" w:hAnsiTheme="minorHAnsi"/>
          <w:b w:val="0"/>
          <w:sz w:val="21"/>
          <w:szCs w:val="21"/>
          <w:lang w:eastAsia="zh-TW"/>
        </w:rPr>
        <w:t xml:space="preserve">. In vivo experiments revealed that magnetic guidance of “ironized” AAV2-KillerRed injected by tail vein in conjunction with PDT significantly decreases the tumor growth via apoptosis. This proof-of-principle demonstrates guided and highly localized micro-scale, light-triggered </w:t>
      </w:r>
      <w:proofErr w:type="spellStart"/>
      <w:r w:rsidRPr="00D32A1D">
        <w:rPr>
          <w:rFonts w:asciiTheme="minorHAnsi" w:eastAsiaTheme="minorEastAsia" w:hAnsiTheme="minorHAnsi"/>
          <w:b w:val="0"/>
          <w:sz w:val="21"/>
          <w:szCs w:val="21"/>
          <w:lang w:eastAsia="zh-TW"/>
        </w:rPr>
        <w:t>virotherapy</w:t>
      </w:r>
      <w:proofErr w:type="spellEnd"/>
      <w:r w:rsidRPr="00D32A1D">
        <w:rPr>
          <w:rFonts w:asciiTheme="minorHAnsi" w:eastAsiaTheme="minorEastAsia" w:hAnsiTheme="minorHAnsi"/>
          <w:b w:val="0"/>
          <w:sz w:val="21"/>
          <w:szCs w:val="21"/>
          <w:lang w:eastAsia="zh-TW"/>
        </w:rPr>
        <w:t>.</w:t>
      </w:r>
    </w:p>
    <w:p w:rsidR="00AE3E37" w:rsidRDefault="00A9710C">
      <w:pPr>
        <w:pStyle w:val="3"/>
        <w:spacing w:before="74"/>
      </w:pPr>
      <w:r>
        <w:rPr>
          <w:b w:val="0"/>
        </w:rPr>
        <w:br w:type="column"/>
      </w:r>
      <w:r>
        <w:rPr>
          <w:color w:val="BF5A14"/>
        </w:rPr>
        <w:lastRenderedPageBreak/>
        <w:t>Image</w:t>
      </w:r>
    </w:p>
    <w:p w:rsidR="00AE3E37" w:rsidRDefault="00D32A1D">
      <w:pPr>
        <w:pStyle w:val="a3"/>
        <w:spacing w:before="2"/>
        <w:rPr>
          <w:rFonts w:ascii="Arial"/>
          <w:b/>
          <w:sz w:val="16"/>
        </w:rPr>
      </w:pPr>
      <w:r>
        <w:rPr>
          <w:rFonts w:ascii="Arial"/>
          <w:b/>
          <w:noProof/>
          <w:sz w:val="16"/>
          <w:lang w:eastAsia="zh-TW"/>
        </w:rPr>
        <w:drawing>
          <wp:inline distT="0" distB="0" distL="0" distR="0" wp14:anchorId="5B09207F">
            <wp:extent cx="1414800" cy="662400"/>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4800" cy="662400"/>
                    </a:xfrm>
                    <a:prstGeom prst="rect">
                      <a:avLst/>
                    </a:prstGeom>
                    <a:noFill/>
                  </pic:spPr>
                </pic:pic>
              </a:graphicData>
            </a:graphic>
          </wp:inline>
        </w:drawing>
      </w:r>
      <w:bookmarkStart w:id="0" w:name="_GoBack"/>
      <w:bookmarkEnd w:id="0"/>
    </w:p>
    <w:p w:rsidR="005973B9" w:rsidRDefault="005973B9" w:rsidP="005973B9">
      <w:pPr>
        <w:spacing w:line="204" w:lineRule="exact"/>
        <w:rPr>
          <w:rFonts w:ascii="Arial" w:eastAsiaTheme="minorEastAsia"/>
          <w:b/>
          <w:color w:val="BF5A14"/>
          <w:sz w:val="20"/>
          <w:lang w:eastAsia="zh-TW"/>
        </w:rPr>
      </w:pPr>
      <w:r>
        <w:rPr>
          <w:rFonts w:ascii="Arial"/>
          <w:b/>
          <w:color w:val="BF5A14"/>
          <w:sz w:val="20"/>
        </w:rPr>
        <w:br/>
        <w:t>Recent Publications (minimum 5)</w:t>
      </w: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1.</w:t>
      </w:r>
      <w:r w:rsidRPr="002A11D6">
        <w:rPr>
          <w:rFonts w:asciiTheme="minorHAnsi" w:eastAsiaTheme="minorEastAsia" w:hAnsiTheme="minorHAnsi"/>
          <w:sz w:val="16"/>
          <w:szCs w:val="16"/>
          <w:lang w:eastAsia="zh-TW"/>
        </w:rPr>
        <w:tab/>
        <w:t>Wang YT, Chen J, Chang CW, Jen J, Huang TY, Chen CM, Shen R, Liang SY, Cheng IC, Yang SC, Lai WW, Cheng KH, Hsieh TS, Lai MZ, Cheng HC, Wang YC, Chen RH.</w:t>
      </w: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 xml:space="preserve">Ubiquitination of tumor suppressor PML regulates </w:t>
      </w:r>
      <w:proofErr w:type="spellStart"/>
      <w:r w:rsidRPr="002A11D6">
        <w:rPr>
          <w:rFonts w:asciiTheme="minorHAnsi" w:eastAsiaTheme="minorEastAsia" w:hAnsiTheme="minorHAnsi"/>
          <w:sz w:val="16"/>
          <w:szCs w:val="16"/>
          <w:lang w:eastAsia="zh-TW"/>
        </w:rPr>
        <w:t>prometastatic</w:t>
      </w:r>
      <w:proofErr w:type="spellEnd"/>
      <w:r w:rsidRPr="002A11D6">
        <w:rPr>
          <w:rFonts w:asciiTheme="minorHAnsi" w:eastAsiaTheme="minorEastAsia" w:hAnsiTheme="minorHAnsi"/>
          <w:sz w:val="16"/>
          <w:szCs w:val="16"/>
          <w:lang w:eastAsia="zh-TW"/>
        </w:rPr>
        <w:t xml:space="preserve"> and immunosuppressive tumor microenvironment.  </w:t>
      </w: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 xml:space="preserve">J </w:t>
      </w:r>
      <w:proofErr w:type="spellStart"/>
      <w:r w:rsidRPr="002A11D6">
        <w:rPr>
          <w:rFonts w:asciiTheme="minorHAnsi" w:eastAsiaTheme="minorEastAsia" w:hAnsiTheme="minorHAnsi"/>
          <w:sz w:val="16"/>
          <w:szCs w:val="16"/>
          <w:lang w:eastAsia="zh-TW"/>
        </w:rPr>
        <w:t>Clin</w:t>
      </w:r>
      <w:proofErr w:type="spellEnd"/>
      <w:r w:rsidRPr="002A11D6">
        <w:rPr>
          <w:rFonts w:asciiTheme="minorHAnsi" w:eastAsiaTheme="minorEastAsia" w:hAnsiTheme="minorHAnsi"/>
          <w:sz w:val="16"/>
          <w:szCs w:val="16"/>
          <w:lang w:eastAsia="zh-TW"/>
        </w:rPr>
        <w:t xml:space="preserve"> Invest. 2017 Aug 1</w:t>
      </w:r>
      <w:proofErr w:type="gramStart"/>
      <w:r w:rsidRPr="002A11D6">
        <w:rPr>
          <w:rFonts w:asciiTheme="minorHAnsi" w:eastAsiaTheme="minorEastAsia" w:hAnsiTheme="minorHAnsi"/>
          <w:sz w:val="16"/>
          <w:szCs w:val="16"/>
          <w:lang w:eastAsia="zh-TW"/>
        </w:rPr>
        <w:t>;127</w:t>
      </w:r>
      <w:proofErr w:type="gramEnd"/>
      <w:r w:rsidRPr="002A11D6">
        <w:rPr>
          <w:rFonts w:asciiTheme="minorHAnsi" w:eastAsiaTheme="minorEastAsia" w:hAnsiTheme="minorHAnsi"/>
          <w:sz w:val="16"/>
          <w:szCs w:val="16"/>
          <w:lang w:eastAsia="zh-TW"/>
        </w:rPr>
        <w:t>(8):2982-2997</w:t>
      </w:r>
    </w:p>
    <w:p w:rsidR="00D32A1D" w:rsidRPr="002A11D6" w:rsidRDefault="00D32A1D" w:rsidP="00D32A1D">
      <w:pPr>
        <w:spacing w:line="204" w:lineRule="exact"/>
        <w:rPr>
          <w:rFonts w:asciiTheme="minorHAnsi" w:eastAsiaTheme="minorEastAsia" w:hAnsiTheme="minorHAnsi"/>
          <w:sz w:val="16"/>
          <w:szCs w:val="16"/>
          <w:lang w:eastAsia="zh-TW"/>
        </w:rPr>
      </w:pP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2.</w:t>
      </w:r>
      <w:r w:rsidRPr="002A11D6">
        <w:rPr>
          <w:rFonts w:asciiTheme="minorHAnsi" w:eastAsiaTheme="minorEastAsia" w:hAnsiTheme="minorHAnsi"/>
          <w:sz w:val="16"/>
          <w:szCs w:val="16"/>
          <w:lang w:eastAsia="zh-TW"/>
        </w:rPr>
        <w:tab/>
        <w:t xml:space="preserve">Wang TH, Lin YH, Yang SC, Chang PC, Wang TC, Chen CY.   Tid1-S regulates the mitochondrial localization of EGFR in non-small cell lung carcinoma.  </w:t>
      </w:r>
      <w:proofErr w:type="gramStart"/>
      <w:r w:rsidRPr="002A11D6">
        <w:rPr>
          <w:rFonts w:asciiTheme="minorHAnsi" w:eastAsiaTheme="minorEastAsia" w:hAnsiTheme="minorHAnsi"/>
          <w:sz w:val="16"/>
          <w:szCs w:val="16"/>
          <w:lang w:eastAsia="zh-TW"/>
        </w:rPr>
        <w:t>Oncogenesis.</w:t>
      </w:r>
      <w:proofErr w:type="gramEnd"/>
      <w:r w:rsidRPr="002A11D6">
        <w:rPr>
          <w:rFonts w:asciiTheme="minorHAnsi" w:eastAsiaTheme="minorEastAsia" w:hAnsiTheme="minorHAnsi"/>
          <w:sz w:val="16"/>
          <w:szCs w:val="16"/>
          <w:lang w:eastAsia="zh-TW"/>
        </w:rPr>
        <w:t xml:space="preserve"> 2017 Jul 17</w:t>
      </w:r>
      <w:proofErr w:type="gramStart"/>
      <w:r w:rsidRPr="002A11D6">
        <w:rPr>
          <w:rFonts w:asciiTheme="minorHAnsi" w:eastAsiaTheme="minorEastAsia" w:hAnsiTheme="minorHAnsi"/>
          <w:sz w:val="16"/>
          <w:szCs w:val="16"/>
          <w:lang w:eastAsia="zh-TW"/>
        </w:rPr>
        <w:t>;6</w:t>
      </w:r>
      <w:proofErr w:type="gramEnd"/>
      <w:r w:rsidRPr="002A11D6">
        <w:rPr>
          <w:rFonts w:asciiTheme="minorHAnsi" w:eastAsiaTheme="minorEastAsia" w:hAnsiTheme="minorHAnsi"/>
          <w:sz w:val="16"/>
          <w:szCs w:val="16"/>
          <w:lang w:eastAsia="zh-TW"/>
        </w:rPr>
        <w:t>(7):e361.</w:t>
      </w:r>
    </w:p>
    <w:p w:rsidR="00D32A1D" w:rsidRPr="002A11D6" w:rsidRDefault="00D32A1D" w:rsidP="00D32A1D">
      <w:pPr>
        <w:spacing w:line="204" w:lineRule="exact"/>
        <w:rPr>
          <w:rFonts w:asciiTheme="minorHAnsi" w:eastAsiaTheme="minorEastAsia" w:hAnsiTheme="minorHAnsi"/>
          <w:sz w:val="16"/>
          <w:szCs w:val="16"/>
          <w:lang w:eastAsia="zh-TW"/>
        </w:rPr>
      </w:pP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3.</w:t>
      </w:r>
      <w:r w:rsidRPr="002A11D6">
        <w:rPr>
          <w:rFonts w:asciiTheme="minorHAnsi" w:eastAsiaTheme="minorEastAsia" w:hAnsiTheme="minorHAnsi"/>
          <w:sz w:val="16"/>
          <w:szCs w:val="16"/>
          <w:lang w:eastAsia="zh-TW"/>
        </w:rPr>
        <w:tab/>
        <w:t xml:space="preserve">Lin CW, Wang LK, Wang SP, Chang YL, Wu YY, Chen HY, Hsiao TH, Lai WY, Lu HH, Chang YH, Yang SC, Lin MW, Chen CY, Hong TM, Yang PC.   Corrigendum: </w:t>
      </w:r>
      <w:proofErr w:type="spellStart"/>
      <w:r w:rsidRPr="002A11D6">
        <w:rPr>
          <w:rFonts w:asciiTheme="minorHAnsi" w:eastAsiaTheme="minorEastAsia" w:hAnsiTheme="minorHAnsi"/>
          <w:sz w:val="16"/>
          <w:szCs w:val="16"/>
          <w:lang w:eastAsia="zh-TW"/>
        </w:rPr>
        <w:t>Daxx</w:t>
      </w:r>
      <w:proofErr w:type="spellEnd"/>
      <w:r w:rsidRPr="002A11D6">
        <w:rPr>
          <w:rFonts w:asciiTheme="minorHAnsi" w:eastAsiaTheme="minorEastAsia" w:hAnsiTheme="minorHAnsi"/>
          <w:sz w:val="16"/>
          <w:szCs w:val="16"/>
          <w:lang w:eastAsia="zh-TW"/>
        </w:rPr>
        <w:t xml:space="preserve"> inhibits hypoxia-induced lung cancer cell metastasis by suppressing the HIF-1</w:t>
      </w:r>
      <w:r w:rsidRPr="002A11D6">
        <w:rPr>
          <w:rFonts w:asciiTheme="minorHAnsi" w:eastAsiaTheme="minorEastAsia" w:hAnsiTheme="minorHAnsi" w:cs="Arial"/>
          <w:sz w:val="16"/>
          <w:szCs w:val="16"/>
          <w:lang w:eastAsia="zh-TW"/>
        </w:rPr>
        <w:t>α</w:t>
      </w:r>
      <w:r w:rsidRPr="002A11D6">
        <w:rPr>
          <w:rFonts w:asciiTheme="minorHAnsi" w:eastAsiaTheme="minorEastAsia" w:hAnsiTheme="minorHAnsi"/>
          <w:sz w:val="16"/>
          <w:szCs w:val="16"/>
          <w:lang w:eastAsia="zh-TW"/>
        </w:rPr>
        <w:t xml:space="preserve">/HDAC1/Slug axis.   Nat </w:t>
      </w:r>
      <w:proofErr w:type="spellStart"/>
      <w:r w:rsidRPr="002A11D6">
        <w:rPr>
          <w:rFonts w:asciiTheme="minorHAnsi" w:eastAsiaTheme="minorEastAsia" w:hAnsiTheme="minorHAnsi"/>
          <w:sz w:val="16"/>
          <w:szCs w:val="16"/>
          <w:lang w:eastAsia="zh-TW"/>
        </w:rPr>
        <w:t>Commun</w:t>
      </w:r>
      <w:proofErr w:type="spellEnd"/>
      <w:r w:rsidRPr="002A11D6">
        <w:rPr>
          <w:rFonts w:asciiTheme="minorHAnsi" w:eastAsiaTheme="minorEastAsia" w:hAnsiTheme="minorHAnsi"/>
          <w:sz w:val="16"/>
          <w:szCs w:val="16"/>
          <w:lang w:eastAsia="zh-TW"/>
        </w:rPr>
        <w:t>. 2017 Feb 7</w:t>
      </w:r>
      <w:proofErr w:type="gramStart"/>
      <w:r w:rsidRPr="002A11D6">
        <w:rPr>
          <w:rFonts w:asciiTheme="minorHAnsi" w:eastAsiaTheme="minorEastAsia" w:hAnsiTheme="minorHAnsi"/>
          <w:sz w:val="16"/>
          <w:szCs w:val="16"/>
          <w:lang w:eastAsia="zh-TW"/>
        </w:rPr>
        <w:t>;8:14502</w:t>
      </w:r>
      <w:proofErr w:type="gramEnd"/>
    </w:p>
    <w:p w:rsidR="00D32A1D" w:rsidRPr="002A11D6" w:rsidRDefault="00D32A1D" w:rsidP="00D32A1D">
      <w:pPr>
        <w:spacing w:line="204" w:lineRule="exact"/>
        <w:rPr>
          <w:rFonts w:asciiTheme="minorHAnsi" w:eastAsiaTheme="minorEastAsia" w:hAnsiTheme="minorHAnsi"/>
          <w:sz w:val="16"/>
          <w:szCs w:val="16"/>
          <w:lang w:eastAsia="zh-TW"/>
        </w:rPr>
      </w:pPr>
    </w:p>
    <w:p w:rsidR="00D32A1D" w:rsidRPr="002A11D6" w:rsidRDefault="00D32A1D" w:rsidP="00D32A1D">
      <w:pPr>
        <w:spacing w:line="204" w:lineRule="exact"/>
        <w:rPr>
          <w:rFonts w:asciiTheme="minorHAnsi" w:eastAsiaTheme="minorEastAsia" w:hAnsiTheme="minorHAnsi"/>
          <w:sz w:val="16"/>
          <w:szCs w:val="16"/>
          <w:lang w:eastAsia="zh-TW"/>
        </w:rPr>
      </w:pPr>
      <w:r w:rsidRPr="002A11D6">
        <w:rPr>
          <w:rFonts w:asciiTheme="minorHAnsi" w:eastAsiaTheme="minorEastAsia" w:hAnsiTheme="minorHAnsi"/>
          <w:sz w:val="16"/>
          <w:szCs w:val="16"/>
          <w:lang w:eastAsia="zh-TW"/>
        </w:rPr>
        <w:t>4.</w:t>
      </w:r>
      <w:r w:rsidRPr="002A11D6">
        <w:rPr>
          <w:rFonts w:asciiTheme="minorHAnsi" w:eastAsiaTheme="minorEastAsia" w:hAnsiTheme="minorHAnsi"/>
          <w:sz w:val="16"/>
          <w:szCs w:val="16"/>
          <w:lang w:eastAsia="zh-TW"/>
        </w:rPr>
        <w:tab/>
        <w:t xml:space="preserve">Lin CW, Wang LK, Wang SP, Chang YL, Wu YY, Chen HY, Hsiao TH, Lai WY, Lu HH, Chang YH, Yang SC, Lin MW, Chen CY, Hong TM, Yang PC.   </w:t>
      </w:r>
      <w:proofErr w:type="spellStart"/>
      <w:r w:rsidRPr="002A11D6">
        <w:rPr>
          <w:rFonts w:asciiTheme="minorHAnsi" w:eastAsiaTheme="minorEastAsia" w:hAnsiTheme="minorHAnsi"/>
          <w:sz w:val="16"/>
          <w:szCs w:val="16"/>
          <w:lang w:eastAsia="zh-TW"/>
        </w:rPr>
        <w:t>Daxx</w:t>
      </w:r>
      <w:proofErr w:type="spellEnd"/>
      <w:r w:rsidRPr="002A11D6">
        <w:rPr>
          <w:rFonts w:asciiTheme="minorHAnsi" w:eastAsiaTheme="minorEastAsia" w:hAnsiTheme="minorHAnsi"/>
          <w:sz w:val="16"/>
          <w:szCs w:val="16"/>
          <w:lang w:eastAsia="zh-TW"/>
        </w:rPr>
        <w:t xml:space="preserve"> inhibits hypoxia-induced lung cancer cell metastasis by suppressing the HIF-1</w:t>
      </w:r>
      <w:r w:rsidRPr="002A11D6">
        <w:rPr>
          <w:rFonts w:asciiTheme="minorHAnsi" w:eastAsiaTheme="minorEastAsia" w:hAnsiTheme="minorHAnsi" w:cs="Arial"/>
          <w:sz w:val="16"/>
          <w:szCs w:val="16"/>
          <w:lang w:eastAsia="zh-TW"/>
        </w:rPr>
        <w:t>α</w:t>
      </w:r>
      <w:r w:rsidRPr="002A11D6">
        <w:rPr>
          <w:rFonts w:asciiTheme="minorHAnsi" w:eastAsiaTheme="minorEastAsia" w:hAnsiTheme="minorHAnsi"/>
          <w:sz w:val="16"/>
          <w:szCs w:val="16"/>
          <w:lang w:eastAsia="zh-TW"/>
        </w:rPr>
        <w:t xml:space="preserve">/HDAC1/Slug axis.   Nat </w:t>
      </w:r>
      <w:proofErr w:type="spellStart"/>
      <w:r w:rsidRPr="002A11D6">
        <w:rPr>
          <w:rFonts w:asciiTheme="minorHAnsi" w:eastAsiaTheme="minorEastAsia" w:hAnsiTheme="minorHAnsi"/>
          <w:sz w:val="16"/>
          <w:szCs w:val="16"/>
          <w:lang w:eastAsia="zh-TW"/>
        </w:rPr>
        <w:t>Commun</w:t>
      </w:r>
      <w:proofErr w:type="spellEnd"/>
      <w:r w:rsidRPr="002A11D6">
        <w:rPr>
          <w:rFonts w:asciiTheme="minorHAnsi" w:eastAsiaTheme="minorEastAsia" w:hAnsiTheme="minorHAnsi"/>
          <w:sz w:val="16"/>
          <w:szCs w:val="16"/>
          <w:lang w:eastAsia="zh-TW"/>
        </w:rPr>
        <w:t>. 2016 Dec 22</w:t>
      </w:r>
      <w:proofErr w:type="gramStart"/>
      <w:r w:rsidRPr="002A11D6">
        <w:rPr>
          <w:rFonts w:asciiTheme="minorHAnsi" w:eastAsiaTheme="minorEastAsia" w:hAnsiTheme="minorHAnsi"/>
          <w:sz w:val="16"/>
          <w:szCs w:val="16"/>
          <w:lang w:eastAsia="zh-TW"/>
        </w:rPr>
        <w:t>;7:13867</w:t>
      </w:r>
      <w:proofErr w:type="gramEnd"/>
      <w:r w:rsidRPr="002A11D6">
        <w:rPr>
          <w:rFonts w:asciiTheme="minorHAnsi" w:eastAsiaTheme="minorEastAsia" w:hAnsiTheme="minorHAnsi"/>
          <w:sz w:val="16"/>
          <w:szCs w:val="16"/>
          <w:lang w:eastAsia="zh-TW"/>
        </w:rPr>
        <w:t>.</w:t>
      </w:r>
    </w:p>
    <w:p w:rsidR="00D32A1D" w:rsidRPr="002A11D6" w:rsidRDefault="00D32A1D" w:rsidP="00D32A1D">
      <w:pPr>
        <w:spacing w:line="204" w:lineRule="exact"/>
        <w:rPr>
          <w:rFonts w:asciiTheme="minorHAnsi" w:eastAsiaTheme="minorEastAsia" w:hAnsiTheme="minorHAnsi"/>
          <w:sz w:val="16"/>
          <w:szCs w:val="16"/>
          <w:lang w:eastAsia="zh-TW"/>
        </w:rPr>
      </w:pPr>
    </w:p>
    <w:p w:rsidR="00D32A1D" w:rsidRPr="002A11D6" w:rsidRDefault="00D32A1D" w:rsidP="00D32A1D">
      <w:pPr>
        <w:spacing w:line="204" w:lineRule="exact"/>
        <w:rPr>
          <w:rFonts w:asciiTheme="minorHAnsi" w:eastAsiaTheme="minorEastAsia" w:hAnsiTheme="minorHAnsi"/>
          <w:sz w:val="16"/>
          <w:szCs w:val="16"/>
          <w:lang w:eastAsia="zh-TW"/>
        </w:rPr>
      </w:pPr>
      <w:proofErr w:type="gramStart"/>
      <w:r w:rsidRPr="002A11D6">
        <w:rPr>
          <w:rFonts w:asciiTheme="minorHAnsi" w:eastAsiaTheme="minorEastAsia" w:hAnsiTheme="minorHAnsi"/>
          <w:sz w:val="16"/>
          <w:szCs w:val="16"/>
          <w:lang w:eastAsia="zh-TW"/>
        </w:rPr>
        <w:t>5.</w:t>
      </w:r>
      <w:r w:rsidRPr="002A11D6">
        <w:rPr>
          <w:rFonts w:asciiTheme="minorHAnsi" w:eastAsiaTheme="minorEastAsia" w:hAnsiTheme="minorHAnsi"/>
          <w:sz w:val="16"/>
          <w:szCs w:val="16"/>
          <w:lang w:eastAsia="zh-TW"/>
        </w:rPr>
        <w:tab/>
        <w:t xml:space="preserve">Tseng SJ, Huang KY, </w:t>
      </w:r>
      <w:proofErr w:type="spellStart"/>
      <w:r w:rsidRPr="002A11D6">
        <w:rPr>
          <w:rFonts w:asciiTheme="minorHAnsi" w:eastAsiaTheme="minorEastAsia" w:hAnsiTheme="minorHAnsi"/>
          <w:sz w:val="16"/>
          <w:szCs w:val="16"/>
          <w:lang w:eastAsia="zh-TW"/>
        </w:rPr>
        <w:t>Kempson</w:t>
      </w:r>
      <w:proofErr w:type="spellEnd"/>
      <w:r w:rsidRPr="002A11D6">
        <w:rPr>
          <w:rFonts w:asciiTheme="minorHAnsi" w:eastAsiaTheme="minorEastAsia" w:hAnsiTheme="minorHAnsi"/>
          <w:sz w:val="16"/>
          <w:szCs w:val="16"/>
          <w:lang w:eastAsia="zh-TW"/>
        </w:rPr>
        <w:t xml:space="preserve"> IM, Kao SH, Liu MC, Yang SC, Liao ZX, Yang PC.</w:t>
      </w:r>
      <w:proofErr w:type="gramEnd"/>
      <w:r w:rsidRPr="002A11D6">
        <w:rPr>
          <w:rFonts w:asciiTheme="minorHAnsi" w:eastAsiaTheme="minorEastAsia" w:hAnsiTheme="minorHAnsi"/>
          <w:sz w:val="16"/>
          <w:szCs w:val="16"/>
          <w:lang w:eastAsia="zh-TW"/>
        </w:rPr>
        <w:t xml:space="preserve">   </w:t>
      </w:r>
      <w:proofErr w:type="gramStart"/>
      <w:r w:rsidRPr="002A11D6">
        <w:rPr>
          <w:rFonts w:asciiTheme="minorHAnsi" w:eastAsiaTheme="minorEastAsia" w:hAnsiTheme="minorHAnsi"/>
          <w:sz w:val="16"/>
          <w:szCs w:val="16"/>
          <w:lang w:eastAsia="zh-TW"/>
        </w:rPr>
        <w:t xml:space="preserve">Remote Control of Light-Triggered </w:t>
      </w:r>
      <w:proofErr w:type="spellStart"/>
      <w:r w:rsidRPr="002A11D6">
        <w:rPr>
          <w:rFonts w:asciiTheme="minorHAnsi" w:eastAsiaTheme="minorEastAsia" w:hAnsiTheme="minorHAnsi"/>
          <w:sz w:val="16"/>
          <w:szCs w:val="16"/>
          <w:lang w:eastAsia="zh-TW"/>
        </w:rPr>
        <w:t>Virotherapy</w:t>
      </w:r>
      <w:proofErr w:type="spellEnd"/>
      <w:r w:rsidRPr="002A11D6">
        <w:rPr>
          <w:rFonts w:asciiTheme="minorHAnsi" w:eastAsiaTheme="minorEastAsia" w:hAnsiTheme="minorHAnsi"/>
          <w:sz w:val="16"/>
          <w:szCs w:val="16"/>
          <w:lang w:eastAsia="zh-TW"/>
        </w:rPr>
        <w:t xml:space="preserve">    ACS Nano.</w:t>
      </w:r>
      <w:proofErr w:type="gramEnd"/>
      <w:r w:rsidRPr="002A11D6">
        <w:rPr>
          <w:rFonts w:asciiTheme="minorHAnsi" w:eastAsiaTheme="minorEastAsia" w:hAnsiTheme="minorHAnsi"/>
          <w:sz w:val="16"/>
          <w:szCs w:val="16"/>
          <w:lang w:eastAsia="zh-TW"/>
        </w:rPr>
        <w:t xml:space="preserve"> 2016 Nov 22</w:t>
      </w:r>
      <w:proofErr w:type="gramStart"/>
      <w:r w:rsidRPr="002A11D6">
        <w:rPr>
          <w:rFonts w:asciiTheme="minorHAnsi" w:eastAsiaTheme="minorEastAsia" w:hAnsiTheme="minorHAnsi"/>
          <w:sz w:val="16"/>
          <w:szCs w:val="16"/>
          <w:lang w:eastAsia="zh-TW"/>
        </w:rPr>
        <w:t>;10</w:t>
      </w:r>
      <w:proofErr w:type="gramEnd"/>
      <w:r w:rsidRPr="002A11D6">
        <w:rPr>
          <w:rFonts w:asciiTheme="minorHAnsi" w:eastAsiaTheme="minorEastAsia" w:hAnsiTheme="minorHAnsi"/>
          <w:sz w:val="16"/>
          <w:szCs w:val="16"/>
          <w:lang w:eastAsia="zh-TW"/>
        </w:rPr>
        <w:t>(11):103</w:t>
      </w:r>
      <w:r w:rsidRPr="002A11D6">
        <w:rPr>
          <w:rFonts w:ascii="Arial" w:eastAsiaTheme="minorEastAsia"/>
          <w:sz w:val="16"/>
          <w:szCs w:val="16"/>
          <w:lang w:eastAsia="zh-TW"/>
        </w:rPr>
        <w:t>39-10346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D32A1D">
        <w:rPr>
          <w:rFonts w:ascii="Calibri" w:hAnsi="Calibri"/>
          <w:sz w:val="18"/>
          <w:szCs w:val="18"/>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4335D499" wp14:editId="0329B8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7B2D63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B3036">
        <w:rPr>
          <w:rFonts w:ascii="Arial"/>
          <w:noProof/>
          <w:color w:val="BF5A14"/>
          <w:lang w:eastAsia="zh-TW"/>
        </w:rPr>
        <w:drawing>
          <wp:inline distT="0" distB="0" distL="0" distR="0">
            <wp:extent cx="580030" cy="58003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0_8972(800x800px).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030" cy="58003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E4239E" w:rsidRDefault="00D32A1D">
      <w:pPr>
        <w:spacing w:before="41" w:line="154" w:lineRule="exact"/>
        <w:ind w:left="213" w:right="231"/>
        <w:jc w:val="both"/>
        <w:rPr>
          <w:rFonts w:ascii="Arial" w:eastAsiaTheme="minorEastAsia"/>
          <w:sz w:val="14"/>
          <w:lang w:eastAsia="zh-TW"/>
        </w:rPr>
      </w:pPr>
      <w:r>
        <w:rPr>
          <w:rFonts w:ascii="Arial" w:eastAsiaTheme="minorEastAsia" w:hint="eastAsia"/>
          <w:sz w:val="14"/>
          <w:lang w:eastAsia="zh-TW"/>
        </w:rPr>
        <w:t>Ms.</w:t>
      </w:r>
      <w:r w:rsidR="0078738A">
        <w:rPr>
          <w:rFonts w:ascii="Arial"/>
          <w:sz w:val="14"/>
        </w:rPr>
        <w:t xml:space="preserve"> </w:t>
      </w:r>
      <w:r>
        <w:rPr>
          <w:rFonts w:ascii="Arial" w:eastAsiaTheme="minorEastAsia" w:hint="eastAsia"/>
          <w:sz w:val="14"/>
          <w:lang w:eastAsia="zh-TW"/>
        </w:rPr>
        <w:t xml:space="preserve">Yang </w:t>
      </w:r>
      <w:r w:rsidR="00677DD8">
        <w:rPr>
          <w:rFonts w:ascii="Arial" w:eastAsiaTheme="minorEastAsia" w:hint="eastAsia"/>
          <w:sz w:val="14"/>
          <w:lang w:eastAsia="zh-TW"/>
        </w:rPr>
        <w:t>she is working as a research assistant at Prof. Pan-</w:t>
      </w:r>
      <w:proofErr w:type="spellStart"/>
      <w:r w:rsidR="00677DD8">
        <w:rPr>
          <w:rFonts w:ascii="Arial" w:eastAsiaTheme="minorEastAsia" w:hint="eastAsia"/>
          <w:sz w:val="14"/>
          <w:lang w:eastAsia="zh-TW"/>
        </w:rPr>
        <w:t>Chyr</w:t>
      </w:r>
      <w:proofErr w:type="spellEnd"/>
      <w:r w:rsidR="00677DD8">
        <w:rPr>
          <w:rFonts w:ascii="Arial" w:eastAsiaTheme="minorEastAsia" w:hint="eastAsia"/>
          <w:sz w:val="14"/>
          <w:lang w:eastAsia="zh-TW"/>
        </w:rPr>
        <w:t xml:space="preserve"> Yang</w:t>
      </w:r>
      <w:r w:rsidR="00677DD8">
        <w:rPr>
          <w:rFonts w:ascii="Arial" w:eastAsiaTheme="minorEastAsia"/>
          <w:sz w:val="14"/>
          <w:lang w:eastAsia="zh-TW"/>
        </w:rPr>
        <w:t>’</w:t>
      </w:r>
      <w:r w:rsidR="00677DD8">
        <w:rPr>
          <w:rFonts w:ascii="Arial" w:eastAsiaTheme="minorEastAsia" w:hint="eastAsia"/>
          <w:sz w:val="14"/>
          <w:lang w:eastAsia="zh-TW"/>
        </w:rPr>
        <w:t xml:space="preserve">s Lab </w:t>
      </w:r>
      <w:r w:rsidR="00677DD8" w:rsidRPr="00677DD8">
        <w:rPr>
          <w:rFonts w:ascii="Arial" w:eastAsiaTheme="minorEastAsia"/>
          <w:sz w:val="14"/>
          <w:lang w:eastAsia="zh-TW"/>
        </w:rPr>
        <w:t xml:space="preserve">in the Institute of </w:t>
      </w:r>
      <w:proofErr w:type="spellStart"/>
      <w:r w:rsidR="00677DD8" w:rsidRPr="00677DD8">
        <w:rPr>
          <w:rFonts w:ascii="Arial" w:eastAsiaTheme="minorEastAsia"/>
          <w:sz w:val="14"/>
          <w:lang w:eastAsia="zh-TW"/>
        </w:rPr>
        <w:t>BioMedical</w:t>
      </w:r>
      <w:proofErr w:type="spellEnd"/>
      <w:r w:rsidR="00677DD8" w:rsidRPr="00677DD8">
        <w:rPr>
          <w:rFonts w:ascii="Arial" w:eastAsiaTheme="minorEastAsia"/>
          <w:sz w:val="14"/>
          <w:lang w:eastAsia="zh-TW"/>
        </w:rPr>
        <w:t xml:space="preserve"> Sciences at Academia </w:t>
      </w:r>
      <w:proofErr w:type="spellStart"/>
      <w:r w:rsidR="00677DD8" w:rsidRPr="00677DD8">
        <w:rPr>
          <w:rFonts w:ascii="Arial" w:eastAsiaTheme="minorEastAsia"/>
          <w:sz w:val="14"/>
          <w:lang w:eastAsia="zh-TW"/>
        </w:rPr>
        <w:t>Sinica</w:t>
      </w:r>
      <w:proofErr w:type="spellEnd"/>
      <w:r w:rsidR="00677DD8" w:rsidRPr="00677DD8">
        <w:rPr>
          <w:rFonts w:ascii="Arial" w:eastAsiaTheme="minorEastAsia"/>
          <w:sz w:val="14"/>
          <w:lang w:eastAsia="zh-TW"/>
        </w:rPr>
        <w:t>,</w:t>
      </w:r>
      <w:r w:rsidR="00677DD8">
        <w:rPr>
          <w:rFonts w:ascii="Arial" w:eastAsiaTheme="minorEastAsia" w:hint="eastAsia"/>
          <w:sz w:val="14"/>
          <w:lang w:eastAsia="zh-TW"/>
        </w:rPr>
        <w:t xml:space="preserve"> Her main job is to assist</w:t>
      </w:r>
    </w:p>
    <w:p w:rsidR="00E4239E" w:rsidRPr="00E4239E" w:rsidRDefault="00E4239E" w:rsidP="00E4239E">
      <w:pPr>
        <w:spacing w:before="41" w:line="154" w:lineRule="exact"/>
        <w:ind w:left="213" w:right="231"/>
        <w:jc w:val="both"/>
        <w:rPr>
          <w:rFonts w:ascii="Arial" w:eastAsiaTheme="minorEastAsia"/>
          <w:sz w:val="14"/>
          <w:lang w:eastAsia="zh-TW"/>
        </w:rPr>
      </w:pPr>
      <w:proofErr w:type="gramStart"/>
      <w:r>
        <w:rPr>
          <w:rFonts w:ascii="Arial" w:eastAsiaTheme="minorEastAsia" w:hint="eastAsia"/>
          <w:sz w:val="14"/>
          <w:lang w:eastAsia="zh-TW"/>
        </w:rPr>
        <w:t>in</w:t>
      </w:r>
      <w:proofErr w:type="gramEnd"/>
      <w:r>
        <w:rPr>
          <w:rFonts w:ascii="Arial" w:eastAsiaTheme="minorEastAsia" w:hint="eastAsia"/>
          <w:sz w:val="14"/>
          <w:lang w:eastAsia="zh-TW"/>
        </w:rPr>
        <w:t xml:space="preserve"> the </w:t>
      </w:r>
      <w:r>
        <w:rPr>
          <w:rFonts w:ascii="Arial" w:eastAsiaTheme="minorEastAsia"/>
          <w:sz w:val="14"/>
          <w:lang w:eastAsia="zh-TW"/>
        </w:rPr>
        <w:t>experimental project</w:t>
      </w:r>
      <w:r>
        <w:rPr>
          <w:rFonts w:ascii="Arial" w:eastAsiaTheme="minorEastAsia" w:hint="eastAsia"/>
          <w:sz w:val="14"/>
          <w:lang w:eastAsia="zh-TW"/>
        </w:rPr>
        <w:t xml:space="preserve"> to explore the molecular mechanism of lung carcinogenesis and personalized therapy of lung cancer, which is the most important and endemic cancer in </w:t>
      </w:r>
      <w:r>
        <w:rPr>
          <w:rFonts w:ascii="Arial" w:eastAsiaTheme="minorEastAsia"/>
          <w:sz w:val="14"/>
          <w:lang w:eastAsia="zh-TW"/>
        </w:rPr>
        <w:t>‘</w:t>
      </w:r>
      <w:r>
        <w:rPr>
          <w:rFonts w:ascii="Arial" w:eastAsiaTheme="minorEastAsia" w:hint="eastAsia"/>
          <w:sz w:val="14"/>
          <w:lang w:eastAsia="zh-TW"/>
        </w:rPr>
        <w:t>Taiwan.</w:t>
      </w:r>
    </w:p>
    <w:p w:rsidR="00AE3E37" w:rsidRDefault="00A9710C">
      <w:pPr>
        <w:spacing w:before="62"/>
        <w:ind w:left="4217" w:right="4235"/>
        <w:jc w:val="center"/>
        <w:rPr>
          <w:rFonts w:ascii="Arial"/>
          <w:sz w:val="14"/>
        </w:rPr>
      </w:pPr>
      <w:r>
        <w:rPr>
          <w:rFonts w:ascii="Arial"/>
          <w:sz w:val="14"/>
        </w:rPr>
        <w:t xml:space="preserve">Email: </w:t>
      </w:r>
      <w:hyperlink r:id="rId12" w:history="1">
        <w:r w:rsidR="00E4239E" w:rsidRPr="00492960">
          <w:rPr>
            <w:rStyle w:val="ac"/>
            <w:rFonts w:ascii="Arial" w:eastAsiaTheme="minorEastAsia" w:hint="eastAsia"/>
            <w:sz w:val="14"/>
            <w:lang w:eastAsia="zh-TW"/>
          </w:rPr>
          <w:t>jjyang@ibms.sinica.edu.tw</w:t>
        </w:r>
      </w:hyperlink>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B31A4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75B3C" w:rsidRDefault="00AE3E37">
      <w:pPr>
        <w:pStyle w:val="a3"/>
        <w:spacing w:before="7"/>
        <w:rPr>
          <w:rFonts w:ascii="Arial" w:eastAsiaTheme="minorEastAsia"/>
          <w:sz w:val="29"/>
          <w:lang w:eastAsia="zh-TW"/>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D5A" w:rsidRDefault="00CD4D5A">
      <w:r>
        <w:separator/>
      </w:r>
    </w:p>
  </w:endnote>
  <w:endnote w:type="continuationSeparator" w:id="0">
    <w:p w:rsidR="00CD4D5A" w:rsidRDefault="00CD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D5A" w:rsidRDefault="00CD4D5A">
      <w:r>
        <w:separator/>
      </w:r>
    </w:p>
  </w:footnote>
  <w:footnote w:type="continuationSeparator" w:id="0">
    <w:p w:rsidR="00CD4D5A" w:rsidRDefault="00CD4D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13CD3"/>
    <w:rsid w:val="002323A8"/>
    <w:rsid w:val="00292ED9"/>
    <w:rsid w:val="002A11D6"/>
    <w:rsid w:val="00314AFB"/>
    <w:rsid w:val="003B76D9"/>
    <w:rsid w:val="003C463A"/>
    <w:rsid w:val="003C4788"/>
    <w:rsid w:val="00404E5B"/>
    <w:rsid w:val="00414F7B"/>
    <w:rsid w:val="004355DC"/>
    <w:rsid w:val="004749B4"/>
    <w:rsid w:val="00494130"/>
    <w:rsid w:val="004F3523"/>
    <w:rsid w:val="005973B9"/>
    <w:rsid w:val="005B3A56"/>
    <w:rsid w:val="005E7B6D"/>
    <w:rsid w:val="006060CE"/>
    <w:rsid w:val="0063497F"/>
    <w:rsid w:val="00677DD8"/>
    <w:rsid w:val="0069735C"/>
    <w:rsid w:val="0078738A"/>
    <w:rsid w:val="007B3036"/>
    <w:rsid w:val="00873DF0"/>
    <w:rsid w:val="008756E6"/>
    <w:rsid w:val="009B2D44"/>
    <w:rsid w:val="00A07E82"/>
    <w:rsid w:val="00A9710C"/>
    <w:rsid w:val="00AE3E37"/>
    <w:rsid w:val="00B21A57"/>
    <w:rsid w:val="00C33602"/>
    <w:rsid w:val="00CD4D5A"/>
    <w:rsid w:val="00CD6F55"/>
    <w:rsid w:val="00D32A1D"/>
    <w:rsid w:val="00D62425"/>
    <w:rsid w:val="00DE3104"/>
    <w:rsid w:val="00E4239E"/>
    <w:rsid w:val="00E75B3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BATitle">
    <w:name w:val="BA_Title"/>
    <w:basedOn w:val="a"/>
    <w:next w:val="a"/>
    <w:rsid w:val="00D32A1D"/>
    <w:pPr>
      <w:widowControl/>
      <w:spacing w:before="720" w:after="360" w:line="480" w:lineRule="auto"/>
      <w:jc w:val="center"/>
    </w:pPr>
    <w:rPr>
      <w:rFonts w:ascii="Times New Roman" w:eastAsia="新細明體" w:hAnsi="Times New Roman" w:cs="Times New Roman"/>
      <w:sz w:val="4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BATitle">
    <w:name w:val="BA_Title"/>
    <w:basedOn w:val="a"/>
    <w:next w:val="a"/>
    <w:rsid w:val="00D32A1D"/>
    <w:pPr>
      <w:widowControl/>
      <w:spacing w:before="720" w:after="360" w:line="480" w:lineRule="auto"/>
      <w:jc w:val="center"/>
    </w:pPr>
    <w:rPr>
      <w:rFonts w:ascii="Times New Roman" w:eastAsia="新細明體" w:hAnsi="Times New Roman" w:cs="Times New Roman"/>
      <w:sz w:val="4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jjyang@ibms.sinica.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jjyang</cp:lastModifiedBy>
  <cp:revision>2</cp:revision>
  <dcterms:created xsi:type="dcterms:W3CDTF">2018-07-20T06:39:00Z</dcterms:created>
  <dcterms:modified xsi:type="dcterms:W3CDTF">2018-07-20T06:39:00Z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