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4BA" w:rsidRDefault="002074BA" w:rsidP="007372C5">
      <w:pPr>
        <w:pStyle w:val="NoSpacing"/>
        <w:rPr>
          <w:b/>
          <w:sz w:val="32"/>
          <w:szCs w:val="32"/>
          <w:lang w:val="bg-BG" w:eastAsia="bg-BG"/>
        </w:rPr>
      </w:pPr>
    </w:p>
    <w:p w:rsidR="00075AD7" w:rsidRDefault="00075AD7" w:rsidP="00075AD7">
      <w:pPr>
        <w:autoSpaceDE w:val="0"/>
        <w:autoSpaceDN w:val="0"/>
        <w:adjustRightInd w:val="0"/>
        <w:spacing w:line="240" w:lineRule="auto"/>
        <w:jc w:val="center"/>
        <w:rPr>
          <w:rFonts w:ascii="Times New Roman" w:eastAsia="TimesNewRoman" w:hAnsi="Times New Roman" w:cs="Times New Roman"/>
          <w:color w:val="000000"/>
          <w:sz w:val="24"/>
          <w:szCs w:val="24"/>
          <w:lang w:val="en-US"/>
        </w:rPr>
      </w:pPr>
    </w:p>
    <w:p w:rsidR="00075AD7" w:rsidRPr="00075AD7" w:rsidRDefault="00075AD7" w:rsidP="00075AD7">
      <w:pPr>
        <w:pStyle w:val="1"/>
        <w:jc w:val="center"/>
        <w:rPr>
          <w:rStyle w:val="HTMLTypewriter"/>
          <w:rFonts w:ascii="Times New Roman" w:eastAsia="Calibri" w:hAnsi="Times New Roman" w:cs="Times New Roman"/>
          <w:b/>
          <w:color w:val="000000"/>
          <w:sz w:val="32"/>
          <w:szCs w:val="32"/>
        </w:rPr>
      </w:pPr>
      <w:r w:rsidRPr="00075AD7">
        <w:rPr>
          <w:rFonts w:ascii="Times New Roman" w:hAnsi="Times New Roman"/>
          <w:b/>
          <w:sz w:val="32"/>
          <w:szCs w:val="32"/>
        </w:rPr>
        <w:t>Functional Changes of Cells and DNA by Electromagnetic Waves in the Case of Cancer</w:t>
      </w:r>
    </w:p>
    <w:p w:rsidR="00075AD7" w:rsidRDefault="00075AD7" w:rsidP="00075AD7">
      <w:pPr>
        <w:autoSpaceDE w:val="0"/>
        <w:autoSpaceDN w:val="0"/>
        <w:adjustRightInd w:val="0"/>
        <w:spacing w:line="240" w:lineRule="auto"/>
        <w:jc w:val="center"/>
        <w:rPr>
          <w:rFonts w:ascii="Times New Roman" w:eastAsia="TimesNewRoman" w:hAnsi="Times New Roman" w:cs="Times New Roman"/>
          <w:color w:val="000000"/>
          <w:sz w:val="24"/>
          <w:szCs w:val="24"/>
          <w:lang w:val="en-US"/>
        </w:rPr>
      </w:pPr>
    </w:p>
    <w:p w:rsidR="00B23B29" w:rsidRPr="00C64838" w:rsidRDefault="00C64838" w:rsidP="00075AD7">
      <w:pPr>
        <w:autoSpaceDE w:val="0"/>
        <w:autoSpaceDN w:val="0"/>
        <w:adjustRightInd w:val="0"/>
        <w:spacing w:line="240" w:lineRule="auto"/>
        <w:jc w:val="center"/>
        <w:rPr>
          <w:rFonts w:ascii="Times New Roman" w:eastAsia="TimesNewRoman" w:hAnsi="Times New Roman" w:cs="Times New Roman"/>
          <w:color w:val="000000"/>
          <w:sz w:val="24"/>
          <w:szCs w:val="24"/>
          <w:vertAlign w:val="superscript"/>
          <w:lang w:val="en-US"/>
        </w:rPr>
      </w:pPr>
      <w:r w:rsidRPr="00C64838">
        <w:rPr>
          <w:rFonts w:ascii="Times New Roman" w:eastAsia="TimesNewRoman" w:hAnsi="Times New Roman" w:cs="Times New Roman"/>
          <w:color w:val="000000"/>
          <w:sz w:val="24"/>
          <w:szCs w:val="24"/>
        </w:rPr>
        <w:t>Ignat Ignatov</w:t>
      </w:r>
      <w:r>
        <w:rPr>
          <w:rFonts w:ascii="Times New Roman" w:eastAsia="TimesNewRoman" w:hAnsi="Times New Roman" w:cs="Times New Roman"/>
          <w:color w:val="000000"/>
          <w:sz w:val="24"/>
          <w:szCs w:val="24"/>
          <w:vertAlign w:val="superscript"/>
          <w:lang w:val="en-US"/>
        </w:rPr>
        <w:t>1</w:t>
      </w:r>
      <w:r w:rsidRPr="00C64838">
        <w:rPr>
          <w:rFonts w:ascii="Times New Roman" w:eastAsia="TimesNewRoman" w:hAnsi="Times New Roman" w:cs="Times New Roman"/>
          <w:color w:val="000000"/>
          <w:sz w:val="24"/>
          <w:szCs w:val="24"/>
          <w:vertAlign w:val="superscript"/>
        </w:rPr>
        <w:t xml:space="preserve">* </w:t>
      </w:r>
      <w:r w:rsidRPr="00C64838">
        <w:rPr>
          <w:rFonts w:ascii="Times New Roman" w:eastAsia="TimesNewRoman" w:hAnsi="Times New Roman" w:cs="Times New Roman"/>
          <w:color w:val="000000"/>
          <w:sz w:val="24"/>
          <w:szCs w:val="24"/>
        </w:rPr>
        <w:t xml:space="preserve">  Christos Drossinakis</w:t>
      </w:r>
      <w:r>
        <w:rPr>
          <w:rFonts w:ascii="Times New Roman" w:eastAsia="TimesNewRoman" w:hAnsi="Times New Roman" w:cs="Times New Roman"/>
          <w:color w:val="000000"/>
          <w:sz w:val="24"/>
          <w:szCs w:val="24"/>
          <w:vertAlign w:val="superscript"/>
          <w:lang w:val="en-US"/>
        </w:rPr>
        <w:t xml:space="preserve">2 </w:t>
      </w:r>
      <w:r>
        <w:rPr>
          <w:rFonts w:ascii="Times New Roman" w:eastAsia="TimesNewRoman" w:hAnsi="Times New Roman" w:cs="Times New Roman"/>
          <w:color w:val="000000"/>
          <w:sz w:val="24"/>
          <w:szCs w:val="24"/>
          <w:lang w:val="en-US"/>
        </w:rPr>
        <w:t xml:space="preserve"> </w:t>
      </w:r>
    </w:p>
    <w:p w:rsidR="00B23B29" w:rsidRPr="00C64838" w:rsidRDefault="00B23B29" w:rsidP="00B23B29">
      <w:pPr>
        <w:pStyle w:val="1"/>
        <w:jc w:val="center"/>
        <w:rPr>
          <w:rFonts w:ascii="Times New Roman" w:hAnsi="Times New Roman"/>
          <w:sz w:val="24"/>
          <w:szCs w:val="24"/>
        </w:rPr>
      </w:pPr>
    </w:p>
    <w:p w:rsidR="00C64838" w:rsidRPr="00C64838" w:rsidRDefault="00C64838" w:rsidP="00C64838">
      <w:pPr>
        <w:pStyle w:val="1"/>
        <w:rPr>
          <w:rFonts w:ascii="Times New Roman" w:hAnsi="Times New Roman"/>
          <w:sz w:val="24"/>
          <w:szCs w:val="24"/>
        </w:rPr>
      </w:pPr>
      <w:proofErr w:type="gramStart"/>
      <w:r>
        <w:rPr>
          <w:rFonts w:ascii="Times New Roman" w:eastAsia="TimesNewRoman" w:hAnsi="Times New Roman"/>
          <w:sz w:val="24"/>
          <w:szCs w:val="24"/>
          <w:lang w:val="en-GB"/>
        </w:rPr>
        <w:t>1</w:t>
      </w:r>
      <w:r w:rsidRPr="00C64838">
        <w:rPr>
          <w:rFonts w:ascii="Times New Roman" w:eastAsia="TimesNewRoman" w:hAnsi="Times New Roman"/>
          <w:sz w:val="24"/>
          <w:szCs w:val="24"/>
          <w:lang w:val="en-GB"/>
        </w:rPr>
        <w:t>. DSc</w:t>
      </w:r>
      <w:proofErr w:type="gramEnd"/>
      <w:r w:rsidRPr="00C64838">
        <w:rPr>
          <w:rFonts w:ascii="Times New Roman" w:eastAsia="TimesNewRoman" w:hAnsi="Times New Roman"/>
          <w:sz w:val="24"/>
          <w:szCs w:val="24"/>
          <w:lang w:val="en-GB"/>
        </w:rPr>
        <w:t>, Professor,</w:t>
      </w:r>
      <w:r w:rsidRPr="00C64838">
        <w:rPr>
          <w:rFonts w:ascii="Times New Roman" w:hAnsi="Times New Roman"/>
          <w:sz w:val="24"/>
          <w:szCs w:val="24"/>
        </w:rPr>
        <w:t xml:space="preserve"> Scientific Research Center of Medical Biophysics (SRCMB),</w:t>
      </w:r>
    </w:p>
    <w:p w:rsidR="00C64838" w:rsidRPr="00C64838" w:rsidRDefault="00C64838" w:rsidP="00C64838">
      <w:pPr>
        <w:pStyle w:val="1"/>
        <w:rPr>
          <w:rFonts w:ascii="Times New Roman" w:hAnsi="Times New Roman"/>
          <w:sz w:val="24"/>
          <w:szCs w:val="24"/>
        </w:rPr>
      </w:pPr>
      <w:r w:rsidRPr="00C64838">
        <w:rPr>
          <w:rFonts w:ascii="Times New Roman" w:hAnsi="Times New Roman"/>
          <w:sz w:val="24"/>
          <w:szCs w:val="24"/>
        </w:rPr>
        <w:t xml:space="preserve">N. </w:t>
      </w:r>
      <w:proofErr w:type="spellStart"/>
      <w:r w:rsidRPr="00C64838">
        <w:rPr>
          <w:rFonts w:ascii="Times New Roman" w:hAnsi="Times New Roman"/>
          <w:sz w:val="24"/>
          <w:szCs w:val="24"/>
        </w:rPr>
        <w:t>Kopernik</w:t>
      </w:r>
      <w:proofErr w:type="spellEnd"/>
      <w:r w:rsidRPr="00C64838">
        <w:rPr>
          <w:rFonts w:ascii="Times New Roman" w:hAnsi="Times New Roman"/>
          <w:sz w:val="24"/>
          <w:szCs w:val="24"/>
        </w:rPr>
        <w:t xml:space="preserve"> Street, 32, Sofia 1111, Bulgaria</w:t>
      </w:r>
    </w:p>
    <w:p w:rsidR="00C64838" w:rsidRDefault="00C64838" w:rsidP="00C64838">
      <w:pPr>
        <w:pStyle w:val="1"/>
        <w:rPr>
          <w:rFonts w:ascii="Times New Roman" w:hAnsi="Times New Roman"/>
          <w:sz w:val="24"/>
          <w:szCs w:val="24"/>
        </w:rPr>
      </w:pPr>
      <w:r>
        <w:rPr>
          <w:rFonts w:ascii="Times New Roman" w:hAnsi="Times New Roman"/>
          <w:sz w:val="24"/>
          <w:szCs w:val="24"/>
        </w:rPr>
        <w:t xml:space="preserve">2. </w:t>
      </w:r>
      <w:r w:rsidRPr="00C64838">
        <w:rPr>
          <w:rFonts w:ascii="Times New Roman" w:hAnsi="Times New Roman"/>
          <w:sz w:val="24"/>
          <w:szCs w:val="24"/>
        </w:rPr>
        <w:t xml:space="preserve">Dr. </w:t>
      </w:r>
      <w:proofErr w:type="spellStart"/>
      <w:r w:rsidRPr="00C64838">
        <w:rPr>
          <w:rFonts w:ascii="Times New Roman" w:hAnsi="Times New Roman"/>
          <w:sz w:val="24"/>
          <w:szCs w:val="24"/>
        </w:rPr>
        <w:t>h.c</w:t>
      </w:r>
      <w:proofErr w:type="spellEnd"/>
      <w:r w:rsidRPr="00C64838">
        <w:rPr>
          <w:rFonts w:ascii="Times New Roman" w:hAnsi="Times New Roman"/>
          <w:sz w:val="24"/>
          <w:szCs w:val="24"/>
        </w:rPr>
        <w:t>, Professor</w:t>
      </w:r>
      <w:proofErr w:type="gramStart"/>
      <w:r w:rsidRPr="00C64838">
        <w:rPr>
          <w:rFonts w:ascii="Times New Roman" w:hAnsi="Times New Roman"/>
          <w:sz w:val="24"/>
          <w:szCs w:val="24"/>
        </w:rPr>
        <w:t xml:space="preserve">,  </w:t>
      </w:r>
      <w:r w:rsidRPr="00C64838">
        <w:rPr>
          <w:rFonts w:ascii="Times New Roman" w:hAnsi="Times New Roman"/>
          <w:color w:val="000000"/>
          <w:sz w:val="24"/>
          <w:szCs w:val="24"/>
        </w:rPr>
        <w:t>IAWG</w:t>
      </w:r>
      <w:proofErr w:type="gramEnd"/>
      <w:r w:rsidRPr="00C64838">
        <w:rPr>
          <w:rFonts w:ascii="Times New Roman" w:hAnsi="Times New Roman"/>
          <w:color w:val="000000"/>
          <w:sz w:val="24"/>
          <w:szCs w:val="24"/>
        </w:rPr>
        <w:t xml:space="preserve"> - INTERNATIONALE </w:t>
      </w:r>
      <w:proofErr w:type="spellStart"/>
      <w:r w:rsidRPr="00C64838">
        <w:rPr>
          <w:rFonts w:ascii="Times New Roman" w:hAnsi="Times New Roman"/>
          <w:color w:val="000000"/>
          <w:sz w:val="24"/>
          <w:szCs w:val="24"/>
        </w:rPr>
        <w:t>Akademie</w:t>
      </w:r>
      <w:proofErr w:type="spellEnd"/>
      <w:r w:rsidRPr="00C64838">
        <w:rPr>
          <w:rFonts w:ascii="Times New Roman" w:hAnsi="Times New Roman"/>
          <w:color w:val="000000"/>
          <w:sz w:val="24"/>
          <w:szCs w:val="24"/>
        </w:rPr>
        <w:t xml:space="preserve"> </w:t>
      </w:r>
      <w:proofErr w:type="spellStart"/>
      <w:r w:rsidRPr="00C64838">
        <w:rPr>
          <w:rFonts w:ascii="Times New Roman" w:hAnsi="Times New Roman"/>
          <w:color w:val="000000"/>
          <w:sz w:val="24"/>
          <w:szCs w:val="24"/>
        </w:rPr>
        <w:t>für</w:t>
      </w:r>
      <w:proofErr w:type="spellEnd"/>
      <w:r w:rsidRPr="00C64838">
        <w:rPr>
          <w:rFonts w:ascii="Times New Roman" w:hAnsi="Times New Roman"/>
          <w:color w:val="000000"/>
          <w:sz w:val="24"/>
          <w:szCs w:val="24"/>
        </w:rPr>
        <w:t xml:space="preserve"> </w:t>
      </w:r>
      <w:proofErr w:type="spellStart"/>
      <w:r w:rsidRPr="00C64838">
        <w:rPr>
          <w:rFonts w:ascii="Times New Roman" w:hAnsi="Times New Roman"/>
          <w:color w:val="000000"/>
          <w:sz w:val="24"/>
          <w:szCs w:val="24"/>
        </w:rPr>
        <w:t>Wissenschaftliche</w:t>
      </w:r>
      <w:proofErr w:type="spellEnd"/>
      <w:r w:rsidRPr="00C64838">
        <w:rPr>
          <w:rFonts w:ascii="Times New Roman" w:hAnsi="Times New Roman"/>
          <w:color w:val="000000"/>
          <w:sz w:val="24"/>
          <w:szCs w:val="24"/>
        </w:rPr>
        <w:t xml:space="preserve"> </w:t>
      </w:r>
      <w:proofErr w:type="spellStart"/>
      <w:r w:rsidRPr="00C64838">
        <w:rPr>
          <w:rFonts w:ascii="Times New Roman" w:hAnsi="Times New Roman"/>
          <w:color w:val="000000"/>
          <w:sz w:val="24"/>
          <w:szCs w:val="24"/>
        </w:rPr>
        <w:t>Geistheilung</w:t>
      </w:r>
      <w:proofErr w:type="spellEnd"/>
      <w:r w:rsidRPr="00C64838">
        <w:rPr>
          <w:rFonts w:ascii="Times New Roman" w:hAnsi="Times New Roman"/>
          <w:color w:val="000000"/>
          <w:sz w:val="24"/>
          <w:szCs w:val="24"/>
        </w:rPr>
        <w:t xml:space="preserve">,  </w:t>
      </w:r>
      <w:proofErr w:type="spellStart"/>
      <w:r w:rsidRPr="00C64838">
        <w:rPr>
          <w:rFonts w:ascii="Times New Roman" w:hAnsi="Times New Roman"/>
          <w:bCs/>
          <w:sz w:val="24"/>
          <w:szCs w:val="24"/>
        </w:rPr>
        <w:t>Königsteiner</w:t>
      </w:r>
      <w:proofErr w:type="spellEnd"/>
      <w:r w:rsidRPr="00C64838">
        <w:rPr>
          <w:rFonts w:ascii="Times New Roman" w:hAnsi="Times New Roman"/>
          <w:bCs/>
          <w:sz w:val="24"/>
          <w:szCs w:val="24"/>
        </w:rPr>
        <w:t xml:space="preserve"> Str. 61 a, 65929 Frankfurt </w:t>
      </w:r>
      <w:proofErr w:type="spellStart"/>
      <w:r w:rsidRPr="00C64838">
        <w:rPr>
          <w:rFonts w:ascii="Times New Roman" w:hAnsi="Times New Roman"/>
          <w:sz w:val="24"/>
          <w:szCs w:val="24"/>
          <w:lang w:eastAsia="bg-BG"/>
        </w:rPr>
        <w:t>Höchst</w:t>
      </w:r>
      <w:proofErr w:type="spellEnd"/>
      <w:r w:rsidRPr="00C64838">
        <w:rPr>
          <w:rFonts w:ascii="Times New Roman" w:hAnsi="Times New Roman"/>
          <w:sz w:val="24"/>
          <w:szCs w:val="24"/>
          <w:lang w:eastAsia="bg-BG"/>
        </w:rPr>
        <w:t>, Germany</w:t>
      </w:r>
    </w:p>
    <w:p w:rsidR="00C64838" w:rsidRPr="00C64838" w:rsidRDefault="00C64838" w:rsidP="00C64838">
      <w:pPr>
        <w:pStyle w:val="1"/>
        <w:rPr>
          <w:rFonts w:ascii="Times New Roman" w:hAnsi="Times New Roman"/>
          <w:sz w:val="24"/>
          <w:szCs w:val="24"/>
        </w:rPr>
      </w:pPr>
    </w:p>
    <w:p w:rsidR="00B23B29" w:rsidRPr="00B326EC" w:rsidRDefault="00B23B29" w:rsidP="00B326EC">
      <w:pPr>
        <w:autoSpaceDE w:val="0"/>
        <w:autoSpaceDN w:val="0"/>
        <w:adjustRightInd w:val="0"/>
        <w:rPr>
          <w:rFonts w:ascii="Times New Roman" w:eastAsia="TimesNewRoman" w:hAnsi="Times New Roman" w:cs="Times New Roman"/>
          <w:color w:val="000000"/>
          <w:sz w:val="24"/>
          <w:szCs w:val="24"/>
          <w:lang w:val="en-GB"/>
        </w:rPr>
      </w:pPr>
      <w:r w:rsidRPr="00C64838">
        <w:rPr>
          <w:rFonts w:ascii="Times New Roman" w:eastAsia="TimesNewRoman" w:hAnsi="Times New Roman" w:cs="Times New Roman"/>
          <w:color w:val="000000"/>
          <w:sz w:val="24"/>
          <w:szCs w:val="24"/>
          <w:lang w:val="en-GB"/>
        </w:rPr>
        <w:t xml:space="preserve">   *E-mail of the corresponding author: mbioph@dir.bg</w:t>
      </w:r>
    </w:p>
    <w:p w:rsidR="00070A44" w:rsidRDefault="00070A44" w:rsidP="007372C5">
      <w:pPr>
        <w:pStyle w:val="NoSpacing"/>
        <w:rPr>
          <w:b/>
          <w:lang w:val="en-US" w:eastAsia="bg-BG"/>
        </w:rPr>
      </w:pPr>
      <w:r w:rsidRPr="00C64838">
        <w:rPr>
          <w:b/>
          <w:lang w:val="en-US" w:eastAsia="bg-BG"/>
        </w:rPr>
        <w:t>Abstract</w:t>
      </w:r>
    </w:p>
    <w:p w:rsidR="007328D4" w:rsidRPr="007328D4" w:rsidRDefault="007328D4" w:rsidP="007372C5">
      <w:pPr>
        <w:pStyle w:val="NoSpacing"/>
        <w:rPr>
          <w:lang w:val="en-US" w:eastAsia="bg-BG"/>
        </w:rPr>
      </w:pPr>
      <w:r w:rsidRPr="007328D4">
        <w:rPr>
          <w:lang w:val="en-US" w:eastAsia="bg-BG"/>
        </w:rPr>
        <w:t xml:space="preserve">The </w:t>
      </w:r>
      <w:r>
        <w:rPr>
          <w:lang w:val="en-US" w:eastAsia="bg-BG"/>
        </w:rPr>
        <w:t xml:space="preserve">co-authors of the research are </w:t>
      </w:r>
      <w:proofErr w:type="spellStart"/>
      <w:r>
        <w:rPr>
          <w:lang w:val="en-US" w:eastAsia="bg-BG"/>
        </w:rPr>
        <w:t>Reneta</w:t>
      </w:r>
      <w:proofErr w:type="spellEnd"/>
      <w:r>
        <w:rPr>
          <w:lang w:val="en-US" w:eastAsia="bg-BG"/>
        </w:rPr>
        <w:t xml:space="preserve"> </w:t>
      </w:r>
      <w:proofErr w:type="spellStart"/>
      <w:r>
        <w:rPr>
          <w:lang w:val="en-US" w:eastAsia="bg-BG"/>
        </w:rPr>
        <w:t>Toshkova</w:t>
      </w:r>
      <w:proofErr w:type="spellEnd"/>
      <w:r>
        <w:rPr>
          <w:lang w:val="en-US" w:eastAsia="bg-BG"/>
        </w:rPr>
        <w:t xml:space="preserve">, </w:t>
      </w:r>
      <w:proofErr w:type="spellStart"/>
      <w:r>
        <w:rPr>
          <w:lang w:val="en-US" w:eastAsia="bg-BG"/>
        </w:rPr>
        <w:t>Elisaveta</w:t>
      </w:r>
      <w:proofErr w:type="spellEnd"/>
      <w:r>
        <w:rPr>
          <w:lang w:val="en-US" w:eastAsia="bg-BG"/>
        </w:rPr>
        <w:t xml:space="preserve"> </w:t>
      </w:r>
      <w:proofErr w:type="spellStart"/>
      <w:proofErr w:type="gramStart"/>
      <w:r>
        <w:rPr>
          <w:lang w:val="en-US" w:eastAsia="bg-BG"/>
        </w:rPr>
        <w:t>Zvetkova</w:t>
      </w:r>
      <w:proofErr w:type="spellEnd"/>
      <w:r>
        <w:rPr>
          <w:lang w:val="en-US" w:eastAsia="bg-BG"/>
        </w:rPr>
        <w:t xml:space="preserve"> ,</w:t>
      </w:r>
      <w:proofErr w:type="spellStart"/>
      <w:r>
        <w:rPr>
          <w:lang w:val="en-US" w:eastAsia="bg-BG"/>
        </w:rPr>
        <w:t>Georgi</w:t>
      </w:r>
      <w:proofErr w:type="spellEnd"/>
      <w:proofErr w:type="gramEnd"/>
      <w:r>
        <w:rPr>
          <w:lang w:val="en-US" w:eastAsia="bg-BG"/>
        </w:rPr>
        <w:t xml:space="preserve"> </w:t>
      </w:r>
      <w:proofErr w:type="spellStart"/>
      <w:r>
        <w:rPr>
          <w:lang w:val="en-US" w:eastAsia="bg-BG"/>
        </w:rPr>
        <w:t>Gluhchev</w:t>
      </w:r>
      <w:proofErr w:type="spellEnd"/>
      <w:r>
        <w:rPr>
          <w:lang w:val="en-US" w:eastAsia="bg-BG"/>
        </w:rPr>
        <w:t>.</w:t>
      </w:r>
    </w:p>
    <w:p w:rsidR="00215E0F" w:rsidRPr="00C64838" w:rsidRDefault="00215E0F" w:rsidP="00215E0F">
      <w:pPr>
        <w:pStyle w:val="NoSpacing"/>
      </w:pPr>
      <w:r w:rsidRPr="00C64838">
        <w:rPr>
          <w:lang w:val="en-US" w:eastAsia="bg-BG"/>
        </w:rPr>
        <w:t xml:space="preserve">Studies were conducted with model systems of influence of </w:t>
      </w:r>
      <w:proofErr w:type="spellStart"/>
      <w:r w:rsidRPr="00C64838">
        <w:rPr>
          <w:lang w:val="en-US" w:eastAsia="bg-BG"/>
        </w:rPr>
        <w:t>Drossinakis</w:t>
      </w:r>
      <w:proofErr w:type="spellEnd"/>
      <w:r w:rsidRPr="00C64838">
        <w:rPr>
          <w:lang w:val="en-US" w:eastAsia="bg-BG"/>
        </w:rPr>
        <w:t xml:space="preserve"> with electromagnetic (</w:t>
      </w:r>
      <w:proofErr w:type="spellStart"/>
      <w:proofErr w:type="gramStart"/>
      <w:r w:rsidRPr="00C64838">
        <w:rPr>
          <w:lang w:val="en-US" w:eastAsia="bg-BG"/>
        </w:rPr>
        <w:t>e.m</w:t>
      </w:r>
      <w:proofErr w:type="spellEnd"/>
      <w:proofErr w:type="gramEnd"/>
      <w:r w:rsidRPr="00C64838">
        <w:rPr>
          <w:lang w:val="en-US" w:eastAsia="bg-BG"/>
        </w:rPr>
        <w:t>.) fields and infrared thermal field (ITF) (</w:t>
      </w:r>
      <w:proofErr w:type="spellStart"/>
      <w:r w:rsidRPr="00C64838">
        <w:rPr>
          <w:lang w:val="en-US" w:eastAsia="bg-BG"/>
        </w:rPr>
        <w:t>Ignatov</w:t>
      </w:r>
      <w:proofErr w:type="spellEnd"/>
      <w:r w:rsidRPr="00C64838">
        <w:rPr>
          <w:lang w:val="en-US" w:eastAsia="bg-BG"/>
        </w:rPr>
        <w:t xml:space="preserve">, </w:t>
      </w:r>
      <w:proofErr w:type="spellStart"/>
      <w:r w:rsidRPr="00C64838">
        <w:rPr>
          <w:lang w:val="en-US" w:eastAsia="bg-BG"/>
        </w:rPr>
        <w:t>Mosin</w:t>
      </w:r>
      <w:proofErr w:type="spellEnd"/>
      <w:r w:rsidRPr="00C64838">
        <w:rPr>
          <w:lang w:val="en-US" w:eastAsia="bg-BG"/>
        </w:rPr>
        <w:t xml:space="preserve">, </w:t>
      </w:r>
      <w:proofErr w:type="spellStart"/>
      <w:r w:rsidRPr="00C64838">
        <w:rPr>
          <w:lang w:val="en-US" w:eastAsia="bg-BG"/>
        </w:rPr>
        <w:t>Niggli</w:t>
      </w:r>
      <w:proofErr w:type="spellEnd"/>
      <w:r w:rsidRPr="00C64838">
        <w:rPr>
          <w:lang w:val="en-US" w:eastAsia="bg-BG"/>
        </w:rPr>
        <w:t xml:space="preserve">, </w:t>
      </w:r>
      <w:proofErr w:type="spellStart"/>
      <w:r w:rsidRPr="00C64838">
        <w:rPr>
          <w:lang w:val="en-US" w:eastAsia="bg-BG"/>
        </w:rPr>
        <w:t>Drossinakis</w:t>
      </w:r>
      <w:proofErr w:type="spellEnd"/>
      <w:r w:rsidRPr="00C64838">
        <w:rPr>
          <w:lang w:val="en-US" w:eastAsia="bg-BG"/>
        </w:rPr>
        <w:t xml:space="preserve">, 2013). The purpose of research is to analyze effects over DNA. In the report is carried out analysis of effects over water and physiological saline. Results are achieved with blood serum of hamsters and physiological processes in hamsters with tumors. The analyses with water are conducted using the methods </w:t>
      </w:r>
      <w:proofErr w:type="spellStart"/>
      <w:r w:rsidRPr="00C64838">
        <w:rPr>
          <w:lang w:val="en-US" w:eastAsia="bg-BG"/>
        </w:rPr>
        <w:t>Nonequilibrium</w:t>
      </w:r>
      <w:proofErr w:type="spellEnd"/>
      <w:r w:rsidRPr="00C64838">
        <w:rPr>
          <w:lang w:val="en-US" w:eastAsia="bg-BG"/>
        </w:rPr>
        <w:t xml:space="preserve"> Energy Spectrum (NES) and Differential </w:t>
      </w:r>
      <w:proofErr w:type="spellStart"/>
      <w:r w:rsidRPr="00C64838">
        <w:rPr>
          <w:lang w:val="en-US" w:eastAsia="bg-BG"/>
        </w:rPr>
        <w:t>Nonequilibrium</w:t>
      </w:r>
      <w:proofErr w:type="spellEnd"/>
      <w:r w:rsidRPr="00C64838">
        <w:rPr>
          <w:lang w:val="en-US" w:eastAsia="bg-BG"/>
        </w:rPr>
        <w:t xml:space="preserve"> Energ</w:t>
      </w:r>
      <w:r w:rsidR="007372A6">
        <w:rPr>
          <w:lang w:val="en-US" w:eastAsia="bg-BG"/>
        </w:rPr>
        <w:t>y Spectrum (DNES) (</w:t>
      </w:r>
      <w:proofErr w:type="spellStart"/>
      <w:r w:rsidR="007372A6">
        <w:rPr>
          <w:lang w:val="en-US" w:eastAsia="bg-BG"/>
        </w:rPr>
        <w:t>Antonov</w:t>
      </w:r>
      <w:proofErr w:type="spellEnd"/>
      <w:r w:rsidR="007372A6">
        <w:rPr>
          <w:lang w:val="en-US" w:eastAsia="bg-BG"/>
        </w:rPr>
        <w:t>, 1992</w:t>
      </w:r>
      <w:r w:rsidRPr="00C64838">
        <w:rPr>
          <w:lang w:val="en-US" w:eastAsia="bg-BG"/>
        </w:rPr>
        <w:t xml:space="preserve">; </w:t>
      </w:r>
      <w:proofErr w:type="spellStart"/>
      <w:r w:rsidRPr="00C64838">
        <w:rPr>
          <w:lang w:val="en-US" w:eastAsia="bg-BG"/>
        </w:rPr>
        <w:t>Ignatov</w:t>
      </w:r>
      <w:proofErr w:type="spellEnd"/>
      <w:r w:rsidRPr="00C64838">
        <w:rPr>
          <w:lang w:val="en-US" w:eastAsia="bg-BG"/>
        </w:rPr>
        <w:t xml:space="preserve">, 1998). Experiments are carried out with the influence of tumor cells of a mouse in water. It is observed reduction of DNES spectrum according to the control sample of cells in healthy animals. </w:t>
      </w:r>
      <w:proofErr w:type="gramStart"/>
      <w:r w:rsidRPr="00C64838">
        <w:rPr>
          <w:lang w:val="en-US" w:eastAsia="bg-BG"/>
        </w:rPr>
        <w:t>(</w:t>
      </w:r>
      <w:proofErr w:type="spellStart"/>
      <w:r w:rsidRPr="00C64838">
        <w:rPr>
          <w:lang w:val="en-US" w:eastAsia="bg-BG"/>
        </w:rPr>
        <w:t>Antonov</w:t>
      </w:r>
      <w:proofErr w:type="spellEnd"/>
      <w:r w:rsidRPr="00C64838">
        <w:rPr>
          <w:lang w:val="en-US" w:eastAsia="bg-BG"/>
        </w:rPr>
        <w:t>, 1992).</w:t>
      </w:r>
      <w:proofErr w:type="gramEnd"/>
      <w:r w:rsidRPr="00C64838">
        <w:rPr>
          <w:lang w:val="en-US" w:eastAsia="bg-BG"/>
        </w:rPr>
        <w:t xml:space="preserve"> Reduction is also observed in DNES spectrum in blood serum of people having </w:t>
      </w:r>
      <w:proofErr w:type="spellStart"/>
      <w:r w:rsidRPr="00C64838">
        <w:rPr>
          <w:lang w:val="en-US" w:eastAsia="bg-BG"/>
        </w:rPr>
        <w:t>oncological</w:t>
      </w:r>
      <w:proofErr w:type="spellEnd"/>
      <w:r w:rsidRPr="00C64838">
        <w:rPr>
          <w:lang w:val="en-US" w:eastAsia="bg-BG"/>
        </w:rPr>
        <w:t xml:space="preserve"> diseases, compared to the one of healthy people (</w:t>
      </w:r>
      <w:proofErr w:type="spellStart"/>
      <w:r w:rsidRPr="00C64838">
        <w:rPr>
          <w:lang w:val="en-US" w:eastAsia="bg-BG"/>
        </w:rPr>
        <w:t>Ignatov</w:t>
      </w:r>
      <w:proofErr w:type="spellEnd"/>
      <w:r w:rsidRPr="00C64838">
        <w:rPr>
          <w:lang w:val="en-US" w:eastAsia="bg-BG"/>
        </w:rPr>
        <w:t xml:space="preserve">, 2012). Such a reduction is most prevalent in (-0.1387 </w:t>
      </w:r>
      <w:proofErr w:type="spellStart"/>
      <w:r w:rsidRPr="00C64838">
        <w:rPr>
          <w:lang w:val="en-US" w:eastAsia="bg-BG"/>
        </w:rPr>
        <w:t>eV</w:t>
      </w:r>
      <w:proofErr w:type="spellEnd"/>
      <w:r w:rsidRPr="00C64838">
        <w:rPr>
          <w:lang w:val="en-US" w:eastAsia="bg-BG"/>
        </w:rPr>
        <w:t>; 8.95 µm; 1117 cm</w:t>
      </w:r>
      <w:r w:rsidRPr="00C64838">
        <w:rPr>
          <w:vertAlign w:val="superscript"/>
          <w:lang w:val="en-US" w:eastAsia="bg-BG"/>
        </w:rPr>
        <w:t>-1</w:t>
      </w:r>
      <w:r w:rsidRPr="00C64838">
        <w:rPr>
          <w:lang w:val="en-US" w:eastAsia="bg-BG"/>
        </w:rPr>
        <w:t>).</w:t>
      </w:r>
      <w:r w:rsidRPr="00C64838">
        <w:rPr>
          <w:lang w:val="bg-BG" w:eastAsia="bg-BG"/>
        </w:rPr>
        <w:t xml:space="preserve"> </w:t>
      </w:r>
      <w:r w:rsidRPr="00C64838">
        <w:rPr>
          <w:lang w:val="en-US" w:eastAsia="bg-BG"/>
        </w:rPr>
        <w:t xml:space="preserve">In research of the effects of </w:t>
      </w:r>
      <w:proofErr w:type="spellStart"/>
      <w:proofErr w:type="gramStart"/>
      <w:r w:rsidRPr="00C64838">
        <w:rPr>
          <w:lang w:val="en-US" w:eastAsia="bg-BG"/>
        </w:rPr>
        <w:t>e.m</w:t>
      </w:r>
      <w:proofErr w:type="spellEnd"/>
      <w:proofErr w:type="gramEnd"/>
      <w:r w:rsidRPr="00C64838">
        <w:rPr>
          <w:lang w:val="en-US" w:eastAsia="bg-BG"/>
        </w:rPr>
        <w:t>. fields in water and blood serum fr</w:t>
      </w:r>
      <w:r w:rsidR="008D6CFE" w:rsidRPr="00C64838">
        <w:rPr>
          <w:lang w:val="en-US" w:eastAsia="bg-BG"/>
        </w:rPr>
        <w:t>om hamsters the range is (-0.08 –</w:t>
      </w:r>
      <w:r w:rsidRPr="00C64838">
        <w:rPr>
          <w:lang w:val="en-US" w:eastAsia="bg-BG"/>
        </w:rPr>
        <w:t xml:space="preserve"> -0.14 </w:t>
      </w:r>
      <w:proofErr w:type="spellStart"/>
      <w:r w:rsidRPr="00C64838">
        <w:rPr>
          <w:lang w:val="en-US" w:eastAsia="bg-BG"/>
        </w:rPr>
        <w:t>eV</w:t>
      </w:r>
      <w:proofErr w:type="spellEnd"/>
      <w:r w:rsidRPr="00C64838">
        <w:rPr>
          <w:lang w:val="en-US" w:eastAsia="bg-BG"/>
        </w:rPr>
        <w:t>)</w:t>
      </w:r>
      <w:r w:rsidR="008D6CFE" w:rsidRPr="00C64838">
        <w:rPr>
          <w:lang w:val="en-US" w:eastAsia="bg-BG"/>
        </w:rPr>
        <w:t xml:space="preserve"> (8.9 –15.5µm) </w:t>
      </w:r>
      <w:r w:rsidR="00B23B29" w:rsidRPr="00C64838">
        <w:rPr>
          <w:lang w:val="en-US" w:eastAsia="bg-BG"/>
        </w:rPr>
        <w:t>(</w:t>
      </w:r>
      <w:r w:rsidR="008D6CFE" w:rsidRPr="00C64838">
        <w:rPr>
          <w:lang w:val="en-US" w:eastAsia="bg-BG"/>
        </w:rPr>
        <w:t>645–1129 cm</w:t>
      </w:r>
      <w:r w:rsidR="008D6CFE" w:rsidRPr="00C64838">
        <w:rPr>
          <w:vertAlign w:val="superscript"/>
          <w:lang w:val="en-US" w:eastAsia="bg-BG"/>
        </w:rPr>
        <w:t>-1</w:t>
      </w:r>
      <w:r w:rsidR="008D6CFE" w:rsidRPr="00C64838">
        <w:rPr>
          <w:lang w:val="en-US" w:eastAsia="bg-BG"/>
        </w:rPr>
        <w:t>)</w:t>
      </w:r>
      <w:r w:rsidRPr="00C64838">
        <w:rPr>
          <w:lang w:val="en-US" w:eastAsia="bg-BG"/>
        </w:rPr>
        <w:t xml:space="preserve">. Research is conducted for the effects over </w:t>
      </w:r>
      <w:proofErr w:type="spellStart"/>
      <w:r w:rsidRPr="00C64838">
        <w:rPr>
          <w:lang w:val="en-US" w:eastAsia="bg-BG"/>
        </w:rPr>
        <w:t>Graffi</w:t>
      </w:r>
      <w:proofErr w:type="spellEnd"/>
      <w:r w:rsidRPr="00C64838">
        <w:rPr>
          <w:lang w:val="en-US" w:eastAsia="bg-BG"/>
        </w:rPr>
        <w:t xml:space="preserve"> tumor that was implanted in hamsters (</w:t>
      </w:r>
      <w:proofErr w:type="spellStart"/>
      <w:r w:rsidRPr="00C64838">
        <w:rPr>
          <w:lang w:val="en-US" w:eastAsia="bg-BG"/>
        </w:rPr>
        <w:t>Toshkova</w:t>
      </w:r>
      <w:proofErr w:type="spellEnd"/>
      <w:r w:rsidRPr="00C64838">
        <w:rPr>
          <w:lang w:val="en-US" w:eastAsia="bg-BG"/>
        </w:rPr>
        <w:t xml:space="preserve">, </w:t>
      </w:r>
      <w:proofErr w:type="spellStart"/>
      <w:r w:rsidRPr="00C64838">
        <w:rPr>
          <w:lang w:val="en-US" w:eastAsia="bg-BG"/>
        </w:rPr>
        <w:t>Ignatov</w:t>
      </w:r>
      <w:proofErr w:type="spellEnd"/>
      <w:r w:rsidRPr="00C64838">
        <w:rPr>
          <w:lang w:val="en-US" w:eastAsia="bg-BG"/>
        </w:rPr>
        <w:t xml:space="preserve">, </w:t>
      </w:r>
      <w:proofErr w:type="spellStart"/>
      <w:r w:rsidRPr="00C64838">
        <w:rPr>
          <w:lang w:val="en-US" w:eastAsia="bg-BG"/>
        </w:rPr>
        <w:t>Zvetkova</w:t>
      </w:r>
      <w:proofErr w:type="spellEnd"/>
      <w:r w:rsidRPr="00C64838">
        <w:rPr>
          <w:lang w:val="en-US" w:eastAsia="bg-BG"/>
        </w:rPr>
        <w:t xml:space="preserve">, </w:t>
      </w:r>
      <w:proofErr w:type="spellStart"/>
      <w:r w:rsidRPr="00C64838">
        <w:rPr>
          <w:lang w:val="en-US" w:eastAsia="bg-BG"/>
        </w:rPr>
        <w:t>Ignatov</w:t>
      </w:r>
      <w:proofErr w:type="spellEnd"/>
      <w:r w:rsidRPr="00C64838">
        <w:rPr>
          <w:lang w:val="en-US" w:eastAsia="bg-BG"/>
        </w:rPr>
        <w:t xml:space="preserve">, </w:t>
      </w:r>
      <w:proofErr w:type="spellStart"/>
      <w:r w:rsidRPr="00C64838">
        <w:rPr>
          <w:lang w:val="en-US" w:eastAsia="bg-BG"/>
        </w:rPr>
        <w:t>Gluhchev</w:t>
      </w:r>
      <w:proofErr w:type="spellEnd"/>
      <w:r w:rsidRPr="00C64838">
        <w:rPr>
          <w:lang w:val="en-US" w:eastAsia="bg-BG"/>
        </w:rPr>
        <w:t xml:space="preserve">, </w:t>
      </w:r>
      <w:proofErr w:type="spellStart"/>
      <w:r w:rsidRPr="00C64838">
        <w:rPr>
          <w:lang w:val="en-US" w:eastAsia="bg-BG"/>
        </w:rPr>
        <w:t>Drossinakis</w:t>
      </w:r>
      <w:proofErr w:type="spellEnd"/>
      <w:r w:rsidRPr="00C64838">
        <w:rPr>
          <w:lang w:val="en-US" w:eastAsia="bg-BG"/>
        </w:rPr>
        <w:t xml:space="preserve">, 2019).  Studies are conducted with pH and oxidation </w:t>
      </w:r>
      <w:proofErr w:type="spellStart"/>
      <w:r w:rsidRPr="00C64838">
        <w:rPr>
          <w:lang w:val="en-US" w:eastAsia="bg-BG"/>
        </w:rPr>
        <w:t>redox</w:t>
      </w:r>
      <w:proofErr w:type="spellEnd"/>
      <w:r w:rsidRPr="00C64838">
        <w:rPr>
          <w:lang w:val="en-US" w:eastAsia="bg-BG"/>
        </w:rPr>
        <w:t xml:space="preserve"> potential (ORP) effects of </w:t>
      </w:r>
      <w:proofErr w:type="spellStart"/>
      <w:proofErr w:type="gramStart"/>
      <w:r w:rsidRPr="00C64838">
        <w:rPr>
          <w:lang w:val="en-US" w:eastAsia="bg-BG"/>
        </w:rPr>
        <w:t>e.m</w:t>
      </w:r>
      <w:proofErr w:type="spellEnd"/>
      <w:proofErr w:type="gramEnd"/>
      <w:r w:rsidRPr="00C64838">
        <w:rPr>
          <w:lang w:val="en-US" w:eastAsia="bg-BG"/>
        </w:rPr>
        <w:t>. fields over physiological saline (</w:t>
      </w:r>
      <w:proofErr w:type="spellStart"/>
      <w:r w:rsidRPr="00C64838">
        <w:rPr>
          <w:lang w:val="en-US" w:eastAsia="bg-BG"/>
        </w:rPr>
        <w:t>Gluhchev</w:t>
      </w:r>
      <w:proofErr w:type="spellEnd"/>
      <w:r w:rsidRPr="00C64838">
        <w:rPr>
          <w:lang w:val="en-US" w:eastAsia="bg-BG"/>
        </w:rPr>
        <w:t xml:space="preserve">, </w:t>
      </w:r>
      <w:proofErr w:type="spellStart"/>
      <w:r w:rsidRPr="00C64838">
        <w:rPr>
          <w:lang w:val="en-US" w:eastAsia="bg-BG"/>
        </w:rPr>
        <w:t>Ignatov</w:t>
      </w:r>
      <w:proofErr w:type="spellEnd"/>
      <w:r w:rsidRPr="00C64838">
        <w:rPr>
          <w:lang w:val="en-US" w:eastAsia="bg-BG"/>
        </w:rPr>
        <w:t xml:space="preserve">, </w:t>
      </w:r>
      <w:proofErr w:type="spellStart"/>
      <w:r w:rsidRPr="00C64838">
        <w:rPr>
          <w:lang w:val="en-US" w:eastAsia="bg-BG"/>
        </w:rPr>
        <w:t>Drossinakis</w:t>
      </w:r>
      <w:proofErr w:type="spellEnd"/>
      <w:r w:rsidRPr="00C64838">
        <w:rPr>
          <w:lang w:val="en-US" w:eastAsia="bg-BG"/>
        </w:rPr>
        <w:t>, 2019).</w:t>
      </w:r>
    </w:p>
    <w:p w:rsidR="00070A44" w:rsidRDefault="00070A44" w:rsidP="007372C5">
      <w:pPr>
        <w:pStyle w:val="NoSpacing"/>
        <w:rPr>
          <w:b/>
          <w:sz w:val="28"/>
          <w:szCs w:val="28"/>
          <w:lang w:val="en-US"/>
        </w:rPr>
      </w:pPr>
    </w:p>
    <w:p w:rsidR="001802B7" w:rsidRPr="00C64838" w:rsidRDefault="001802B7" w:rsidP="007372C5">
      <w:pPr>
        <w:pStyle w:val="NoSpacing"/>
        <w:rPr>
          <w:color w:val="000000" w:themeColor="text1"/>
          <w:lang w:val="en-US"/>
        </w:rPr>
      </w:pPr>
      <w:r w:rsidRPr="00C64838">
        <w:rPr>
          <w:b/>
          <w:color w:val="000000" w:themeColor="text1"/>
        </w:rPr>
        <w:t xml:space="preserve">Keywords: </w:t>
      </w:r>
      <w:r w:rsidRPr="00C64838">
        <w:rPr>
          <w:color w:val="000000" w:themeColor="text1"/>
        </w:rPr>
        <w:t>Infrared thermal field (ITF), electromagnetic fields (</w:t>
      </w:r>
      <w:proofErr w:type="spellStart"/>
      <w:proofErr w:type="gramStart"/>
      <w:r w:rsidRPr="00C64838">
        <w:rPr>
          <w:color w:val="000000" w:themeColor="text1"/>
        </w:rPr>
        <w:t>e.m</w:t>
      </w:r>
      <w:proofErr w:type="spellEnd"/>
      <w:proofErr w:type="gramEnd"/>
      <w:r w:rsidRPr="00C64838">
        <w:rPr>
          <w:color w:val="000000" w:themeColor="text1"/>
        </w:rPr>
        <w:t xml:space="preserve">. fields), experimental </w:t>
      </w:r>
      <w:proofErr w:type="spellStart"/>
      <w:r w:rsidRPr="00C64838">
        <w:rPr>
          <w:i/>
          <w:color w:val="000000" w:themeColor="text1"/>
        </w:rPr>
        <w:t>Graffi</w:t>
      </w:r>
      <w:proofErr w:type="spellEnd"/>
      <w:r w:rsidRPr="00C64838">
        <w:rPr>
          <w:i/>
          <w:color w:val="000000" w:themeColor="text1"/>
        </w:rPr>
        <w:t xml:space="preserve"> </w:t>
      </w:r>
      <w:r w:rsidRPr="00C64838">
        <w:rPr>
          <w:color w:val="000000" w:themeColor="text1"/>
        </w:rPr>
        <w:t>solid tumor</w:t>
      </w:r>
      <w:r w:rsidR="009C76C0" w:rsidRPr="00C64838">
        <w:rPr>
          <w:color w:val="000000" w:themeColor="text1"/>
        </w:rPr>
        <w:t xml:space="preserve">, </w:t>
      </w:r>
      <w:r w:rsidR="00215E0F" w:rsidRPr="00C64838">
        <w:rPr>
          <w:color w:val="000000" w:themeColor="text1"/>
        </w:rPr>
        <w:t xml:space="preserve">energy spectrum, NES and </w:t>
      </w:r>
      <w:r w:rsidR="009C76C0" w:rsidRPr="00C64838">
        <w:rPr>
          <w:color w:val="000000" w:themeColor="text1"/>
        </w:rPr>
        <w:t>DNES method</w:t>
      </w:r>
      <w:r w:rsidR="00215E0F" w:rsidRPr="00C64838">
        <w:rPr>
          <w:color w:val="000000" w:themeColor="text1"/>
        </w:rPr>
        <w:t>s</w:t>
      </w:r>
      <w:r w:rsidR="00BE65D2" w:rsidRPr="00C64838">
        <w:rPr>
          <w:color w:val="000000" w:themeColor="text1"/>
        </w:rPr>
        <w:t>.</w:t>
      </w:r>
      <w:r w:rsidR="009C76C0" w:rsidRPr="00C64838">
        <w:rPr>
          <w:color w:val="000000" w:themeColor="text1"/>
        </w:rPr>
        <w:t xml:space="preserve"> </w:t>
      </w:r>
    </w:p>
    <w:p w:rsidR="00C64838" w:rsidRDefault="00C64838" w:rsidP="007372C5">
      <w:pPr>
        <w:pStyle w:val="NoSpacing"/>
        <w:rPr>
          <w:b/>
          <w:sz w:val="28"/>
          <w:szCs w:val="28"/>
          <w:lang w:val="en-US"/>
        </w:rPr>
      </w:pPr>
    </w:p>
    <w:p w:rsidR="00070A44" w:rsidRPr="00C64838" w:rsidRDefault="00070A44" w:rsidP="007372C5">
      <w:pPr>
        <w:pStyle w:val="NoSpacing"/>
        <w:rPr>
          <w:b/>
          <w:lang w:val="en-US"/>
        </w:rPr>
      </w:pPr>
      <w:r w:rsidRPr="00C64838">
        <w:rPr>
          <w:b/>
          <w:lang w:val="en-US"/>
        </w:rPr>
        <w:t>Introduction</w:t>
      </w:r>
    </w:p>
    <w:p w:rsidR="000C386E" w:rsidRPr="00C64838" w:rsidRDefault="000C386E" w:rsidP="000C386E">
      <w:pPr>
        <w:pStyle w:val="NoSpacing"/>
        <w:rPr>
          <w:color w:val="000000" w:themeColor="text1"/>
        </w:rPr>
      </w:pPr>
      <w:r w:rsidRPr="00C64838">
        <w:rPr>
          <w:color w:val="000000" w:themeColor="text1"/>
          <w:lang w:val="en-US"/>
        </w:rPr>
        <w:t xml:space="preserve">In conducted studies with blood serum are analyzed parameters of electromagnetic hydrogen bonds. The hydrogen bonds are electromagnetic among bipolar molecules, where the hydrogen is connected to an atom with large </w:t>
      </w:r>
      <w:proofErr w:type="spellStart"/>
      <w:r w:rsidRPr="00C64838">
        <w:rPr>
          <w:color w:val="000000" w:themeColor="text1"/>
          <w:lang w:val="en-US"/>
        </w:rPr>
        <w:t>electronegativity</w:t>
      </w:r>
      <w:proofErr w:type="spellEnd"/>
      <w:r w:rsidRPr="00C64838">
        <w:rPr>
          <w:color w:val="000000" w:themeColor="text1"/>
          <w:lang w:val="en-US"/>
        </w:rPr>
        <w:t xml:space="preserve">, such as nitrogen (N) and oxygen (O). In </w:t>
      </w:r>
      <w:r w:rsidR="00C64838" w:rsidRPr="00C64838">
        <w:rPr>
          <w:color w:val="000000" w:themeColor="text1"/>
          <w:lang w:val="en-US"/>
        </w:rPr>
        <w:t>Fig.</w:t>
      </w:r>
      <w:r w:rsidRPr="00C64838">
        <w:rPr>
          <w:color w:val="000000" w:themeColor="text1"/>
          <w:lang w:val="en-US"/>
        </w:rPr>
        <w:t xml:space="preserve"> 1a are shown hydrogen bonds in DNA. In </w:t>
      </w:r>
      <w:r w:rsidR="00C64838" w:rsidRPr="00C64838">
        <w:rPr>
          <w:color w:val="000000" w:themeColor="text1"/>
          <w:lang w:val="en-US"/>
        </w:rPr>
        <w:t>Fig.</w:t>
      </w:r>
      <w:r w:rsidRPr="00C64838">
        <w:rPr>
          <w:color w:val="000000" w:themeColor="text1"/>
          <w:lang w:val="en-US"/>
        </w:rPr>
        <w:t xml:space="preserve"> 1b is presented donor-acceptor interaction. In </w:t>
      </w:r>
      <w:r w:rsidR="00C64838" w:rsidRPr="00C64838">
        <w:rPr>
          <w:color w:val="000000" w:themeColor="text1"/>
          <w:lang w:val="en-US"/>
        </w:rPr>
        <w:t>Fig.</w:t>
      </w:r>
      <w:r w:rsidRPr="00C64838">
        <w:rPr>
          <w:color w:val="000000" w:themeColor="text1"/>
          <w:lang w:val="en-US"/>
        </w:rPr>
        <w:t xml:space="preserve"> 1c are shown hydrogen bonds in water.</w:t>
      </w:r>
    </w:p>
    <w:p w:rsidR="007E0C6A" w:rsidRPr="000C386E" w:rsidRDefault="007E0C6A" w:rsidP="00092528">
      <w:pPr>
        <w:pStyle w:val="HTMLPreformatted"/>
        <w:rPr>
          <w:rFonts w:ascii="Times New Roman" w:hAnsi="Times New Roman" w:cs="Times New Roman"/>
          <w:sz w:val="28"/>
          <w:szCs w:val="28"/>
        </w:rPr>
      </w:pPr>
    </w:p>
    <w:p w:rsidR="007E0C6A" w:rsidRDefault="007E0C6A" w:rsidP="00092528">
      <w:pPr>
        <w:pStyle w:val="HTMLPreformatted"/>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extent cx="2737029" cy="2110111"/>
            <wp:effectExtent l="19050" t="0" r="6171" b="0"/>
            <wp:docPr id="2" name="Picture 1" descr="C:\Users\Packard bell\Desktop\F6.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ckard bell\Desktop\F6.large.jpg"/>
                    <pic:cNvPicPr>
                      <a:picLocks noChangeAspect="1" noChangeArrowheads="1"/>
                    </pic:cNvPicPr>
                  </pic:nvPicPr>
                  <pic:blipFill>
                    <a:blip r:embed="rId5" cstate="print"/>
                    <a:srcRect/>
                    <a:stretch>
                      <a:fillRect/>
                    </a:stretch>
                  </pic:blipFill>
                  <pic:spPr bwMode="auto">
                    <a:xfrm>
                      <a:off x="0" y="0"/>
                      <a:ext cx="2742133" cy="2114046"/>
                    </a:xfrm>
                    <a:prstGeom prst="rect">
                      <a:avLst/>
                    </a:prstGeom>
                    <a:noFill/>
                    <a:ln w="9525">
                      <a:noFill/>
                      <a:miter lim="800000"/>
                      <a:headEnd/>
                      <a:tailEnd/>
                    </a:ln>
                  </pic:spPr>
                </pic:pic>
              </a:graphicData>
            </a:graphic>
          </wp:inline>
        </w:drawing>
      </w:r>
    </w:p>
    <w:p w:rsidR="007E0C6A" w:rsidRDefault="007E0C6A" w:rsidP="00092528">
      <w:pPr>
        <w:pStyle w:val="HTMLPreformatted"/>
        <w:rPr>
          <w:rFonts w:ascii="Times New Roman" w:hAnsi="Times New Roman" w:cs="Times New Roman"/>
          <w:b/>
          <w:sz w:val="28"/>
          <w:szCs w:val="28"/>
        </w:rPr>
      </w:pPr>
    </w:p>
    <w:p w:rsidR="007E0C6A" w:rsidRPr="00C64838" w:rsidRDefault="008D6CFE" w:rsidP="00092528">
      <w:pPr>
        <w:pStyle w:val="HTMLPreformatted"/>
        <w:rPr>
          <w:rFonts w:ascii="Times New Roman" w:hAnsi="Times New Roman" w:cs="Times New Roman"/>
          <w:sz w:val="24"/>
          <w:szCs w:val="24"/>
          <w:lang w:val="en-US"/>
        </w:rPr>
      </w:pPr>
      <w:r w:rsidRPr="00C64838">
        <w:rPr>
          <w:rFonts w:ascii="Times New Roman" w:hAnsi="Times New Roman" w:cs="Times New Roman"/>
          <w:b/>
          <w:sz w:val="24"/>
          <w:szCs w:val="24"/>
          <w:lang w:val="en-US"/>
        </w:rPr>
        <w:t>Figure</w:t>
      </w:r>
      <w:r w:rsidR="008615D5" w:rsidRPr="00C64838">
        <w:rPr>
          <w:rFonts w:ascii="Times New Roman" w:hAnsi="Times New Roman" w:cs="Times New Roman"/>
          <w:b/>
          <w:sz w:val="24"/>
          <w:szCs w:val="24"/>
        </w:rPr>
        <w:t xml:space="preserve"> </w:t>
      </w:r>
      <w:r w:rsidR="00865F8D" w:rsidRPr="00C64838">
        <w:rPr>
          <w:rFonts w:ascii="Times New Roman" w:hAnsi="Times New Roman" w:cs="Times New Roman"/>
          <w:b/>
          <w:sz w:val="24"/>
          <w:szCs w:val="24"/>
        </w:rPr>
        <w:t>1</w:t>
      </w:r>
      <w:r w:rsidR="00865F8D" w:rsidRPr="00C64838">
        <w:rPr>
          <w:rFonts w:ascii="Times New Roman" w:hAnsi="Times New Roman" w:cs="Times New Roman"/>
          <w:b/>
          <w:sz w:val="24"/>
          <w:szCs w:val="24"/>
          <w:lang w:val="en-US"/>
        </w:rPr>
        <w:t>a</w:t>
      </w:r>
      <w:r w:rsidR="008615D5" w:rsidRPr="00C64838">
        <w:rPr>
          <w:rFonts w:ascii="Times New Roman" w:hAnsi="Times New Roman" w:cs="Times New Roman"/>
          <w:b/>
          <w:sz w:val="24"/>
          <w:szCs w:val="24"/>
        </w:rPr>
        <w:t xml:space="preserve"> </w:t>
      </w:r>
      <w:r w:rsidR="000C386E" w:rsidRPr="00C64838">
        <w:rPr>
          <w:rFonts w:ascii="Times New Roman" w:hAnsi="Times New Roman" w:cs="Times New Roman"/>
          <w:sz w:val="24"/>
          <w:szCs w:val="24"/>
          <w:lang w:val="en-US"/>
        </w:rPr>
        <w:t>Hydrogen bonds among</w:t>
      </w:r>
      <w:r w:rsidR="000C386E" w:rsidRPr="00C64838">
        <w:rPr>
          <w:rFonts w:ascii="Times New Roman" w:hAnsi="Times New Roman" w:cs="Times New Roman"/>
          <w:b/>
          <w:sz w:val="24"/>
          <w:szCs w:val="24"/>
          <w:lang w:val="en-US"/>
        </w:rPr>
        <w:t xml:space="preserve"> </w:t>
      </w:r>
      <w:r w:rsidR="008615D5" w:rsidRPr="00C64838">
        <w:rPr>
          <w:rFonts w:ascii="Times New Roman" w:hAnsi="Times New Roman" w:cs="Times New Roman"/>
          <w:sz w:val="24"/>
          <w:szCs w:val="24"/>
          <w:lang w:val="en-US"/>
        </w:rPr>
        <w:t xml:space="preserve">H </w:t>
      </w:r>
      <w:r w:rsidR="000C386E" w:rsidRPr="00C64838">
        <w:rPr>
          <w:rFonts w:ascii="Times New Roman" w:hAnsi="Times New Roman" w:cs="Times New Roman"/>
          <w:sz w:val="24"/>
          <w:szCs w:val="24"/>
          <w:lang w:val="en-US"/>
        </w:rPr>
        <w:t>and</w:t>
      </w:r>
      <w:r w:rsidR="008615D5" w:rsidRPr="00C64838">
        <w:rPr>
          <w:rFonts w:ascii="Times New Roman" w:hAnsi="Times New Roman" w:cs="Times New Roman"/>
          <w:sz w:val="24"/>
          <w:szCs w:val="24"/>
          <w:lang w:val="en-US"/>
        </w:rPr>
        <w:t xml:space="preserve"> N </w:t>
      </w:r>
      <w:r w:rsidR="000C386E" w:rsidRPr="00C64838">
        <w:rPr>
          <w:rFonts w:ascii="Times New Roman" w:hAnsi="Times New Roman" w:cs="Times New Roman"/>
          <w:sz w:val="24"/>
          <w:szCs w:val="24"/>
          <w:lang w:val="en-US"/>
        </w:rPr>
        <w:t>or</w:t>
      </w:r>
      <w:r w:rsidR="008615D5" w:rsidRPr="00C64838">
        <w:rPr>
          <w:rFonts w:ascii="Times New Roman" w:hAnsi="Times New Roman" w:cs="Times New Roman"/>
          <w:sz w:val="24"/>
          <w:szCs w:val="24"/>
        </w:rPr>
        <w:t xml:space="preserve"> </w:t>
      </w:r>
      <w:r w:rsidR="008615D5" w:rsidRPr="00C64838">
        <w:rPr>
          <w:rFonts w:ascii="Times New Roman" w:hAnsi="Times New Roman" w:cs="Times New Roman"/>
          <w:sz w:val="24"/>
          <w:szCs w:val="24"/>
          <w:lang w:val="en-US"/>
        </w:rPr>
        <w:t>O</w:t>
      </w:r>
      <w:r w:rsidR="000C386E" w:rsidRPr="00C64838">
        <w:rPr>
          <w:rFonts w:ascii="Times New Roman" w:hAnsi="Times New Roman" w:cs="Times New Roman"/>
          <w:sz w:val="24"/>
          <w:szCs w:val="24"/>
        </w:rPr>
        <w:t xml:space="preserve"> </w:t>
      </w:r>
      <w:r w:rsidR="000C386E" w:rsidRPr="00C64838">
        <w:rPr>
          <w:rFonts w:ascii="Times New Roman" w:hAnsi="Times New Roman" w:cs="Times New Roman"/>
          <w:sz w:val="24"/>
          <w:szCs w:val="24"/>
          <w:lang w:val="en-US"/>
        </w:rPr>
        <w:t>in DNA</w:t>
      </w:r>
    </w:p>
    <w:p w:rsidR="00865F8D" w:rsidRPr="00C64838" w:rsidRDefault="00865F8D" w:rsidP="00092528">
      <w:pPr>
        <w:pStyle w:val="HTMLPreformatted"/>
        <w:rPr>
          <w:rFonts w:ascii="Times New Roman" w:hAnsi="Times New Roman" w:cs="Times New Roman"/>
          <w:sz w:val="24"/>
          <w:szCs w:val="24"/>
          <w:lang w:val="en-US"/>
        </w:rPr>
      </w:pPr>
    </w:p>
    <w:p w:rsidR="00865F8D" w:rsidRDefault="00865F8D" w:rsidP="00092528">
      <w:pPr>
        <w:pStyle w:val="HTMLPreformatted"/>
        <w:rPr>
          <w:rFonts w:ascii="Times New Roman" w:hAnsi="Times New Roman" w:cs="Times New Roman"/>
          <w:b/>
          <w:sz w:val="28"/>
          <w:szCs w:val="28"/>
          <w:lang w:val="en-US"/>
        </w:rPr>
      </w:pPr>
      <w:r>
        <w:rPr>
          <w:rFonts w:ascii="Times New Roman" w:hAnsi="Times New Roman" w:cs="Times New Roman"/>
          <w:b/>
          <w:noProof/>
          <w:sz w:val="28"/>
          <w:szCs w:val="28"/>
        </w:rPr>
        <w:drawing>
          <wp:inline distT="0" distB="0" distL="0" distR="0">
            <wp:extent cx="2737753" cy="1362179"/>
            <wp:effectExtent l="19050" t="0" r="5447" b="0"/>
            <wp:docPr id="3" name="Picture 2" descr="C:\Users\Packard bell\Desktop\H_bond_diagram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ckard bell\Desktop\H_bond_diagram_1.jpg"/>
                    <pic:cNvPicPr>
                      <a:picLocks noChangeAspect="1" noChangeArrowheads="1"/>
                    </pic:cNvPicPr>
                  </pic:nvPicPr>
                  <pic:blipFill>
                    <a:blip r:embed="rId6" cstate="print"/>
                    <a:srcRect/>
                    <a:stretch>
                      <a:fillRect/>
                    </a:stretch>
                  </pic:blipFill>
                  <pic:spPr bwMode="auto">
                    <a:xfrm>
                      <a:off x="0" y="0"/>
                      <a:ext cx="2737637" cy="1362121"/>
                    </a:xfrm>
                    <a:prstGeom prst="rect">
                      <a:avLst/>
                    </a:prstGeom>
                    <a:noFill/>
                    <a:ln w="9525">
                      <a:noFill/>
                      <a:miter lim="800000"/>
                      <a:headEnd/>
                      <a:tailEnd/>
                    </a:ln>
                  </pic:spPr>
                </pic:pic>
              </a:graphicData>
            </a:graphic>
          </wp:inline>
        </w:drawing>
      </w:r>
    </w:p>
    <w:p w:rsidR="008615D5" w:rsidRDefault="008615D5" w:rsidP="00092528">
      <w:pPr>
        <w:pStyle w:val="HTMLPreformatted"/>
        <w:rPr>
          <w:rFonts w:ascii="Times New Roman" w:hAnsi="Times New Roman" w:cs="Times New Roman"/>
          <w:b/>
          <w:sz w:val="28"/>
          <w:szCs w:val="28"/>
        </w:rPr>
      </w:pPr>
    </w:p>
    <w:p w:rsidR="00865F8D" w:rsidRPr="00C64838" w:rsidRDefault="008D6CFE" w:rsidP="00092528">
      <w:pPr>
        <w:pStyle w:val="HTMLPreformatted"/>
        <w:rPr>
          <w:rFonts w:ascii="Times New Roman" w:hAnsi="Times New Roman" w:cs="Times New Roman"/>
          <w:sz w:val="24"/>
          <w:szCs w:val="24"/>
        </w:rPr>
      </w:pPr>
      <w:r w:rsidRPr="00C64838">
        <w:rPr>
          <w:rFonts w:ascii="Times New Roman" w:hAnsi="Times New Roman" w:cs="Times New Roman"/>
          <w:b/>
          <w:sz w:val="24"/>
          <w:szCs w:val="24"/>
          <w:lang w:val="en-US"/>
        </w:rPr>
        <w:t>Figure</w:t>
      </w:r>
      <w:r w:rsidR="008615D5" w:rsidRPr="00C64838">
        <w:rPr>
          <w:rFonts w:ascii="Times New Roman" w:hAnsi="Times New Roman" w:cs="Times New Roman"/>
          <w:b/>
          <w:sz w:val="24"/>
          <w:szCs w:val="24"/>
        </w:rPr>
        <w:t xml:space="preserve"> </w:t>
      </w:r>
      <w:r w:rsidR="00865F8D" w:rsidRPr="00C64838">
        <w:rPr>
          <w:rFonts w:ascii="Times New Roman" w:hAnsi="Times New Roman" w:cs="Times New Roman"/>
          <w:b/>
          <w:sz w:val="24"/>
          <w:szCs w:val="24"/>
          <w:lang w:val="en-US"/>
        </w:rPr>
        <w:t>1b</w:t>
      </w:r>
      <w:r w:rsidR="008615D5" w:rsidRPr="00C64838">
        <w:rPr>
          <w:rFonts w:ascii="Times New Roman" w:hAnsi="Times New Roman" w:cs="Times New Roman"/>
          <w:b/>
          <w:sz w:val="24"/>
          <w:szCs w:val="24"/>
        </w:rPr>
        <w:t xml:space="preserve"> </w:t>
      </w:r>
      <w:r w:rsidR="000C386E" w:rsidRPr="00C64838">
        <w:rPr>
          <w:rFonts w:ascii="Times New Roman" w:hAnsi="Times New Roman" w:cs="Times New Roman"/>
          <w:sz w:val="24"/>
          <w:szCs w:val="24"/>
          <w:lang w:val="en-US"/>
        </w:rPr>
        <w:t xml:space="preserve">Donor-acceptor interaction </w:t>
      </w:r>
      <w:r w:rsidR="00B10FF9" w:rsidRPr="00C64838">
        <w:rPr>
          <w:rFonts w:ascii="Times New Roman" w:hAnsi="Times New Roman" w:cs="Times New Roman"/>
          <w:sz w:val="24"/>
          <w:szCs w:val="24"/>
          <w:lang w:val="en-US"/>
        </w:rPr>
        <w:t xml:space="preserve">of hydrogen bonds among </w:t>
      </w:r>
      <w:r w:rsidR="008615D5" w:rsidRPr="00C64838">
        <w:rPr>
          <w:rFonts w:ascii="Times New Roman" w:hAnsi="Times New Roman" w:cs="Times New Roman"/>
          <w:sz w:val="24"/>
          <w:szCs w:val="24"/>
          <w:lang w:val="en-US"/>
        </w:rPr>
        <w:t xml:space="preserve">H </w:t>
      </w:r>
      <w:r w:rsidR="00B10FF9" w:rsidRPr="00C64838">
        <w:rPr>
          <w:rFonts w:ascii="Times New Roman" w:hAnsi="Times New Roman" w:cs="Times New Roman"/>
          <w:sz w:val="24"/>
          <w:szCs w:val="24"/>
          <w:lang w:val="en-US"/>
        </w:rPr>
        <w:t>and</w:t>
      </w:r>
      <w:r w:rsidR="008615D5" w:rsidRPr="00C64838">
        <w:rPr>
          <w:rFonts w:ascii="Times New Roman" w:hAnsi="Times New Roman" w:cs="Times New Roman"/>
          <w:sz w:val="24"/>
          <w:szCs w:val="24"/>
          <w:lang w:val="en-US"/>
        </w:rPr>
        <w:t xml:space="preserve"> N</w:t>
      </w:r>
      <w:r w:rsidR="008615D5" w:rsidRPr="00C64838">
        <w:rPr>
          <w:rFonts w:ascii="Times New Roman" w:hAnsi="Times New Roman" w:cs="Times New Roman"/>
          <w:sz w:val="24"/>
          <w:szCs w:val="24"/>
        </w:rPr>
        <w:t xml:space="preserve">, </w:t>
      </w:r>
      <w:r w:rsidR="008615D5" w:rsidRPr="00C64838">
        <w:rPr>
          <w:rFonts w:ascii="Times New Roman" w:hAnsi="Times New Roman" w:cs="Times New Roman"/>
          <w:sz w:val="24"/>
          <w:szCs w:val="24"/>
          <w:lang w:val="en-US"/>
        </w:rPr>
        <w:t xml:space="preserve">F </w:t>
      </w:r>
      <w:r w:rsidR="00B10FF9" w:rsidRPr="00C64838">
        <w:rPr>
          <w:rFonts w:ascii="Times New Roman" w:hAnsi="Times New Roman" w:cs="Times New Roman"/>
          <w:sz w:val="24"/>
          <w:szCs w:val="24"/>
          <w:lang w:val="en-US"/>
        </w:rPr>
        <w:t>or</w:t>
      </w:r>
      <w:r w:rsidR="008615D5" w:rsidRPr="00C64838">
        <w:rPr>
          <w:rFonts w:ascii="Times New Roman" w:hAnsi="Times New Roman" w:cs="Times New Roman"/>
          <w:sz w:val="24"/>
          <w:szCs w:val="24"/>
        </w:rPr>
        <w:t xml:space="preserve"> </w:t>
      </w:r>
      <w:r w:rsidR="008615D5" w:rsidRPr="00C64838">
        <w:rPr>
          <w:rFonts w:ascii="Times New Roman" w:hAnsi="Times New Roman" w:cs="Times New Roman"/>
          <w:sz w:val="24"/>
          <w:szCs w:val="24"/>
          <w:lang w:val="en-US"/>
        </w:rPr>
        <w:t>O</w:t>
      </w:r>
    </w:p>
    <w:p w:rsidR="00865F8D" w:rsidRPr="000C386E" w:rsidRDefault="00865F8D" w:rsidP="00092528">
      <w:pPr>
        <w:pStyle w:val="HTMLPreformatted"/>
        <w:rPr>
          <w:rFonts w:ascii="Times New Roman" w:hAnsi="Times New Roman" w:cs="Times New Roman"/>
          <w:sz w:val="28"/>
          <w:szCs w:val="28"/>
          <w:lang w:val="en-US"/>
        </w:rPr>
      </w:pPr>
    </w:p>
    <w:p w:rsidR="00865F8D" w:rsidRDefault="00865F8D" w:rsidP="00092528">
      <w:pPr>
        <w:pStyle w:val="HTMLPreformatted"/>
        <w:rPr>
          <w:rFonts w:ascii="Times New Roman" w:hAnsi="Times New Roman" w:cs="Times New Roman"/>
          <w:b/>
          <w:sz w:val="28"/>
          <w:szCs w:val="28"/>
          <w:lang w:val="en-US"/>
        </w:rPr>
      </w:pPr>
      <w:r>
        <w:rPr>
          <w:rFonts w:ascii="Times New Roman" w:hAnsi="Times New Roman" w:cs="Times New Roman"/>
          <w:b/>
          <w:noProof/>
          <w:sz w:val="28"/>
          <w:szCs w:val="28"/>
        </w:rPr>
        <w:drawing>
          <wp:inline distT="0" distB="0" distL="0" distR="0">
            <wp:extent cx="2980571" cy="2961036"/>
            <wp:effectExtent l="0" t="0" r="0" b="0"/>
            <wp:docPr id="4" name="Picture 3" descr="C:\Users\Packard bell\Desktop\600px-3D_model_hydrogen_bonds_in_water.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ckard bell\Desktop\600px-3D_model_hydrogen_bonds_in_water.svg.png"/>
                    <pic:cNvPicPr>
                      <a:picLocks noChangeAspect="1" noChangeArrowheads="1"/>
                    </pic:cNvPicPr>
                  </pic:nvPicPr>
                  <pic:blipFill>
                    <a:blip r:embed="rId7" cstate="print"/>
                    <a:srcRect/>
                    <a:stretch>
                      <a:fillRect/>
                    </a:stretch>
                  </pic:blipFill>
                  <pic:spPr bwMode="auto">
                    <a:xfrm>
                      <a:off x="0" y="0"/>
                      <a:ext cx="2981518" cy="2961977"/>
                    </a:xfrm>
                    <a:prstGeom prst="rect">
                      <a:avLst/>
                    </a:prstGeom>
                    <a:noFill/>
                    <a:ln w="9525">
                      <a:noFill/>
                      <a:miter lim="800000"/>
                      <a:headEnd/>
                      <a:tailEnd/>
                    </a:ln>
                  </pic:spPr>
                </pic:pic>
              </a:graphicData>
            </a:graphic>
          </wp:inline>
        </w:drawing>
      </w:r>
    </w:p>
    <w:p w:rsidR="008615D5" w:rsidRDefault="008615D5" w:rsidP="00092528">
      <w:pPr>
        <w:pStyle w:val="HTMLPreformatted"/>
        <w:rPr>
          <w:rFonts w:ascii="Times New Roman" w:hAnsi="Times New Roman" w:cs="Times New Roman"/>
          <w:b/>
          <w:sz w:val="28"/>
          <w:szCs w:val="28"/>
        </w:rPr>
      </w:pPr>
    </w:p>
    <w:p w:rsidR="00865F8D" w:rsidRPr="00B10FF9" w:rsidRDefault="00B10FF9" w:rsidP="00092528">
      <w:pPr>
        <w:pStyle w:val="HTMLPreformatted"/>
        <w:rPr>
          <w:rFonts w:ascii="Times New Roman" w:hAnsi="Times New Roman" w:cs="Times New Roman"/>
          <w:b/>
          <w:sz w:val="28"/>
          <w:szCs w:val="28"/>
          <w:lang w:val="en-US"/>
        </w:rPr>
      </w:pPr>
      <w:r w:rsidRPr="00C64838">
        <w:rPr>
          <w:rFonts w:ascii="Times New Roman" w:hAnsi="Times New Roman" w:cs="Times New Roman"/>
          <w:b/>
          <w:sz w:val="24"/>
          <w:szCs w:val="24"/>
          <w:lang w:val="en-US"/>
        </w:rPr>
        <w:t xml:space="preserve">Figure </w:t>
      </w:r>
      <w:r w:rsidR="00865F8D" w:rsidRPr="00C64838">
        <w:rPr>
          <w:rFonts w:ascii="Times New Roman" w:hAnsi="Times New Roman" w:cs="Times New Roman"/>
          <w:b/>
          <w:sz w:val="24"/>
          <w:szCs w:val="24"/>
          <w:lang w:val="en-US"/>
        </w:rPr>
        <w:t>1c</w:t>
      </w:r>
      <w:r w:rsidRPr="00C64838">
        <w:rPr>
          <w:rFonts w:ascii="Times New Roman" w:hAnsi="Times New Roman" w:cs="Times New Roman"/>
          <w:b/>
          <w:sz w:val="24"/>
          <w:szCs w:val="24"/>
        </w:rPr>
        <w:t xml:space="preserve"> </w:t>
      </w:r>
      <w:r w:rsidRPr="00C64838">
        <w:rPr>
          <w:rFonts w:ascii="Times New Roman" w:hAnsi="Times New Roman" w:cs="Times New Roman"/>
          <w:sz w:val="24"/>
          <w:szCs w:val="24"/>
          <w:lang w:val="en-US"/>
        </w:rPr>
        <w:t>Hydrogen</w:t>
      </w:r>
      <w:r w:rsidRPr="00B10FF9">
        <w:rPr>
          <w:rFonts w:ascii="Times New Roman" w:hAnsi="Times New Roman" w:cs="Times New Roman"/>
          <w:sz w:val="28"/>
          <w:szCs w:val="28"/>
          <w:lang w:val="en-US"/>
        </w:rPr>
        <w:t xml:space="preserve"> </w:t>
      </w:r>
      <w:r w:rsidRPr="007372A6">
        <w:rPr>
          <w:rFonts w:ascii="Times New Roman" w:hAnsi="Times New Roman" w:cs="Times New Roman"/>
          <w:sz w:val="24"/>
          <w:szCs w:val="24"/>
          <w:lang w:val="en-US"/>
        </w:rPr>
        <w:t>bonds</w:t>
      </w:r>
      <w:r w:rsidRPr="007372A6">
        <w:rPr>
          <w:rFonts w:ascii="Times New Roman" w:hAnsi="Times New Roman" w:cs="Times New Roman"/>
          <w:b/>
          <w:sz w:val="24"/>
          <w:szCs w:val="24"/>
          <w:lang w:val="en-US"/>
        </w:rPr>
        <w:t xml:space="preserve"> </w:t>
      </w:r>
      <w:r w:rsidRPr="007372A6">
        <w:rPr>
          <w:rFonts w:ascii="Times New Roman" w:hAnsi="Times New Roman" w:cs="Times New Roman"/>
          <w:sz w:val="24"/>
          <w:szCs w:val="24"/>
          <w:lang w:val="en-US"/>
        </w:rPr>
        <w:t>among water molecules</w:t>
      </w:r>
      <w:r>
        <w:rPr>
          <w:rFonts w:ascii="Times New Roman" w:hAnsi="Times New Roman" w:cs="Times New Roman"/>
          <w:b/>
          <w:sz w:val="28"/>
          <w:szCs w:val="28"/>
          <w:lang w:val="en-US"/>
        </w:rPr>
        <w:t xml:space="preserve"> </w:t>
      </w:r>
    </w:p>
    <w:p w:rsidR="00865F8D" w:rsidRDefault="00865F8D" w:rsidP="007372C5">
      <w:pPr>
        <w:pStyle w:val="NoSpacing"/>
        <w:rPr>
          <w:b/>
          <w:sz w:val="28"/>
          <w:szCs w:val="28"/>
          <w:lang w:val="bg-BG" w:eastAsia="bg-BG"/>
        </w:rPr>
      </w:pPr>
    </w:p>
    <w:p w:rsidR="000C386E" w:rsidRPr="00C64838" w:rsidRDefault="000C386E" w:rsidP="000C386E">
      <w:pPr>
        <w:pStyle w:val="NoSpacing"/>
        <w:rPr>
          <w:lang w:val="en-US" w:eastAsia="bg-BG"/>
        </w:rPr>
      </w:pPr>
      <w:r w:rsidRPr="00C64838">
        <w:rPr>
          <w:lang w:val="en-US" w:eastAsia="bg-BG"/>
        </w:rPr>
        <w:t>The water is a medium of living processes. The molecules of DNA in the cells a</w:t>
      </w:r>
      <w:r w:rsidR="008D6CFE" w:rsidRPr="00C64838">
        <w:rPr>
          <w:lang w:val="en-US" w:eastAsia="bg-BG"/>
        </w:rPr>
        <w:t>re in the form of double helix</w:t>
      </w:r>
      <w:r w:rsidRPr="00C64838">
        <w:rPr>
          <w:lang w:val="en-US" w:eastAsia="bg-BG"/>
        </w:rPr>
        <w:t>. The pentose phosphate skeleton of both chains is placed outwards, and the nitrogenous bases are pointed</w:t>
      </w:r>
      <w:r w:rsidR="008D6CFE" w:rsidRPr="00C64838">
        <w:rPr>
          <w:lang w:val="en-US" w:eastAsia="bg-BG"/>
        </w:rPr>
        <w:t xml:space="preserve"> </w:t>
      </w:r>
      <w:r w:rsidRPr="00C64838">
        <w:rPr>
          <w:lang w:val="en-US" w:eastAsia="bg-BG"/>
        </w:rPr>
        <w:t>towards the inside of the spiral, and are connected to each other with weak hydrogen bonds.</w:t>
      </w:r>
    </w:p>
    <w:p w:rsidR="000C386E" w:rsidRPr="00C64838" w:rsidRDefault="000C386E" w:rsidP="000C386E">
      <w:pPr>
        <w:pStyle w:val="NoSpacing"/>
        <w:rPr>
          <w:color w:val="000000" w:themeColor="text1"/>
          <w:lang w:val="en-US"/>
        </w:rPr>
      </w:pPr>
      <w:proofErr w:type="gramStart"/>
      <w:r w:rsidRPr="00C64838">
        <w:rPr>
          <w:lang w:val="en-US"/>
        </w:rPr>
        <w:lastRenderedPageBreak/>
        <w:t>The multiple, although weak hydrogen bonds, provide stability to the molecule of DNA.</w:t>
      </w:r>
      <w:proofErr w:type="gramEnd"/>
      <w:r w:rsidRPr="00C64838">
        <w:rPr>
          <w:lang w:val="en-US"/>
        </w:rPr>
        <w:t xml:space="preserve"> The oxygen and nitrogen are electronegative atoms in the nitrogenous bases. Each separate nucleotide contains phosphate, </w:t>
      </w:r>
      <w:proofErr w:type="spellStart"/>
      <w:r w:rsidRPr="00C64838">
        <w:rPr>
          <w:lang w:val="en-US"/>
        </w:rPr>
        <w:t>deoxyribose</w:t>
      </w:r>
      <w:proofErr w:type="spellEnd"/>
      <w:r w:rsidRPr="00C64838">
        <w:rPr>
          <w:lang w:val="en-US"/>
        </w:rPr>
        <w:t xml:space="preserve"> </w:t>
      </w:r>
      <w:proofErr w:type="spellStart"/>
      <w:r w:rsidRPr="00C64838">
        <w:rPr>
          <w:lang w:val="en-US"/>
        </w:rPr>
        <w:t>saccharide</w:t>
      </w:r>
      <w:proofErr w:type="spellEnd"/>
      <w:r w:rsidRPr="00C64838">
        <w:rPr>
          <w:lang w:val="en-US"/>
        </w:rPr>
        <w:t xml:space="preserve">, and one of the four nitrogenous bases separated into two categories – </w:t>
      </w:r>
      <w:proofErr w:type="spellStart"/>
      <w:r w:rsidRPr="00C64838">
        <w:rPr>
          <w:lang w:val="en-US"/>
        </w:rPr>
        <w:t>purine</w:t>
      </w:r>
      <w:proofErr w:type="spellEnd"/>
      <w:r w:rsidRPr="00C64838">
        <w:rPr>
          <w:lang w:val="en-US"/>
        </w:rPr>
        <w:t xml:space="preserve"> and </w:t>
      </w:r>
      <w:proofErr w:type="spellStart"/>
      <w:r w:rsidRPr="00C64838">
        <w:rPr>
          <w:lang w:val="en-US"/>
        </w:rPr>
        <w:t>pyrimidine</w:t>
      </w:r>
      <w:proofErr w:type="spellEnd"/>
      <w:r w:rsidRPr="00C64838">
        <w:rPr>
          <w:lang w:val="en-US"/>
        </w:rPr>
        <w:t xml:space="preserve">. The </w:t>
      </w:r>
      <w:proofErr w:type="spellStart"/>
      <w:r w:rsidRPr="00C64838">
        <w:rPr>
          <w:lang w:val="en-US"/>
        </w:rPr>
        <w:t>purine</w:t>
      </w:r>
      <w:proofErr w:type="spellEnd"/>
      <w:r w:rsidRPr="00C64838">
        <w:rPr>
          <w:lang w:val="en-US"/>
        </w:rPr>
        <w:t xml:space="preserve"> bases adenine (A) and guanine (G) are larger and contain two aromatic rings. The </w:t>
      </w:r>
      <w:proofErr w:type="spellStart"/>
      <w:r w:rsidRPr="00C64838">
        <w:rPr>
          <w:lang w:val="en-US"/>
        </w:rPr>
        <w:t>pyrimidine</w:t>
      </w:r>
      <w:proofErr w:type="spellEnd"/>
      <w:r w:rsidRPr="00C64838">
        <w:rPr>
          <w:lang w:val="en-US"/>
        </w:rPr>
        <w:t xml:space="preserve"> bases cytosine (C) and thymine (T). Research shows that the range of </w:t>
      </w:r>
      <w:proofErr w:type="spellStart"/>
      <w:r w:rsidRPr="00C64838">
        <w:rPr>
          <w:lang w:val="en-US"/>
        </w:rPr>
        <w:t>e.m</w:t>
      </w:r>
      <w:proofErr w:type="spellEnd"/>
      <w:r w:rsidRPr="00C64838">
        <w:rPr>
          <w:lang w:val="en-US"/>
        </w:rPr>
        <w:t xml:space="preserve">. interaction of hydrogen bonds in DNA varies from 1 to 10 </w:t>
      </w:r>
      <w:r w:rsidRPr="00C64838">
        <w:rPr>
          <w:color w:val="000000" w:themeColor="text1"/>
          <w:lang w:val="en-US"/>
        </w:rPr>
        <w:t>THz (</w:t>
      </w:r>
      <w:r w:rsidRPr="00C64838">
        <w:t>10</w:t>
      </w:r>
      <w:r w:rsidRPr="00C64838">
        <w:rPr>
          <w:vertAlign w:val="superscript"/>
        </w:rPr>
        <w:t>12</w:t>
      </w:r>
      <w:r w:rsidRPr="00C64838">
        <w:rPr>
          <w:color w:val="000000" w:themeColor="text1"/>
          <w:lang w:val="en-US"/>
        </w:rPr>
        <w:t>Hz</w:t>
      </w:r>
      <w:proofErr w:type="gramStart"/>
      <w:r w:rsidRPr="00C64838">
        <w:rPr>
          <w:color w:val="000000" w:themeColor="text1"/>
          <w:lang w:val="en-US"/>
        </w:rPr>
        <w:t>)</w:t>
      </w:r>
      <w:r w:rsidR="008D6CFE" w:rsidRPr="00C64838">
        <w:rPr>
          <w:color w:val="000000" w:themeColor="text1"/>
          <w:lang w:val="en-US"/>
        </w:rPr>
        <w:t>(</w:t>
      </w:r>
      <w:proofErr w:type="gramEnd"/>
      <w:r w:rsidR="00B23B29" w:rsidRPr="00C64838">
        <w:rPr>
          <w:lang w:val="en-US" w:eastAsia="bg-BG"/>
        </w:rPr>
        <w:t xml:space="preserve">30 </w:t>
      </w:r>
      <w:r w:rsidR="00B23B29" w:rsidRPr="00C64838">
        <w:rPr>
          <w:lang w:val="en-US"/>
        </w:rPr>
        <w:t>–</w:t>
      </w:r>
      <w:r w:rsidR="00B23B29" w:rsidRPr="00C64838">
        <w:rPr>
          <w:lang w:val="en-US" w:eastAsia="bg-BG"/>
        </w:rPr>
        <w:t xml:space="preserve">300 </w:t>
      </w:r>
      <w:r w:rsidR="008D6CFE" w:rsidRPr="00C64838">
        <w:rPr>
          <w:lang w:val="en-US" w:eastAsia="bg-BG"/>
        </w:rPr>
        <w:t xml:space="preserve">µm)( </w:t>
      </w:r>
      <w:r w:rsidR="00B23B29" w:rsidRPr="00C64838">
        <w:rPr>
          <w:lang w:val="en-US" w:eastAsia="bg-BG"/>
        </w:rPr>
        <w:t xml:space="preserve">33.4 </w:t>
      </w:r>
      <w:r w:rsidR="00B23B29" w:rsidRPr="00C64838">
        <w:rPr>
          <w:lang w:val="en-US"/>
        </w:rPr>
        <w:t>–</w:t>
      </w:r>
      <w:r w:rsidR="008D6CFE" w:rsidRPr="00C64838">
        <w:rPr>
          <w:lang w:val="en-US" w:eastAsia="bg-BG"/>
        </w:rPr>
        <w:t xml:space="preserve"> </w:t>
      </w:r>
      <w:r w:rsidR="00B23B29" w:rsidRPr="00C64838">
        <w:rPr>
          <w:lang w:val="en-US" w:eastAsia="bg-BG"/>
        </w:rPr>
        <w:t xml:space="preserve">333.6 </w:t>
      </w:r>
      <w:r w:rsidR="008D6CFE" w:rsidRPr="00C64838">
        <w:rPr>
          <w:lang w:val="en-US" w:eastAsia="bg-BG"/>
        </w:rPr>
        <w:t>cm</w:t>
      </w:r>
      <w:r w:rsidR="008D6CFE" w:rsidRPr="00C64838">
        <w:rPr>
          <w:vertAlign w:val="superscript"/>
          <w:lang w:val="en-US" w:eastAsia="bg-BG"/>
        </w:rPr>
        <w:t>-1</w:t>
      </w:r>
      <w:r w:rsidR="008D6CFE" w:rsidRPr="00C64838">
        <w:rPr>
          <w:color w:val="000000" w:themeColor="text1"/>
          <w:lang w:val="en-US"/>
        </w:rPr>
        <w:t xml:space="preserve">) </w:t>
      </w:r>
      <w:r w:rsidRPr="00C64838">
        <w:rPr>
          <w:color w:val="000000" w:themeColor="text1"/>
          <w:lang w:val="en-US"/>
        </w:rPr>
        <w:t xml:space="preserve"> (Tang et al., 2018). In such a range are conducted studies of the DNA changes in cancer diseases (Calvin et al., 2012). The authors investigate within the range </w:t>
      </w:r>
      <w:r w:rsidRPr="00C64838">
        <w:rPr>
          <w:color w:val="000000" w:themeColor="text1"/>
          <w:lang w:val="bg-BG"/>
        </w:rPr>
        <w:t xml:space="preserve">21 до 37 </w:t>
      </w:r>
      <w:r w:rsidRPr="00C64838">
        <w:rPr>
          <w:color w:val="000000" w:themeColor="text1"/>
          <w:lang w:val="en-US"/>
        </w:rPr>
        <w:t>THz</w:t>
      </w:r>
      <w:r w:rsidR="00B23B29" w:rsidRPr="00C64838">
        <w:rPr>
          <w:color w:val="000000" w:themeColor="text1"/>
          <w:lang w:val="en-US"/>
        </w:rPr>
        <w:t xml:space="preserve"> </w:t>
      </w:r>
      <w:r w:rsidR="00B23B29" w:rsidRPr="00C64838">
        <w:rPr>
          <w:lang w:val="en-US" w:eastAsia="bg-BG"/>
        </w:rPr>
        <w:t>(8.9 –15.5µm) (645–1129 cm</w:t>
      </w:r>
      <w:r w:rsidR="00B23B29" w:rsidRPr="00C64838">
        <w:rPr>
          <w:vertAlign w:val="superscript"/>
          <w:lang w:val="en-US" w:eastAsia="bg-BG"/>
        </w:rPr>
        <w:t>-1</w:t>
      </w:r>
      <w:r w:rsidR="00B23B29" w:rsidRPr="00C64838">
        <w:rPr>
          <w:lang w:val="en-US" w:eastAsia="bg-BG"/>
        </w:rPr>
        <w:t>)</w:t>
      </w:r>
      <w:r w:rsidRPr="00C64838">
        <w:rPr>
          <w:color w:val="000000" w:themeColor="text1"/>
          <w:lang w:val="en-US"/>
        </w:rPr>
        <w:t xml:space="preserve"> of effects over cancer cells, as the radiation of </w:t>
      </w:r>
      <w:proofErr w:type="spellStart"/>
      <w:proofErr w:type="gramStart"/>
      <w:r w:rsidRPr="00C64838">
        <w:rPr>
          <w:color w:val="000000" w:themeColor="text1"/>
          <w:lang w:val="en-US"/>
        </w:rPr>
        <w:t>e.m</w:t>
      </w:r>
      <w:proofErr w:type="spellEnd"/>
      <w:proofErr w:type="gramEnd"/>
      <w:r w:rsidRPr="00C64838">
        <w:rPr>
          <w:color w:val="000000" w:themeColor="text1"/>
          <w:lang w:val="en-US"/>
        </w:rPr>
        <w:t>. waves is in such a range (</w:t>
      </w:r>
      <w:proofErr w:type="spellStart"/>
      <w:r w:rsidRPr="00C64838">
        <w:rPr>
          <w:color w:val="000000" w:themeColor="text1"/>
          <w:lang w:val="en-US"/>
        </w:rPr>
        <w:t>Ignatov</w:t>
      </w:r>
      <w:proofErr w:type="spellEnd"/>
      <w:r w:rsidRPr="00C64838">
        <w:rPr>
          <w:color w:val="000000" w:themeColor="text1"/>
          <w:lang w:val="en-US"/>
        </w:rPr>
        <w:t xml:space="preserve">, </w:t>
      </w:r>
      <w:proofErr w:type="spellStart"/>
      <w:r w:rsidRPr="00C64838">
        <w:rPr>
          <w:color w:val="000000" w:themeColor="text1"/>
          <w:lang w:val="en-US"/>
        </w:rPr>
        <w:t>Mosin</w:t>
      </w:r>
      <w:proofErr w:type="spellEnd"/>
      <w:r w:rsidRPr="00C64838">
        <w:rPr>
          <w:color w:val="000000" w:themeColor="text1"/>
          <w:lang w:val="en-US"/>
        </w:rPr>
        <w:t xml:space="preserve">, </w:t>
      </w:r>
      <w:proofErr w:type="spellStart"/>
      <w:r w:rsidRPr="00C64838">
        <w:rPr>
          <w:color w:val="000000" w:themeColor="text1"/>
          <w:lang w:val="en-US"/>
        </w:rPr>
        <w:t>Niggli</w:t>
      </w:r>
      <w:proofErr w:type="spellEnd"/>
      <w:r w:rsidRPr="00C64838">
        <w:rPr>
          <w:color w:val="000000" w:themeColor="text1"/>
          <w:lang w:val="en-US"/>
        </w:rPr>
        <w:t xml:space="preserve">, </w:t>
      </w:r>
      <w:proofErr w:type="spellStart"/>
      <w:r w:rsidRPr="00C64838">
        <w:rPr>
          <w:color w:val="000000" w:themeColor="text1"/>
          <w:lang w:val="en-US"/>
        </w:rPr>
        <w:t>Drossinakis</w:t>
      </w:r>
      <w:proofErr w:type="spellEnd"/>
      <w:r w:rsidRPr="00C64838">
        <w:rPr>
          <w:color w:val="000000" w:themeColor="text1"/>
          <w:lang w:val="en-US"/>
        </w:rPr>
        <w:t xml:space="preserve">, 2013). </w:t>
      </w:r>
      <w:r w:rsidRPr="00C64838">
        <w:rPr>
          <w:color w:val="000000" w:themeColor="text1"/>
          <w:lang w:val="bg-BG"/>
        </w:rPr>
        <w:t xml:space="preserve"> </w:t>
      </w:r>
    </w:p>
    <w:p w:rsidR="000C386E" w:rsidRPr="00C64838" w:rsidRDefault="000C386E" w:rsidP="000C386E">
      <w:pPr>
        <w:pStyle w:val="NoSpacing"/>
        <w:rPr>
          <w:lang w:val="en-US"/>
        </w:rPr>
      </w:pPr>
      <w:r w:rsidRPr="00C64838">
        <w:rPr>
          <w:color w:val="000000" w:themeColor="text1"/>
          <w:lang w:val="en-US"/>
        </w:rPr>
        <w:t>During research with physiological saline is studied the change of pH and ORP.</w:t>
      </w:r>
    </w:p>
    <w:p w:rsidR="000C386E" w:rsidRPr="00C64838" w:rsidRDefault="000C386E" w:rsidP="000C386E">
      <w:pPr>
        <w:pStyle w:val="NoSpacing"/>
        <w:rPr>
          <w:color w:val="000000" w:themeColor="text1"/>
          <w:lang w:val="en-US" w:eastAsia="bg-BG"/>
        </w:rPr>
      </w:pPr>
      <w:r w:rsidRPr="00C64838">
        <w:rPr>
          <w:color w:val="000000" w:themeColor="text1"/>
          <w:lang w:val="en-US" w:eastAsia="bg-BG"/>
        </w:rPr>
        <w:t>During</w:t>
      </w:r>
      <w:r w:rsidRPr="00B10FF9">
        <w:rPr>
          <w:color w:val="000000" w:themeColor="text1"/>
          <w:sz w:val="28"/>
          <w:szCs w:val="28"/>
          <w:lang w:val="en-US" w:eastAsia="bg-BG"/>
        </w:rPr>
        <w:t xml:space="preserve"> </w:t>
      </w:r>
      <w:r w:rsidRPr="00C64838">
        <w:rPr>
          <w:color w:val="000000" w:themeColor="text1"/>
          <w:lang w:val="en-US" w:eastAsia="bg-BG"/>
        </w:rPr>
        <w:t xml:space="preserve">the influence with </w:t>
      </w:r>
      <w:proofErr w:type="spellStart"/>
      <w:proofErr w:type="gramStart"/>
      <w:r w:rsidRPr="00C64838">
        <w:rPr>
          <w:color w:val="000000" w:themeColor="text1"/>
          <w:lang w:val="en-US" w:eastAsia="bg-BG"/>
        </w:rPr>
        <w:t>e.m</w:t>
      </w:r>
      <w:proofErr w:type="spellEnd"/>
      <w:proofErr w:type="gramEnd"/>
      <w:r w:rsidRPr="00C64838">
        <w:rPr>
          <w:color w:val="000000" w:themeColor="text1"/>
          <w:lang w:val="en-US" w:eastAsia="bg-BG"/>
        </w:rPr>
        <w:t xml:space="preserve">. waves is researched the survival rate of hamsters with tumors, as well as the change in size of tumor. The DNA damage contributes to ageing and cancer, as the result depends on the type and number of lesions (injury) in DNA. The cancer related diseases are one of the main reasons for changes in DNA </w:t>
      </w:r>
      <w:r w:rsidRPr="00C64838">
        <w:rPr>
          <w:lang w:val="en-US"/>
        </w:rPr>
        <w:t>(</w:t>
      </w:r>
      <w:proofErr w:type="spellStart"/>
      <w:r w:rsidRPr="00C64838">
        <w:t>Hoeijmakers</w:t>
      </w:r>
      <w:proofErr w:type="spellEnd"/>
      <w:r w:rsidRPr="00C64838">
        <w:rPr>
          <w:lang w:val="en-US"/>
        </w:rPr>
        <w:t>, 2009)</w:t>
      </w:r>
      <w:r w:rsidRPr="00C64838">
        <w:t xml:space="preserve">. During the influence with </w:t>
      </w:r>
      <w:proofErr w:type="spellStart"/>
      <w:proofErr w:type="gramStart"/>
      <w:r w:rsidRPr="00C64838">
        <w:t>e.m</w:t>
      </w:r>
      <w:proofErr w:type="spellEnd"/>
      <w:proofErr w:type="gramEnd"/>
      <w:r w:rsidRPr="00C64838">
        <w:t>. fields is observed change of erythrocytes and the animal hair of hamsters. (</w:t>
      </w:r>
      <w:proofErr w:type="spellStart"/>
      <w:r w:rsidRPr="00C64838">
        <w:t>Toshkova</w:t>
      </w:r>
      <w:proofErr w:type="spellEnd"/>
      <w:r w:rsidRPr="00C64838">
        <w:t xml:space="preserve">, </w:t>
      </w:r>
      <w:proofErr w:type="spellStart"/>
      <w:r w:rsidRPr="00C64838">
        <w:t>Ignatov</w:t>
      </w:r>
      <w:proofErr w:type="spellEnd"/>
      <w:r w:rsidRPr="00C64838">
        <w:t xml:space="preserve">, </w:t>
      </w:r>
      <w:proofErr w:type="spellStart"/>
      <w:r w:rsidRPr="00C64838">
        <w:t>Zvetkova</w:t>
      </w:r>
      <w:proofErr w:type="spellEnd"/>
      <w:r w:rsidRPr="00C64838">
        <w:t xml:space="preserve">, </w:t>
      </w:r>
      <w:proofErr w:type="spellStart"/>
      <w:r w:rsidRPr="00C64838">
        <w:t>Gluhchev</w:t>
      </w:r>
      <w:proofErr w:type="spellEnd"/>
      <w:r w:rsidRPr="00C64838">
        <w:t xml:space="preserve">, </w:t>
      </w:r>
      <w:proofErr w:type="spellStart"/>
      <w:r w:rsidRPr="00C64838">
        <w:t>Drossinakis</w:t>
      </w:r>
      <w:proofErr w:type="spellEnd"/>
      <w:r w:rsidRPr="00C64838">
        <w:t>, 2019).</w:t>
      </w:r>
    </w:p>
    <w:p w:rsidR="000C386E" w:rsidRDefault="000C386E" w:rsidP="007372C5">
      <w:pPr>
        <w:pStyle w:val="NoSpacing"/>
        <w:rPr>
          <w:b/>
          <w:color w:val="000000" w:themeColor="text1"/>
          <w:sz w:val="28"/>
          <w:szCs w:val="28"/>
          <w:lang w:val="en-US" w:eastAsia="bg-BG"/>
        </w:rPr>
      </w:pPr>
    </w:p>
    <w:p w:rsidR="007A7709" w:rsidRPr="00C64838" w:rsidRDefault="00D817B5" w:rsidP="007372C5">
      <w:pPr>
        <w:pStyle w:val="NoSpacing"/>
        <w:rPr>
          <w:b/>
          <w:color w:val="000000" w:themeColor="text1"/>
          <w:lang w:val="bg-BG" w:eastAsia="bg-BG"/>
        </w:rPr>
      </w:pPr>
      <w:r w:rsidRPr="00C64838">
        <w:rPr>
          <w:b/>
          <w:color w:val="000000" w:themeColor="text1"/>
          <w:lang w:val="en-US" w:eastAsia="bg-BG"/>
        </w:rPr>
        <w:t>2. Materials and m</w:t>
      </w:r>
      <w:r w:rsidR="007A7709" w:rsidRPr="00C64838">
        <w:rPr>
          <w:b/>
          <w:color w:val="000000" w:themeColor="text1"/>
          <w:lang w:val="en-US" w:eastAsia="bg-BG"/>
        </w:rPr>
        <w:t>ethods</w:t>
      </w:r>
    </w:p>
    <w:p w:rsidR="00D817B5" w:rsidRPr="00C64838" w:rsidRDefault="00D817B5" w:rsidP="007372C5">
      <w:pPr>
        <w:pStyle w:val="NoSpacing"/>
        <w:rPr>
          <w:b/>
          <w:color w:val="000000" w:themeColor="text1"/>
          <w:lang w:val="bg-BG" w:eastAsia="bg-BG"/>
        </w:rPr>
      </w:pPr>
    </w:p>
    <w:p w:rsidR="00D817B5" w:rsidRPr="00C64838" w:rsidRDefault="00D817B5" w:rsidP="00D817B5">
      <w:pPr>
        <w:pStyle w:val="Normal1"/>
        <w:widowControl w:val="0"/>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64838">
        <w:rPr>
          <w:rFonts w:ascii="Times New Roman" w:eastAsia="Times New Roman" w:hAnsi="Times New Roman" w:cs="Times New Roman"/>
          <w:b/>
          <w:i/>
          <w:color w:val="000000"/>
          <w:sz w:val="24"/>
          <w:szCs w:val="24"/>
        </w:rPr>
        <w:t>2.1. Experimental animals</w:t>
      </w:r>
    </w:p>
    <w:p w:rsidR="00D817B5" w:rsidRPr="00C64838" w:rsidRDefault="00D817B5" w:rsidP="00D817B5">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sidRPr="00C64838">
        <w:rPr>
          <w:rFonts w:ascii="Times New Roman" w:eastAsia="Times New Roman" w:hAnsi="Times New Roman" w:cs="Times New Roman"/>
          <w:color w:val="000000"/>
          <w:sz w:val="24"/>
          <w:szCs w:val="24"/>
        </w:rPr>
        <w:t>Hamsters,</w:t>
      </w:r>
      <w:proofErr w:type="gramEnd"/>
      <w:r w:rsidRPr="00C64838">
        <w:rPr>
          <w:rFonts w:ascii="Times New Roman" w:eastAsia="Times New Roman" w:hAnsi="Times New Roman" w:cs="Times New Roman"/>
          <w:color w:val="000000"/>
          <w:sz w:val="24"/>
          <w:szCs w:val="24"/>
        </w:rPr>
        <w:t xml:space="preserve"> breed “Golden Syrian”, aged 2-4 months with weight around 90-100 g were used in the trials. The animals were grown in standard conditions in individual plastic cages with free access to food and water.</w:t>
      </w:r>
    </w:p>
    <w:p w:rsidR="00D817B5" w:rsidRPr="00C64838" w:rsidRDefault="00D817B5" w:rsidP="00D817B5">
      <w:pPr>
        <w:pStyle w:val="Normal1"/>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D817B5" w:rsidRPr="00C64838" w:rsidRDefault="00D817B5" w:rsidP="00D817B5">
      <w:pPr>
        <w:pStyle w:val="Normal1"/>
        <w:widowControl w:val="0"/>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sidRPr="00C64838">
        <w:rPr>
          <w:rFonts w:ascii="Times New Roman" w:eastAsia="Times New Roman" w:hAnsi="Times New Roman" w:cs="Times New Roman"/>
          <w:b/>
          <w:i/>
          <w:color w:val="000000"/>
          <w:sz w:val="24"/>
          <w:szCs w:val="24"/>
        </w:rPr>
        <w:t>2. 2. Experimental tumor model</w:t>
      </w:r>
      <w:r w:rsidRPr="00C64838">
        <w:rPr>
          <w:rFonts w:ascii="Times New Roman" w:eastAsia="Times New Roman" w:hAnsi="Times New Roman" w:cs="Times New Roman"/>
          <w:i/>
          <w:color w:val="000000"/>
          <w:sz w:val="24"/>
          <w:szCs w:val="24"/>
        </w:rPr>
        <w:t xml:space="preserve"> </w:t>
      </w:r>
    </w:p>
    <w:p w:rsidR="00D817B5" w:rsidRPr="00C64838" w:rsidRDefault="00C040C4" w:rsidP="00D817B5">
      <w:pPr>
        <w:pStyle w:val="Normal1"/>
        <w:widowControl w:val="0"/>
        <w:pBdr>
          <w:top w:val="nil"/>
          <w:left w:val="nil"/>
          <w:bottom w:val="nil"/>
          <w:right w:val="nil"/>
          <w:between w:val="nil"/>
        </w:pBdr>
        <w:spacing w:after="0" w:line="240" w:lineRule="auto"/>
        <w:jc w:val="both"/>
        <w:rPr>
          <w:rStyle w:val="tlid-translation"/>
          <w:rFonts w:ascii="Times New Roman" w:hAnsi="Times New Roman" w:cs="Times New Roman"/>
          <w:color w:val="000000"/>
          <w:sz w:val="24"/>
          <w:szCs w:val="24"/>
        </w:rPr>
      </w:pPr>
      <w:r w:rsidRPr="00C64838">
        <w:rPr>
          <w:rFonts w:ascii="Times New Roman" w:eastAsia="Times New Roman" w:hAnsi="Times New Roman" w:cs="Times New Roman"/>
          <w:color w:val="000000"/>
          <w:sz w:val="24"/>
          <w:szCs w:val="24"/>
        </w:rPr>
        <w:t>Tumor cells (1-2.10</w:t>
      </w:r>
      <w:r w:rsidRPr="00C64838">
        <w:rPr>
          <w:rFonts w:ascii="Times New Roman" w:eastAsia="Times New Roman" w:hAnsi="Times New Roman" w:cs="Times New Roman"/>
          <w:color w:val="000000"/>
          <w:sz w:val="24"/>
          <w:szCs w:val="24"/>
          <w:vertAlign w:val="superscript"/>
        </w:rPr>
        <w:t>6</w:t>
      </w:r>
      <w:r w:rsidRPr="00C64838">
        <w:rPr>
          <w:rFonts w:ascii="Times New Roman" w:eastAsia="Times New Roman" w:hAnsi="Times New Roman" w:cs="Times New Roman"/>
          <w:color w:val="000000"/>
          <w:sz w:val="24"/>
          <w:szCs w:val="24"/>
        </w:rPr>
        <w:t>) from t</w:t>
      </w:r>
      <w:r w:rsidR="00D817B5" w:rsidRPr="00C64838">
        <w:rPr>
          <w:rFonts w:ascii="Times New Roman" w:eastAsia="Times New Roman" w:hAnsi="Times New Roman" w:cs="Times New Roman"/>
          <w:color w:val="000000"/>
          <w:sz w:val="24"/>
          <w:szCs w:val="24"/>
        </w:rPr>
        <w:t xml:space="preserve">he experimental </w:t>
      </w:r>
      <w:proofErr w:type="spellStart"/>
      <w:r w:rsidR="00D817B5" w:rsidRPr="00C64838">
        <w:rPr>
          <w:rFonts w:ascii="Times New Roman" w:eastAsia="Times New Roman" w:hAnsi="Times New Roman" w:cs="Times New Roman"/>
          <w:i/>
          <w:color w:val="000000"/>
          <w:sz w:val="24"/>
          <w:szCs w:val="24"/>
        </w:rPr>
        <w:t>Graffi</w:t>
      </w:r>
      <w:proofErr w:type="spellEnd"/>
      <w:r w:rsidR="00D817B5" w:rsidRPr="00C64838">
        <w:rPr>
          <w:rFonts w:ascii="Times New Roman" w:eastAsia="Times New Roman" w:hAnsi="Times New Roman" w:cs="Times New Roman"/>
          <w:i/>
          <w:color w:val="000000"/>
          <w:sz w:val="24"/>
          <w:szCs w:val="24"/>
        </w:rPr>
        <w:t xml:space="preserve"> </w:t>
      </w:r>
      <w:r w:rsidR="00D817B5" w:rsidRPr="00C64838">
        <w:rPr>
          <w:rFonts w:ascii="Times New Roman" w:eastAsia="Times New Roman" w:hAnsi="Times New Roman" w:cs="Times New Roman"/>
          <w:color w:val="000000"/>
          <w:sz w:val="24"/>
          <w:szCs w:val="24"/>
        </w:rPr>
        <w:t xml:space="preserve">solid tumor </w:t>
      </w:r>
      <w:r w:rsidRPr="00C64838">
        <w:rPr>
          <w:rFonts w:ascii="Times New Roman" w:eastAsia="Times New Roman" w:hAnsi="Times New Roman" w:cs="Times New Roman"/>
          <w:color w:val="000000"/>
          <w:sz w:val="24"/>
          <w:szCs w:val="24"/>
        </w:rPr>
        <w:t>are</w:t>
      </w:r>
      <w:r w:rsidR="00D817B5" w:rsidRPr="00C64838">
        <w:rPr>
          <w:rFonts w:ascii="Times New Roman" w:eastAsia="Times New Roman" w:hAnsi="Times New Roman" w:cs="Times New Roman"/>
          <w:color w:val="000000"/>
          <w:sz w:val="24"/>
          <w:szCs w:val="24"/>
        </w:rPr>
        <w:t xml:space="preserve"> </w:t>
      </w:r>
      <w:r w:rsidRPr="00C64838">
        <w:rPr>
          <w:rFonts w:ascii="Times New Roman" w:eastAsia="Times New Roman" w:hAnsi="Times New Roman" w:cs="Times New Roman"/>
          <w:color w:val="000000"/>
          <w:sz w:val="24"/>
          <w:szCs w:val="24"/>
        </w:rPr>
        <w:t>transplanted subcutaneously in the back of</w:t>
      </w:r>
      <w:r w:rsidR="00D817B5" w:rsidRPr="00C64838">
        <w:rPr>
          <w:rFonts w:ascii="Times New Roman" w:eastAsia="Times New Roman" w:hAnsi="Times New Roman" w:cs="Times New Roman"/>
          <w:color w:val="000000"/>
          <w:sz w:val="24"/>
          <w:szCs w:val="24"/>
        </w:rPr>
        <w:t xml:space="preserve"> hamsters. Between days 7 and 15 after the </w:t>
      </w:r>
      <w:r w:rsidRPr="00C64838">
        <w:rPr>
          <w:rFonts w:ascii="Times New Roman" w:eastAsia="Times New Roman" w:hAnsi="Times New Roman" w:cs="Times New Roman"/>
          <w:color w:val="000000"/>
          <w:sz w:val="24"/>
          <w:szCs w:val="24"/>
        </w:rPr>
        <w:t>transplantation</w:t>
      </w:r>
      <w:r w:rsidR="00D817B5" w:rsidRPr="00C64838">
        <w:rPr>
          <w:rFonts w:ascii="Times New Roman" w:eastAsia="Times New Roman" w:hAnsi="Times New Roman" w:cs="Times New Roman"/>
          <w:color w:val="000000"/>
          <w:sz w:val="24"/>
          <w:szCs w:val="24"/>
        </w:rPr>
        <w:t xml:space="preserve"> tumor appears, grows progressively and the hamsters die around 30-35 days. </w:t>
      </w:r>
      <w:r w:rsidRPr="00C64838">
        <w:rPr>
          <w:rStyle w:val="tlid-translation"/>
          <w:rFonts w:ascii="Times New Roman" w:hAnsi="Times New Roman" w:cs="Times New Roman"/>
          <w:color w:val="000000"/>
          <w:sz w:val="24"/>
          <w:szCs w:val="24"/>
        </w:rPr>
        <w:t>In this tumor model</w:t>
      </w:r>
      <w:r w:rsidR="00D817B5" w:rsidRPr="00C64838">
        <w:rPr>
          <w:rStyle w:val="tlid-translation"/>
          <w:rFonts w:ascii="Times New Roman" w:hAnsi="Times New Roman" w:cs="Times New Roman"/>
          <w:color w:val="000000"/>
          <w:sz w:val="24"/>
          <w:szCs w:val="24"/>
        </w:rPr>
        <w:t xml:space="preserve"> 100% tumor transplantation and 100% mortality </w:t>
      </w:r>
      <w:r w:rsidRPr="00C64838">
        <w:rPr>
          <w:rStyle w:val="tlid-translation"/>
          <w:rFonts w:ascii="Times New Roman" w:hAnsi="Times New Roman" w:cs="Times New Roman"/>
          <w:color w:val="000000"/>
          <w:sz w:val="24"/>
          <w:szCs w:val="24"/>
        </w:rPr>
        <w:t>are</w:t>
      </w:r>
      <w:r w:rsidR="00D817B5" w:rsidRPr="00C64838">
        <w:rPr>
          <w:rStyle w:val="tlid-translation"/>
          <w:rFonts w:ascii="Times New Roman" w:hAnsi="Times New Roman" w:cs="Times New Roman"/>
          <w:color w:val="000000"/>
          <w:sz w:val="24"/>
          <w:szCs w:val="24"/>
        </w:rPr>
        <w:t xml:space="preserve"> observed. No spontaneous tumor’s regression </w:t>
      </w:r>
      <w:r w:rsidRPr="00C64838">
        <w:rPr>
          <w:rStyle w:val="tlid-translation"/>
          <w:rFonts w:ascii="Times New Roman" w:hAnsi="Times New Roman" w:cs="Times New Roman"/>
          <w:color w:val="000000"/>
          <w:sz w:val="24"/>
          <w:szCs w:val="24"/>
        </w:rPr>
        <w:t>takes place</w:t>
      </w:r>
      <w:r w:rsidR="00D817B5" w:rsidRPr="00C64838">
        <w:rPr>
          <w:rStyle w:val="tlid-translation"/>
          <w:rFonts w:ascii="Times New Roman" w:hAnsi="Times New Roman" w:cs="Times New Roman"/>
          <w:color w:val="000000"/>
          <w:sz w:val="24"/>
          <w:szCs w:val="24"/>
        </w:rPr>
        <w:t>.</w:t>
      </w:r>
      <w:r w:rsidRPr="00C64838">
        <w:rPr>
          <w:rFonts w:ascii="Times New Roman" w:eastAsia="Times New Roman" w:hAnsi="Times New Roman" w:cs="Times New Roman"/>
          <w:color w:val="000000"/>
          <w:sz w:val="24"/>
          <w:szCs w:val="24"/>
        </w:rPr>
        <w:t xml:space="preserve"> </w:t>
      </w:r>
      <w:proofErr w:type="gramStart"/>
      <w:r w:rsidRPr="00C64838">
        <w:rPr>
          <w:rFonts w:ascii="Times New Roman" w:eastAsia="Times New Roman" w:hAnsi="Times New Roman" w:cs="Times New Roman"/>
          <w:color w:val="000000"/>
          <w:sz w:val="24"/>
          <w:szCs w:val="24"/>
        </w:rPr>
        <w:t>(</w:t>
      </w:r>
      <w:proofErr w:type="spellStart"/>
      <w:r w:rsidRPr="00C64838">
        <w:rPr>
          <w:rFonts w:ascii="Times New Roman" w:eastAsia="Times New Roman" w:hAnsi="Times New Roman" w:cs="Times New Roman"/>
          <w:color w:val="000000"/>
          <w:sz w:val="24"/>
          <w:szCs w:val="24"/>
        </w:rPr>
        <w:t>Toshkova</w:t>
      </w:r>
      <w:proofErr w:type="spellEnd"/>
      <w:r w:rsidRPr="00C64838">
        <w:rPr>
          <w:rFonts w:ascii="Times New Roman" w:eastAsia="Times New Roman" w:hAnsi="Times New Roman" w:cs="Times New Roman"/>
          <w:color w:val="000000"/>
          <w:sz w:val="24"/>
          <w:szCs w:val="24"/>
        </w:rPr>
        <w:t>, 1995).</w:t>
      </w:r>
      <w:proofErr w:type="gramEnd"/>
    </w:p>
    <w:p w:rsidR="00D817B5" w:rsidRPr="00C64838" w:rsidRDefault="00D817B5" w:rsidP="00D817B5">
      <w:pPr>
        <w:pStyle w:val="Normal1"/>
        <w:widowControl w:val="0"/>
        <w:pBdr>
          <w:top w:val="nil"/>
          <w:left w:val="nil"/>
          <w:bottom w:val="nil"/>
          <w:right w:val="nil"/>
          <w:between w:val="nil"/>
        </w:pBdr>
        <w:spacing w:after="0" w:line="240" w:lineRule="auto"/>
        <w:jc w:val="both"/>
        <w:rPr>
          <w:rStyle w:val="tlid-translation"/>
          <w:rFonts w:ascii="Times New Roman" w:hAnsi="Times New Roman" w:cs="Times New Roman"/>
          <w:color w:val="000000"/>
          <w:sz w:val="24"/>
          <w:szCs w:val="24"/>
        </w:rPr>
      </w:pPr>
    </w:p>
    <w:p w:rsidR="006459D3" w:rsidRPr="00B326EC" w:rsidRDefault="006459D3" w:rsidP="00B326EC">
      <w:pPr>
        <w:pStyle w:val="1"/>
        <w:rPr>
          <w:rFonts w:ascii="Times New Roman" w:hAnsi="Times New Roman"/>
          <w:b/>
          <w:i/>
          <w:sz w:val="24"/>
          <w:szCs w:val="24"/>
        </w:rPr>
      </w:pPr>
      <w:r w:rsidRPr="00B326EC">
        <w:rPr>
          <w:rFonts w:ascii="Times New Roman" w:hAnsi="Times New Roman"/>
          <w:b/>
          <w:i/>
          <w:sz w:val="24"/>
          <w:szCs w:val="24"/>
        </w:rPr>
        <w:t>2.3. Influence by electromagnetic and infrared thermal fields</w:t>
      </w:r>
    </w:p>
    <w:p w:rsidR="006459D3" w:rsidRPr="00B326EC" w:rsidRDefault="006459D3" w:rsidP="00B326EC">
      <w:pPr>
        <w:pStyle w:val="1"/>
        <w:rPr>
          <w:rFonts w:ascii="Times New Roman" w:hAnsi="Times New Roman"/>
          <w:sz w:val="24"/>
          <w:szCs w:val="24"/>
        </w:rPr>
      </w:pPr>
      <w:r w:rsidRPr="00B326EC">
        <w:rPr>
          <w:rFonts w:ascii="Times New Roman" w:hAnsi="Times New Roman"/>
          <w:sz w:val="24"/>
          <w:szCs w:val="24"/>
        </w:rPr>
        <w:t>This type of influence</w:t>
      </w:r>
      <w:r w:rsidR="00336B77" w:rsidRPr="00B326EC">
        <w:rPr>
          <w:rFonts w:ascii="Times New Roman" w:hAnsi="Times New Roman"/>
          <w:sz w:val="24"/>
          <w:szCs w:val="24"/>
        </w:rPr>
        <w:t xml:space="preserve"> is delivered by Christos </w:t>
      </w:r>
      <w:proofErr w:type="spellStart"/>
      <w:r w:rsidR="00336B77" w:rsidRPr="00B326EC">
        <w:rPr>
          <w:rFonts w:ascii="Times New Roman" w:hAnsi="Times New Roman"/>
          <w:sz w:val="24"/>
          <w:szCs w:val="24"/>
        </w:rPr>
        <w:t>Drossinakis</w:t>
      </w:r>
      <w:proofErr w:type="spellEnd"/>
      <w:r w:rsidR="00336B77" w:rsidRPr="00B326EC">
        <w:rPr>
          <w:rFonts w:ascii="Times New Roman" w:hAnsi="Times New Roman"/>
          <w:sz w:val="24"/>
          <w:szCs w:val="24"/>
        </w:rPr>
        <w:t xml:space="preserve"> who holds the hamsters in the hands for a couple of minutes</w:t>
      </w:r>
      <w:r w:rsidR="00941A16" w:rsidRPr="00B326EC">
        <w:rPr>
          <w:rFonts w:ascii="Times New Roman" w:hAnsi="Times New Roman"/>
          <w:sz w:val="24"/>
          <w:szCs w:val="24"/>
        </w:rPr>
        <w:t xml:space="preserve"> (Fig. </w:t>
      </w:r>
      <w:r w:rsidR="009C76C0" w:rsidRPr="00B326EC">
        <w:rPr>
          <w:rFonts w:ascii="Times New Roman" w:hAnsi="Times New Roman"/>
          <w:sz w:val="24"/>
          <w:szCs w:val="24"/>
        </w:rPr>
        <w:t>2</w:t>
      </w:r>
      <w:r w:rsidR="00941A16" w:rsidRPr="00B326EC">
        <w:rPr>
          <w:rFonts w:ascii="Times New Roman" w:hAnsi="Times New Roman"/>
          <w:sz w:val="24"/>
          <w:szCs w:val="24"/>
        </w:rPr>
        <w:t>)</w:t>
      </w:r>
      <w:r w:rsidR="00336B77" w:rsidRPr="00B326EC">
        <w:rPr>
          <w:rFonts w:ascii="Times New Roman" w:hAnsi="Times New Roman"/>
          <w:sz w:val="24"/>
          <w:szCs w:val="24"/>
        </w:rPr>
        <w:t>.</w:t>
      </w:r>
    </w:p>
    <w:p w:rsidR="00941A16" w:rsidRPr="00C64838" w:rsidRDefault="00941A16" w:rsidP="00941A16">
      <w:pPr>
        <w:pStyle w:val="Normal1"/>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941A16" w:rsidRPr="00573C89" w:rsidRDefault="00941A16" w:rsidP="00941A16">
      <w:pPr>
        <w:pStyle w:val="Normal1"/>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lang w:val="bg-BG"/>
        </w:rPr>
        <w:lastRenderedPageBreak/>
        <w:drawing>
          <wp:inline distT="0" distB="0" distL="0" distR="0">
            <wp:extent cx="1478280" cy="2628900"/>
            <wp:effectExtent l="19050" t="0" r="7620" b="0"/>
            <wp:docPr id="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 cstate="print"/>
                    <a:srcRect/>
                    <a:stretch>
                      <a:fillRect/>
                    </a:stretch>
                  </pic:blipFill>
                  <pic:spPr bwMode="auto">
                    <a:xfrm>
                      <a:off x="0" y="0"/>
                      <a:ext cx="1478280" cy="2628900"/>
                    </a:xfrm>
                    <a:prstGeom prst="rect">
                      <a:avLst/>
                    </a:prstGeom>
                    <a:noFill/>
                    <a:ln w="9525">
                      <a:noFill/>
                      <a:miter lim="800000"/>
                      <a:headEnd/>
                      <a:tailEnd/>
                    </a:ln>
                  </pic:spPr>
                </pic:pic>
              </a:graphicData>
            </a:graphic>
          </wp:inline>
        </w:drawing>
      </w:r>
      <w:r w:rsidRPr="00573C89">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noProof/>
          <w:color w:val="000000"/>
          <w:sz w:val="20"/>
          <w:szCs w:val="20"/>
          <w:lang w:val="bg-BG"/>
        </w:rPr>
        <w:drawing>
          <wp:inline distT="0" distB="0" distL="0" distR="0">
            <wp:extent cx="1470660" cy="2628900"/>
            <wp:effectExtent l="19050" t="0" r="0" b="0"/>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9" cstate="print"/>
                    <a:srcRect/>
                    <a:stretch>
                      <a:fillRect/>
                    </a:stretch>
                  </pic:blipFill>
                  <pic:spPr bwMode="auto">
                    <a:xfrm>
                      <a:off x="0" y="0"/>
                      <a:ext cx="1470660" cy="2628900"/>
                    </a:xfrm>
                    <a:prstGeom prst="rect">
                      <a:avLst/>
                    </a:prstGeom>
                    <a:noFill/>
                    <a:ln w="9525">
                      <a:noFill/>
                      <a:miter lim="800000"/>
                      <a:headEnd/>
                      <a:tailEnd/>
                    </a:ln>
                  </pic:spPr>
                </pic:pic>
              </a:graphicData>
            </a:graphic>
          </wp:inline>
        </w:drawing>
      </w:r>
      <w:r w:rsidRPr="00573C89">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noProof/>
          <w:color w:val="000000"/>
          <w:sz w:val="20"/>
          <w:szCs w:val="20"/>
          <w:lang w:val="bg-BG"/>
        </w:rPr>
        <w:drawing>
          <wp:inline distT="0" distB="0" distL="0" distR="0">
            <wp:extent cx="1348740" cy="2613660"/>
            <wp:effectExtent l="19050" t="0" r="3810" b="0"/>
            <wp:docPr id="6"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10" cstate="print"/>
                    <a:srcRect/>
                    <a:stretch>
                      <a:fillRect/>
                    </a:stretch>
                  </pic:blipFill>
                  <pic:spPr bwMode="auto">
                    <a:xfrm>
                      <a:off x="0" y="0"/>
                      <a:ext cx="1348740" cy="2613660"/>
                    </a:xfrm>
                    <a:prstGeom prst="rect">
                      <a:avLst/>
                    </a:prstGeom>
                    <a:noFill/>
                    <a:ln w="9525">
                      <a:noFill/>
                      <a:miter lim="800000"/>
                      <a:headEnd/>
                      <a:tailEnd/>
                    </a:ln>
                  </pic:spPr>
                </pic:pic>
              </a:graphicData>
            </a:graphic>
          </wp:inline>
        </w:drawing>
      </w:r>
    </w:p>
    <w:p w:rsidR="00941A16" w:rsidRPr="00573C89" w:rsidRDefault="00941A16" w:rsidP="00941A16">
      <w:pPr>
        <w:pStyle w:val="Normal1"/>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941A16" w:rsidRDefault="00B10FF9" w:rsidP="00D972BE">
      <w:pPr>
        <w:pStyle w:val="Normal1"/>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gramStart"/>
      <w:r w:rsidRPr="00D972BE">
        <w:rPr>
          <w:rFonts w:ascii="Times New Roman" w:eastAsia="Times New Roman" w:hAnsi="Times New Roman" w:cs="Times New Roman"/>
          <w:color w:val="000000"/>
          <w:sz w:val="24"/>
          <w:szCs w:val="24"/>
        </w:rPr>
        <w:t xml:space="preserve">Figure </w:t>
      </w:r>
      <w:r w:rsidR="009C76C0" w:rsidRPr="00D972BE">
        <w:rPr>
          <w:rFonts w:ascii="Times New Roman" w:eastAsia="Times New Roman" w:hAnsi="Times New Roman" w:cs="Times New Roman"/>
          <w:color w:val="000000"/>
          <w:sz w:val="24"/>
          <w:szCs w:val="24"/>
        </w:rPr>
        <w:t>2</w:t>
      </w:r>
      <w:r w:rsidR="00941A16" w:rsidRPr="00D972BE">
        <w:rPr>
          <w:rFonts w:ascii="Times New Roman" w:eastAsia="Times New Roman" w:hAnsi="Times New Roman" w:cs="Times New Roman"/>
          <w:color w:val="000000"/>
          <w:sz w:val="24"/>
          <w:szCs w:val="24"/>
        </w:rPr>
        <w:t>.</w:t>
      </w:r>
      <w:proofErr w:type="gramEnd"/>
      <w:r w:rsidR="00941A16" w:rsidRPr="00D972BE">
        <w:rPr>
          <w:rFonts w:ascii="Times New Roman" w:eastAsia="Times New Roman" w:hAnsi="Times New Roman" w:cs="Times New Roman"/>
          <w:color w:val="000000"/>
          <w:sz w:val="24"/>
          <w:szCs w:val="24"/>
        </w:rPr>
        <w:t xml:space="preserve"> Bioinfluence with Infrared Thermal Field and </w:t>
      </w:r>
      <w:proofErr w:type="spellStart"/>
      <w:proofErr w:type="gramStart"/>
      <w:r w:rsidR="00941A16" w:rsidRPr="00D972BE">
        <w:rPr>
          <w:rFonts w:ascii="Times New Roman" w:eastAsia="Times New Roman" w:hAnsi="Times New Roman" w:cs="Times New Roman"/>
          <w:color w:val="000000"/>
          <w:sz w:val="24"/>
          <w:szCs w:val="24"/>
        </w:rPr>
        <w:t>e.m</w:t>
      </w:r>
      <w:proofErr w:type="spellEnd"/>
      <w:proofErr w:type="gramEnd"/>
      <w:r w:rsidR="00941A16" w:rsidRPr="00D972BE">
        <w:rPr>
          <w:rFonts w:ascii="Times New Roman" w:eastAsia="Times New Roman" w:hAnsi="Times New Roman" w:cs="Times New Roman"/>
          <w:color w:val="000000"/>
          <w:sz w:val="24"/>
          <w:szCs w:val="24"/>
        </w:rPr>
        <w:t>. waves on hamsters with experimental tumor</w:t>
      </w:r>
    </w:p>
    <w:p w:rsidR="00D972BE" w:rsidRPr="00D972BE" w:rsidRDefault="00D972BE" w:rsidP="00D972BE">
      <w:pPr>
        <w:pStyle w:val="Normal1"/>
        <w:widowControl w:val="0"/>
        <w:pBdr>
          <w:top w:val="nil"/>
          <w:left w:val="nil"/>
          <w:bottom w:val="nil"/>
          <w:right w:val="nil"/>
          <w:between w:val="nil"/>
        </w:pBdr>
        <w:spacing w:after="0" w:line="240" w:lineRule="auto"/>
        <w:rPr>
          <w:rFonts w:ascii="Times New Roman" w:hAnsi="Times New Roman" w:cs="Times New Roman"/>
          <w:color w:val="000000"/>
          <w:sz w:val="24"/>
          <w:szCs w:val="24"/>
        </w:rPr>
      </w:pPr>
    </w:p>
    <w:p w:rsidR="00D817B5" w:rsidRPr="009A4E53" w:rsidRDefault="00D817B5" w:rsidP="00B10FF9">
      <w:pPr>
        <w:pStyle w:val="1"/>
        <w:rPr>
          <w:rFonts w:ascii="Times New Roman" w:hAnsi="Times New Roman"/>
          <w:b/>
          <w:i/>
          <w:sz w:val="24"/>
          <w:szCs w:val="24"/>
        </w:rPr>
      </w:pPr>
      <w:r w:rsidRPr="009A4E53">
        <w:rPr>
          <w:rFonts w:ascii="Times New Roman" w:eastAsia="Times New Roman" w:hAnsi="Times New Roman"/>
          <w:b/>
          <w:i/>
          <w:sz w:val="24"/>
          <w:szCs w:val="24"/>
        </w:rPr>
        <w:t>2.</w:t>
      </w:r>
      <w:r w:rsidR="009C76C0" w:rsidRPr="009A4E53">
        <w:rPr>
          <w:rFonts w:ascii="Times New Roman" w:eastAsia="Times New Roman" w:hAnsi="Times New Roman"/>
          <w:b/>
          <w:i/>
          <w:sz w:val="24"/>
          <w:szCs w:val="24"/>
        </w:rPr>
        <w:t>4</w:t>
      </w:r>
      <w:r w:rsidRPr="009A4E53">
        <w:rPr>
          <w:rFonts w:ascii="Times New Roman" w:eastAsia="Times New Roman" w:hAnsi="Times New Roman"/>
          <w:b/>
          <w:i/>
          <w:sz w:val="24"/>
          <w:szCs w:val="24"/>
        </w:rPr>
        <w:t>.</w:t>
      </w:r>
      <w:r w:rsidRPr="009A4E53">
        <w:rPr>
          <w:rFonts w:ascii="Times New Roman" w:hAnsi="Times New Roman"/>
          <w:b/>
          <w:i/>
          <w:sz w:val="24"/>
          <w:szCs w:val="24"/>
        </w:rPr>
        <w:t xml:space="preserve"> Hematology examination  </w:t>
      </w:r>
    </w:p>
    <w:p w:rsidR="00D817B5" w:rsidRPr="009A4E53" w:rsidRDefault="00D817B5" w:rsidP="00B10FF9">
      <w:pPr>
        <w:pStyle w:val="1"/>
        <w:rPr>
          <w:rFonts w:ascii="Times New Roman" w:eastAsia="Times New Roman" w:hAnsi="Times New Roman"/>
          <w:sz w:val="24"/>
          <w:szCs w:val="24"/>
          <w:lang w:eastAsia="bg-BG"/>
        </w:rPr>
      </w:pPr>
      <w:r w:rsidRPr="009A4E53">
        <w:rPr>
          <w:rFonts w:ascii="Times New Roman" w:eastAsia="Times New Roman" w:hAnsi="Times New Roman"/>
          <w:sz w:val="24"/>
          <w:szCs w:val="24"/>
          <w:lang w:eastAsia="bg-BG"/>
        </w:rPr>
        <w:t xml:space="preserve">Blood smears from </w:t>
      </w:r>
      <w:r w:rsidR="00C040C4" w:rsidRPr="009A4E53">
        <w:rPr>
          <w:rFonts w:ascii="Times New Roman" w:eastAsia="Times New Roman" w:hAnsi="Times New Roman"/>
          <w:sz w:val="24"/>
          <w:szCs w:val="24"/>
          <w:lang w:eastAsia="bg-BG"/>
        </w:rPr>
        <w:t xml:space="preserve">experimental </w:t>
      </w:r>
      <w:r w:rsidRPr="009A4E53">
        <w:rPr>
          <w:rFonts w:ascii="Times New Roman" w:eastAsia="Times New Roman" w:hAnsi="Times New Roman"/>
          <w:sz w:val="24"/>
          <w:szCs w:val="24"/>
          <w:lang w:eastAsia="bg-BG"/>
        </w:rPr>
        <w:t xml:space="preserve">Graffi tumour-bearing </w:t>
      </w:r>
      <w:r w:rsidR="00C040C4" w:rsidRPr="009A4E53">
        <w:rPr>
          <w:rFonts w:ascii="Times New Roman" w:eastAsia="Times New Roman" w:hAnsi="Times New Roman"/>
          <w:sz w:val="24"/>
          <w:szCs w:val="24"/>
          <w:lang w:eastAsia="bg-BG"/>
        </w:rPr>
        <w:t xml:space="preserve">and </w:t>
      </w:r>
      <w:r w:rsidRPr="009A4E53">
        <w:rPr>
          <w:rFonts w:ascii="Times New Roman" w:eastAsia="Times New Roman" w:hAnsi="Times New Roman"/>
          <w:sz w:val="24"/>
          <w:szCs w:val="24"/>
          <w:lang w:eastAsia="bg-BG"/>
        </w:rPr>
        <w:t xml:space="preserve">control hamsters </w:t>
      </w:r>
      <w:r w:rsidR="00C040C4" w:rsidRPr="009A4E53">
        <w:rPr>
          <w:rFonts w:ascii="Times New Roman" w:eastAsia="Times New Roman" w:hAnsi="Times New Roman"/>
          <w:sz w:val="24"/>
          <w:szCs w:val="24"/>
          <w:lang w:eastAsia="bg-BG"/>
        </w:rPr>
        <w:t>are</w:t>
      </w:r>
      <w:r w:rsidRPr="009A4E53">
        <w:rPr>
          <w:rFonts w:ascii="Times New Roman" w:eastAsia="Times New Roman" w:hAnsi="Times New Roman"/>
          <w:sz w:val="24"/>
          <w:szCs w:val="24"/>
          <w:lang w:eastAsia="bg-BG"/>
        </w:rPr>
        <w:t xml:space="preserve"> prepared, stained by May-Gruenwald Giemsa method and examined light-microscopically. </w:t>
      </w:r>
    </w:p>
    <w:p w:rsidR="00D817B5" w:rsidRPr="009A4E53" w:rsidRDefault="00D817B5" w:rsidP="00D817B5">
      <w:pPr>
        <w:pStyle w:val="normal0"/>
        <w:keepNext w:val="0"/>
        <w:pBdr>
          <w:top w:val="nil"/>
          <w:left w:val="nil"/>
          <w:bottom w:val="nil"/>
          <w:right w:val="nil"/>
          <w:between w:val="nil"/>
        </w:pBdr>
        <w:spacing w:after="0" w:line="240" w:lineRule="auto"/>
        <w:rPr>
          <w:rFonts w:ascii="Times New Roman" w:eastAsia="Times New Roman" w:hAnsi="Times New Roman" w:cs="Times New Roman"/>
          <w:b/>
          <w:i/>
          <w:color w:val="000000"/>
          <w:sz w:val="24"/>
          <w:szCs w:val="24"/>
        </w:rPr>
      </w:pPr>
    </w:p>
    <w:p w:rsidR="00D817B5" w:rsidRPr="009A4E53" w:rsidRDefault="00D817B5" w:rsidP="00D817B5">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b/>
          <w:i/>
          <w:color w:val="000000"/>
          <w:sz w:val="24"/>
          <w:szCs w:val="24"/>
        </w:rPr>
      </w:pPr>
      <w:r w:rsidRPr="009A4E53">
        <w:rPr>
          <w:rFonts w:ascii="Times New Roman" w:eastAsia="Times New Roman" w:hAnsi="Times New Roman" w:cs="Times New Roman"/>
          <w:b/>
          <w:i/>
          <w:color w:val="000000"/>
          <w:sz w:val="24"/>
          <w:szCs w:val="24"/>
        </w:rPr>
        <w:t>2.</w:t>
      </w:r>
      <w:r w:rsidR="009C76C0" w:rsidRPr="009A4E53">
        <w:rPr>
          <w:rFonts w:ascii="Times New Roman" w:eastAsia="Times New Roman" w:hAnsi="Times New Roman" w:cs="Times New Roman"/>
          <w:b/>
          <w:i/>
          <w:color w:val="000000"/>
          <w:sz w:val="24"/>
          <w:szCs w:val="24"/>
        </w:rPr>
        <w:t>5</w:t>
      </w:r>
      <w:r w:rsidR="00B326EC">
        <w:rPr>
          <w:rFonts w:ascii="Times New Roman" w:eastAsia="Times New Roman" w:hAnsi="Times New Roman" w:cs="Times New Roman"/>
          <w:b/>
          <w:i/>
          <w:color w:val="000000"/>
          <w:sz w:val="24"/>
          <w:szCs w:val="24"/>
        </w:rPr>
        <w:t>. Ethical aspects</w:t>
      </w:r>
    </w:p>
    <w:p w:rsidR="00D817B5" w:rsidRPr="009A4E53" w:rsidRDefault="00D817B5" w:rsidP="00D817B5">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A4E53">
        <w:rPr>
          <w:rFonts w:ascii="Times New Roman" w:eastAsia="Times New Roman" w:hAnsi="Times New Roman" w:cs="Times New Roman"/>
          <w:color w:val="000000"/>
          <w:sz w:val="24"/>
          <w:szCs w:val="24"/>
        </w:rPr>
        <w:t>All experiments were conducted in accordance with the European convention for protection of vertebrate animals, used for experimental and other scientific purposes (OJ L 222) and approved from the National Veterinary Medical Office.</w:t>
      </w:r>
    </w:p>
    <w:p w:rsidR="00D817B5" w:rsidRPr="009A4E53" w:rsidRDefault="00D817B5" w:rsidP="00D817B5">
      <w:pPr>
        <w:pStyle w:val="Normal1"/>
        <w:widowControl w:val="0"/>
        <w:pBdr>
          <w:top w:val="nil"/>
          <w:left w:val="nil"/>
          <w:bottom w:val="nil"/>
          <w:right w:val="nil"/>
          <w:between w:val="nil"/>
        </w:pBdr>
        <w:spacing w:after="0" w:line="240" w:lineRule="auto"/>
        <w:jc w:val="both"/>
        <w:rPr>
          <w:rStyle w:val="tlid-translation"/>
          <w:rFonts w:ascii="Times New Roman" w:hAnsi="Times New Roman" w:cs="Times New Roman"/>
          <w:sz w:val="24"/>
          <w:szCs w:val="24"/>
        </w:rPr>
      </w:pPr>
    </w:p>
    <w:p w:rsidR="00D817B5" w:rsidRPr="009A4E53" w:rsidRDefault="00D817B5" w:rsidP="00D817B5">
      <w:pPr>
        <w:pStyle w:val="NoSpacing"/>
        <w:jc w:val="both"/>
        <w:rPr>
          <w:b/>
          <w:i/>
          <w:color w:val="000000"/>
        </w:rPr>
      </w:pPr>
      <w:r w:rsidRPr="009A4E53">
        <w:rPr>
          <w:rStyle w:val="tlid-translation"/>
          <w:b/>
          <w:i/>
          <w:color w:val="000000"/>
        </w:rPr>
        <w:t>2.</w:t>
      </w:r>
      <w:r w:rsidR="009C76C0" w:rsidRPr="009A4E53">
        <w:rPr>
          <w:rStyle w:val="tlid-translation"/>
          <w:b/>
          <w:i/>
          <w:color w:val="000000"/>
        </w:rPr>
        <w:t>6</w:t>
      </w:r>
      <w:r w:rsidRPr="009A4E53">
        <w:rPr>
          <w:rStyle w:val="tlid-translation"/>
          <w:b/>
          <w:i/>
          <w:color w:val="000000"/>
        </w:rPr>
        <w:t>.</w:t>
      </w:r>
      <w:r w:rsidRPr="009A4E53">
        <w:rPr>
          <w:rStyle w:val="tlid-translation"/>
          <w:i/>
          <w:color w:val="000000"/>
        </w:rPr>
        <w:t xml:space="preserve"> </w:t>
      </w:r>
      <w:r w:rsidR="00B326EC">
        <w:rPr>
          <w:b/>
          <w:i/>
          <w:color w:val="000000"/>
        </w:rPr>
        <w:t>NES and DNES Spectral Analyse</w:t>
      </w:r>
      <w:r w:rsidRPr="009A4E53">
        <w:rPr>
          <w:b/>
          <w:i/>
          <w:color w:val="000000"/>
        </w:rPr>
        <w:t>s</w:t>
      </w:r>
    </w:p>
    <w:p w:rsidR="00D817B5" w:rsidRPr="009A4E53" w:rsidRDefault="00D817B5" w:rsidP="00B10FF9">
      <w:pPr>
        <w:spacing w:line="240" w:lineRule="auto"/>
        <w:rPr>
          <w:rStyle w:val="longtext"/>
          <w:rFonts w:ascii="Times New Roman" w:hAnsi="Times New Roman" w:cs="Times New Roman"/>
          <w:b/>
          <w:bCs/>
          <w:color w:val="000000"/>
          <w:sz w:val="24"/>
          <w:szCs w:val="24"/>
        </w:rPr>
      </w:pPr>
      <w:r w:rsidRPr="009A4E53">
        <w:rPr>
          <w:rFonts w:ascii="Times New Roman" w:hAnsi="Times New Roman" w:cs="Times New Roman"/>
          <w:sz w:val="24"/>
          <w:szCs w:val="24"/>
        </w:rPr>
        <w:t xml:space="preserve">The device for DNES spectral analysis based on an optical principle was designed by A. Antonov. For this, a hermetic camera for evaporation of water drops under stable temperature (+22–24 </w:t>
      </w:r>
      <w:r w:rsidRPr="009A4E53">
        <w:rPr>
          <w:rFonts w:ascii="Times New Roman" w:hAnsi="Times New Roman" w:cs="Times New Roman"/>
          <w:bCs/>
          <w:sz w:val="24"/>
          <w:szCs w:val="24"/>
          <w:vertAlign w:val="superscript"/>
        </w:rPr>
        <w:t>0</w:t>
      </w:r>
      <w:r w:rsidRPr="009A4E53">
        <w:rPr>
          <w:rFonts w:ascii="Times New Roman" w:hAnsi="Times New Roman" w:cs="Times New Roman"/>
          <w:bCs/>
          <w:sz w:val="24"/>
          <w:szCs w:val="24"/>
        </w:rPr>
        <w:t>С</w:t>
      </w:r>
      <w:r w:rsidRPr="009A4E53">
        <w:rPr>
          <w:rFonts w:ascii="Times New Roman" w:hAnsi="Times New Roman" w:cs="Times New Roman"/>
          <w:sz w:val="24"/>
          <w:szCs w:val="24"/>
        </w:rPr>
        <w:t xml:space="preserve">) conditions was used. The water drops were placed on a water-proof transparent pad, which consisted of thin maylar folio and a glass plate. The light was monochromatic with filter for yellow color with wavelength at </w:t>
      </w:r>
      <w:r w:rsidRPr="009A4E53">
        <w:rPr>
          <w:rFonts w:ascii="Times New Roman" w:hAnsi="Times New Roman" w:cs="Times New Roman"/>
          <w:sz w:val="24"/>
          <w:szCs w:val="24"/>
        </w:rPr>
        <w:sym w:font="Symbol" w:char="F06C"/>
      </w:r>
      <w:r w:rsidRPr="009A4E53">
        <w:rPr>
          <w:rFonts w:ascii="Times New Roman" w:hAnsi="Times New Roman" w:cs="Times New Roman"/>
          <w:sz w:val="24"/>
          <w:szCs w:val="24"/>
        </w:rPr>
        <w:t xml:space="preserve"> = 580±7 nm. The device measures the angle of evaporation of water drops from 72.3</w:t>
      </w:r>
      <w:r w:rsidRPr="009A4E53">
        <w:rPr>
          <w:rFonts w:ascii="Times New Roman" w:hAnsi="Times New Roman" w:cs="Times New Roman"/>
          <w:sz w:val="24"/>
          <w:szCs w:val="24"/>
          <w:vertAlign w:val="superscript"/>
        </w:rPr>
        <w:t>0</w:t>
      </w:r>
      <w:r w:rsidRPr="009A4E53">
        <w:rPr>
          <w:rFonts w:ascii="Times New Roman" w:hAnsi="Times New Roman" w:cs="Times New Roman"/>
          <w:sz w:val="24"/>
          <w:szCs w:val="24"/>
        </w:rPr>
        <w:t xml:space="preserve"> to 0</w:t>
      </w:r>
      <w:r w:rsidRPr="009A4E53">
        <w:rPr>
          <w:rFonts w:ascii="Times New Roman" w:hAnsi="Times New Roman" w:cs="Times New Roman"/>
          <w:sz w:val="24"/>
          <w:szCs w:val="24"/>
          <w:vertAlign w:val="superscript"/>
        </w:rPr>
        <w:t>0</w:t>
      </w:r>
      <w:r w:rsidRPr="009A4E53">
        <w:rPr>
          <w:rFonts w:ascii="Times New Roman" w:hAnsi="Times New Roman" w:cs="Times New Roman"/>
          <w:sz w:val="24"/>
          <w:szCs w:val="24"/>
        </w:rPr>
        <w:t xml:space="preserve">. The DNES-spectrum was measured in the range of -0.08– -0.1387 eV or </w:t>
      </w:r>
      <w:r w:rsidRPr="009A4E53">
        <w:rPr>
          <w:rFonts w:ascii="Times New Roman" w:hAnsi="Times New Roman" w:cs="Times New Roman"/>
          <w:sz w:val="24"/>
          <w:szCs w:val="24"/>
        </w:rPr>
        <w:sym w:font="Symbol" w:char="F06C"/>
      </w:r>
      <w:r w:rsidRPr="009A4E53">
        <w:rPr>
          <w:rFonts w:ascii="Times New Roman" w:hAnsi="Times New Roman" w:cs="Times New Roman"/>
          <w:sz w:val="24"/>
          <w:szCs w:val="24"/>
        </w:rPr>
        <w:t xml:space="preserve"> = 8.9–13.8 µm using a specially designed computer program. T</w:t>
      </w:r>
      <w:r w:rsidRPr="009A4E53">
        <w:rPr>
          <w:rStyle w:val="longtext"/>
          <w:rFonts w:ascii="Times New Roman" w:hAnsi="Times New Roman" w:cs="Times New Roman"/>
          <w:color w:val="000000"/>
          <w:sz w:val="24"/>
          <w:szCs w:val="24"/>
        </w:rPr>
        <w:t xml:space="preserve">he main </w:t>
      </w:r>
      <w:r w:rsidRPr="009A4E53">
        <w:rPr>
          <w:rStyle w:val="hps"/>
          <w:rFonts w:ascii="Times New Roman" w:hAnsi="Times New Roman" w:cs="Times New Roman"/>
          <w:color w:val="000000"/>
          <w:sz w:val="24"/>
          <w:szCs w:val="24"/>
        </w:rPr>
        <w:t xml:space="preserve">estimation criterion in these studies </w:t>
      </w:r>
      <w:r w:rsidRPr="009A4E53">
        <w:rPr>
          <w:rStyle w:val="longtext"/>
          <w:rFonts w:ascii="Times New Roman" w:hAnsi="Times New Roman" w:cs="Times New Roman"/>
          <w:color w:val="000000"/>
          <w:sz w:val="24"/>
          <w:szCs w:val="24"/>
        </w:rPr>
        <w:t xml:space="preserve">was the average energy </w:t>
      </w:r>
      <w:r w:rsidRPr="009A4E53">
        <w:rPr>
          <w:rFonts w:ascii="Times New Roman" w:hAnsi="Times New Roman" w:cs="Times New Roman"/>
          <w:sz w:val="24"/>
          <w:szCs w:val="24"/>
        </w:rPr>
        <w:t>(∆E</w:t>
      </w:r>
      <w:r w:rsidRPr="009A4E53">
        <w:rPr>
          <w:rFonts w:ascii="Times New Roman" w:hAnsi="Times New Roman" w:cs="Times New Roman"/>
          <w:sz w:val="24"/>
          <w:szCs w:val="24"/>
          <w:vertAlign w:val="subscript"/>
        </w:rPr>
        <w:t>H...O</w:t>
      </w:r>
      <w:r w:rsidRPr="009A4E53">
        <w:rPr>
          <w:rFonts w:ascii="Times New Roman" w:hAnsi="Times New Roman" w:cs="Times New Roman"/>
          <w:sz w:val="24"/>
          <w:szCs w:val="24"/>
        </w:rPr>
        <w:t>)</w:t>
      </w:r>
      <w:r w:rsidRPr="009A4E53">
        <w:rPr>
          <w:rStyle w:val="longtext"/>
          <w:rFonts w:ascii="Times New Roman" w:hAnsi="Times New Roman" w:cs="Times New Roman"/>
          <w:color w:val="000000"/>
          <w:sz w:val="24"/>
          <w:szCs w:val="24"/>
        </w:rPr>
        <w:t xml:space="preserve"> of hydrogen O...H-bonds between H</w:t>
      </w:r>
      <w:r w:rsidRPr="009A4E53">
        <w:rPr>
          <w:rStyle w:val="longtext"/>
          <w:rFonts w:ascii="Times New Roman" w:hAnsi="Times New Roman" w:cs="Times New Roman"/>
          <w:color w:val="000000"/>
          <w:sz w:val="24"/>
          <w:szCs w:val="24"/>
          <w:vertAlign w:val="subscript"/>
        </w:rPr>
        <w:t>2</w:t>
      </w:r>
      <w:r w:rsidRPr="009A4E53">
        <w:rPr>
          <w:rStyle w:val="longtext"/>
          <w:rFonts w:ascii="Times New Roman" w:hAnsi="Times New Roman" w:cs="Times New Roman"/>
          <w:color w:val="000000"/>
          <w:sz w:val="24"/>
          <w:szCs w:val="24"/>
        </w:rPr>
        <w:t>O molecules in water samples and hamster serum blood.</w:t>
      </w:r>
      <w:r w:rsidRPr="009A4E53">
        <w:rPr>
          <w:rStyle w:val="longtext"/>
          <w:rFonts w:ascii="Times New Roman" w:hAnsi="Times New Roman" w:cs="Times New Roman"/>
          <w:b/>
          <w:bCs/>
          <w:color w:val="000000"/>
          <w:sz w:val="24"/>
          <w:szCs w:val="24"/>
        </w:rPr>
        <w:t xml:space="preserve"> </w:t>
      </w:r>
    </w:p>
    <w:p w:rsidR="007A7709" w:rsidRDefault="007A7709" w:rsidP="007372C5">
      <w:pPr>
        <w:pStyle w:val="NoSpacing"/>
        <w:rPr>
          <w:b/>
          <w:color w:val="000000" w:themeColor="text1"/>
          <w:sz w:val="28"/>
          <w:szCs w:val="28"/>
          <w:lang w:val="bg-BG" w:eastAsia="bg-BG"/>
        </w:rPr>
      </w:pPr>
    </w:p>
    <w:p w:rsidR="007A7709" w:rsidRDefault="007A7709" w:rsidP="007372C5">
      <w:pPr>
        <w:pStyle w:val="NoSpacing"/>
        <w:rPr>
          <w:b/>
          <w:color w:val="000000" w:themeColor="text1"/>
          <w:lang w:val="en-US" w:eastAsia="bg-BG"/>
        </w:rPr>
      </w:pPr>
      <w:r w:rsidRPr="009A4E53">
        <w:rPr>
          <w:b/>
          <w:color w:val="000000" w:themeColor="text1"/>
          <w:lang w:val="bg-BG" w:eastAsia="bg-BG"/>
        </w:rPr>
        <w:t xml:space="preserve">3. </w:t>
      </w:r>
      <w:r w:rsidRPr="009A4E53">
        <w:rPr>
          <w:b/>
          <w:color w:val="000000" w:themeColor="text1"/>
          <w:lang w:val="en-US" w:eastAsia="bg-BG"/>
        </w:rPr>
        <w:t>Results</w:t>
      </w:r>
    </w:p>
    <w:p w:rsidR="00325811" w:rsidRPr="009A4E53" w:rsidRDefault="00325811" w:rsidP="007372C5">
      <w:pPr>
        <w:pStyle w:val="NoSpacing"/>
        <w:rPr>
          <w:b/>
          <w:color w:val="000000" w:themeColor="text1"/>
          <w:lang w:val="bg-BG" w:eastAsia="bg-BG"/>
        </w:rPr>
      </w:pPr>
    </w:p>
    <w:p w:rsidR="00B10FF9" w:rsidRPr="009A4E53" w:rsidRDefault="00B10FF9" w:rsidP="00B10FF9">
      <w:pPr>
        <w:pStyle w:val="NoSpacing"/>
        <w:rPr>
          <w:b/>
          <w:i/>
          <w:color w:val="000000" w:themeColor="text1"/>
          <w:lang w:val="bg-BG" w:eastAsia="bg-BG"/>
        </w:rPr>
      </w:pPr>
      <w:r w:rsidRPr="009A4E53">
        <w:rPr>
          <w:b/>
          <w:i/>
          <w:color w:val="000000" w:themeColor="text1"/>
          <w:lang w:val="en-US" w:eastAsia="bg-BG"/>
        </w:rPr>
        <w:t xml:space="preserve">3.1. Influence of </w:t>
      </w:r>
      <w:proofErr w:type="spellStart"/>
      <w:proofErr w:type="gramStart"/>
      <w:r w:rsidRPr="009A4E53">
        <w:rPr>
          <w:b/>
          <w:i/>
          <w:color w:val="000000" w:themeColor="text1"/>
          <w:lang w:val="en-US" w:eastAsia="bg-BG"/>
        </w:rPr>
        <w:t>e.m</w:t>
      </w:r>
      <w:proofErr w:type="spellEnd"/>
      <w:proofErr w:type="gramEnd"/>
      <w:r w:rsidRPr="009A4E53">
        <w:rPr>
          <w:b/>
          <w:i/>
          <w:color w:val="000000" w:themeColor="text1"/>
          <w:lang w:val="en-US" w:eastAsia="bg-BG"/>
        </w:rPr>
        <w:t>. waves over hydrogen bonds in water medium. Hydrogen bonds in DNA</w:t>
      </w:r>
    </w:p>
    <w:p w:rsidR="00B10FF9" w:rsidRPr="009A4E53" w:rsidRDefault="00B10FF9" w:rsidP="00B10FF9">
      <w:pPr>
        <w:pStyle w:val="NoSpacing"/>
        <w:rPr>
          <w:color w:val="000000" w:themeColor="text1"/>
          <w:lang w:val="en-US" w:eastAsia="bg-BG"/>
        </w:rPr>
      </w:pPr>
      <w:r w:rsidRPr="009A4E53">
        <w:rPr>
          <w:color w:val="000000" w:themeColor="text1"/>
          <w:lang w:val="en-US" w:eastAsia="bg-BG"/>
        </w:rPr>
        <w:t xml:space="preserve">In the </w:t>
      </w:r>
      <w:r w:rsidR="009A4E53" w:rsidRPr="009A4E53">
        <w:rPr>
          <w:color w:val="000000" w:themeColor="text1"/>
          <w:lang w:val="en-US" w:eastAsia="bg-BG"/>
        </w:rPr>
        <w:t>F</w:t>
      </w:r>
      <w:r w:rsidRPr="009A4E53">
        <w:rPr>
          <w:color w:val="000000" w:themeColor="text1"/>
          <w:lang w:val="en-US" w:eastAsia="bg-BG"/>
        </w:rPr>
        <w:t>ig</w:t>
      </w:r>
      <w:r w:rsidR="009A4E53" w:rsidRPr="009A4E53">
        <w:rPr>
          <w:color w:val="000000" w:themeColor="text1"/>
          <w:lang w:val="en-US" w:eastAsia="bg-BG"/>
        </w:rPr>
        <w:t>. 3</w:t>
      </w:r>
      <w:r w:rsidRPr="009A4E53">
        <w:rPr>
          <w:color w:val="000000" w:themeColor="text1"/>
          <w:lang w:val="en-US" w:eastAsia="bg-BG"/>
        </w:rPr>
        <w:t xml:space="preserve"> are presented the four monomers building DNA - </w:t>
      </w:r>
      <w:proofErr w:type="spellStart"/>
      <w:r w:rsidRPr="009A4E53">
        <w:rPr>
          <w:color w:val="000000" w:themeColor="text1"/>
          <w:lang w:val="en-US" w:eastAsia="bg-BG"/>
        </w:rPr>
        <w:t>deoxyadenosine</w:t>
      </w:r>
      <w:proofErr w:type="spellEnd"/>
      <w:r w:rsidRPr="009A4E53">
        <w:rPr>
          <w:color w:val="000000" w:themeColor="text1"/>
          <w:lang w:val="en-US" w:eastAsia="bg-BG"/>
        </w:rPr>
        <w:t xml:space="preserve">, </w:t>
      </w:r>
      <w:proofErr w:type="spellStart"/>
      <w:r w:rsidRPr="009A4E53">
        <w:rPr>
          <w:color w:val="000000" w:themeColor="text1"/>
          <w:lang w:val="en-US" w:eastAsia="bg-BG"/>
        </w:rPr>
        <w:t>deoxycytidine</w:t>
      </w:r>
      <w:proofErr w:type="spellEnd"/>
      <w:r w:rsidRPr="009A4E53">
        <w:rPr>
          <w:color w:val="000000" w:themeColor="text1"/>
          <w:lang w:val="en-US" w:eastAsia="bg-BG"/>
        </w:rPr>
        <w:t xml:space="preserve">, </w:t>
      </w:r>
      <w:proofErr w:type="spellStart"/>
      <w:r w:rsidRPr="009A4E53">
        <w:rPr>
          <w:color w:val="000000" w:themeColor="text1"/>
          <w:lang w:val="en-US" w:eastAsia="bg-BG"/>
        </w:rPr>
        <w:t>deoxyguanosine</w:t>
      </w:r>
      <w:proofErr w:type="spellEnd"/>
      <w:r w:rsidRPr="009A4E53">
        <w:rPr>
          <w:color w:val="000000" w:themeColor="text1"/>
          <w:lang w:val="en-US" w:eastAsia="bg-BG"/>
        </w:rPr>
        <w:t xml:space="preserve">, </w:t>
      </w:r>
      <w:proofErr w:type="spellStart"/>
      <w:r w:rsidRPr="009A4E53">
        <w:rPr>
          <w:color w:val="000000" w:themeColor="text1"/>
          <w:lang w:val="en-US" w:eastAsia="bg-BG"/>
        </w:rPr>
        <w:t>deoxythymidine</w:t>
      </w:r>
      <w:proofErr w:type="spellEnd"/>
      <w:r w:rsidRPr="009A4E53">
        <w:rPr>
          <w:color w:val="000000" w:themeColor="text1"/>
          <w:lang w:val="en-US" w:eastAsia="bg-BG"/>
        </w:rPr>
        <w:t xml:space="preserve">. With the arrows are marked the hydrogen bonds. DNA is located in water medium, and effects of </w:t>
      </w:r>
      <w:proofErr w:type="spellStart"/>
      <w:proofErr w:type="gramStart"/>
      <w:r w:rsidRPr="009A4E53">
        <w:rPr>
          <w:color w:val="000000" w:themeColor="text1"/>
          <w:lang w:val="en-US" w:eastAsia="bg-BG"/>
        </w:rPr>
        <w:t>e.m</w:t>
      </w:r>
      <w:proofErr w:type="spellEnd"/>
      <w:proofErr w:type="gramEnd"/>
      <w:r w:rsidRPr="009A4E53">
        <w:rPr>
          <w:color w:val="000000" w:themeColor="text1"/>
          <w:lang w:val="en-US" w:eastAsia="bg-BG"/>
        </w:rPr>
        <w:t>. fields over hydrogen bonds oxygen-hydrogen are being investigated.</w:t>
      </w:r>
    </w:p>
    <w:p w:rsidR="003E5FA0" w:rsidRDefault="00607634" w:rsidP="007372C5">
      <w:pPr>
        <w:pStyle w:val="NoSpacing"/>
        <w:rPr>
          <w:b/>
          <w:color w:val="000000" w:themeColor="text1"/>
          <w:sz w:val="28"/>
          <w:szCs w:val="28"/>
          <w:lang w:val="bg-BG" w:eastAsia="bg-BG"/>
        </w:rPr>
      </w:pPr>
      <w:r>
        <w:rPr>
          <w:b/>
          <w:color w:val="000000" w:themeColor="text1"/>
          <w:sz w:val="28"/>
          <w:szCs w:val="28"/>
          <w:lang w:val="bg-BG" w:eastAsia="bg-BG"/>
        </w:rPr>
        <w:t xml:space="preserve"> </w:t>
      </w:r>
    </w:p>
    <w:p w:rsidR="009E3C9C" w:rsidRPr="009E3C9C" w:rsidRDefault="009E3C9C" w:rsidP="007372C5">
      <w:pPr>
        <w:pStyle w:val="NoSpacing"/>
        <w:rPr>
          <w:b/>
          <w:color w:val="000000" w:themeColor="text1"/>
          <w:sz w:val="28"/>
          <w:szCs w:val="28"/>
          <w:lang w:val="bg-BG" w:eastAsia="bg-BG"/>
        </w:rPr>
      </w:pPr>
      <w:r>
        <w:rPr>
          <w:b/>
          <w:noProof/>
          <w:color w:val="000000" w:themeColor="text1"/>
          <w:sz w:val="28"/>
          <w:szCs w:val="28"/>
          <w:lang w:val="bg-BG" w:eastAsia="bg-BG"/>
        </w:rPr>
        <w:lastRenderedPageBreak/>
        <w:drawing>
          <wp:inline distT="0" distB="0" distL="0" distR="0">
            <wp:extent cx="4258687" cy="4208585"/>
            <wp:effectExtent l="19050" t="0" r="8513" b="0"/>
            <wp:docPr id="1" name="Picture 1" descr="C:\Users\Packard bell\Desktop\figure+1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ckard bell\Desktop\figure+19-06.jpg"/>
                    <pic:cNvPicPr>
                      <a:picLocks noChangeAspect="1" noChangeArrowheads="1"/>
                    </pic:cNvPicPr>
                  </pic:nvPicPr>
                  <pic:blipFill>
                    <a:blip r:embed="rId11" cstate="print"/>
                    <a:srcRect/>
                    <a:stretch>
                      <a:fillRect/>
                    </a:stretch>
                  </pic:blipFill>
                  <pic:spPr bwMode="auto">
                    <a:xfrm>
                      <a:off x="0" y="0"/>
                      <a:ext cx="4257464" cy="4207376"/>
                    </a:xfrm>
                    <a:prstGeom prst="rect">
                      <a:avLst/>
                    </a:prstGeom>
                    <a:noFill/>
                    <a:ln w="9525">
                      <a:noFill/>
                      <a:miter lim="800000"/>
                      <a:headEnd/>
                      <a:tailEnd/>
                    </a:ln>
                  </pic:spPr>
                </pic:pic>
              </a:graphicData>
            </a:graphic>
          </wp:inline>
        </w:drawing>
      </w:r>
    </w:p>
    <w:p w:rsidR="007A7709" w:rsidRDefault="007A7709" w:rsidP="007372C5">
      <w:pPr>
        <w:pStyle w:val="NoSpacing"/>
        <w:rPr>
          <w:b/>
          <w:color w:val="000000" w:themeColor="text1"/>
          <w:sz w:val="28"/>
          <w:szCs w:val="28"/>
          <w:lang w:val="en-US" w:eastAsia="bg-BG"/>
        </w:rPr>
      </w:pPr>
    </w:p>
    <w:p w:rsidR="00004D06" w:rsidRPr="009A4E53" w:rsidRDefault="00B10FF9" w:rsidP="007372C5">
      <w:pPr>
        <w:pStyle w:val="NoSpacing"/>
        <w:rPr>
          <w:color w:val="FF0000"/>
          <w:lang w:val="bg-BG" w:eastAsia="bg-BG"/>
        </w:rPr>
      </w:pPr>
      <w:proofErr w:type="gramStart"/>
      <w:r w:rsidRPr="009A4E53">
        <w:rPr>
          <w:color w:val="000000" w:themeColor="text1"/>
          <w:lang w:val="en-US" w:eastAsia="bg-BG"/>
        </w:rPr>
        <w:t>Figure</w:t>
      </w:r>
      <w:r w:rsidR="00004D06" w:rsidRPr="009A4E53">
        <w:rPr>
          <w:color w:val="000000" w:themeColor="text1"/>
          <w:lang w:val="bg-BG" w:eastAsia="bg-BG"/>
        </w:rPr>
        <w:t xml:space="preserve"> </w:t>
      </w:r>
      <w:r w:rsidR="00BE65D2" w:rsidRPr="009A4E53">
        <w:rPr>
          <w:color w:val="000000" w:themeColor="text1"/>
          <w:lang w:val="en-US" w:eastAsia="bg-BG"/>
        </w:rPr>
        <w:t>3</w:t>
      </w:r>
      <w:r w:rsidR="00004D06" w:rsidRPr="009A4E53">
        <w:rPr>
          <w:color w:val="000000" w:themeColor="text1"/>
          <w:lang w:val="bg-BG" w:eastAsia="bg-BG"/>
        </w:rPr>
        <w:t>.</w:t>
      </w:r>
      <w:proofErr w:type="gramEnd"/>
      <w:r w:rsidR="00004D06" w:rsidRPr="009A4E53">
        <w:rPr>
          <w:color w:val="000000" w:themeColor="text1"/>
          <w:lang w:val="bg-BG" w:eastAsia="bg-BG"/>
        </w:rPr>
        <w:t xml:space="preserve"> </w:t>
      </w:r>
      <w:r w:rsidRPr="009A4E53">
        <w:rPr>
          <w:color w:val="000000" w:themeColor="text1"/>
          <w:lang w:val="en-US" w:eastAsia="bg-BG"/>
        </w:rPr>
        <w:t>Four monomers</w:t>
      </w:r>
      <w:r w:rsidR="007809F5" w:rsidRPr="009A4E53">
        <w:rPr>
          <w:color w:val="000000" w:themeColor="text1"/>
          <w:lang w:val="en-US" w:eastAsia="bg-BG"/>
        </w:rPr>
        <w:t xml:space="preserve">, which are created </w:t>
      </w:r>
      <w:proofErr w:type="gramStart"/>
      <w:r w:rsidR="007809F5" w:rsidRPr="009A4E53">
        <w:rPr>
          <w:color w:val="000000" w:themeColor="text1"/>
          <w:lang w:val="en-US" w:eastAsia="bg-BG"/>
        </w:rPr>
        <w:t>DNA</w:t>
      </w:r>
      <w:r w:rsidRPr="009A4E53">
        <w:rPr>
          <w:color w:val="000000" w:themeColor="text1"/>
          <w:lang w:val="en-US" w:eastAsia="bg-BG"/>
        </w:rPr>
        <w:t xml:space="preserve">  </w:t>
      </w:r>
      <w:r w:rsidR="00004D06" w:rsidRPr="009A4E53">
        <w:rPr>
          <w:color w:val="000000" w:themeColor="text1"/>
          <w:lang w:val="bg-BG" w:eastAsia="bg-BG"/>
        </w:rPr>
        <w:t>–</w:t>
      </w:r>
      <w:proofErr w:type="gramEnd"/>
      <w:r w:rsidR="007809F5" w:rsidRPr="009A4E53">
        <w:rPr>
          <w:color w:val="000000" w:themeColor="text1"/>
          <w:lang w:val="en-US" w:eastAsia="bg-BG"/>
        </w:rPr>
        <w:t xml:space="preserve"> </w:t>
      </w:r>
      <w:proofErr w:type="spellStart"/>
      <w:r w:rsidR="00004D06" w:rsidRPr="009A4E53">
        <w:rPr>
          <w:color w:val="000000" w:themeColor="text1"/>
          <w:lang w:val="en-US" w:eastAsia="bg-BG"/>
        </w:rPr>
        <w:t>deoxyadenosine</w:t>
      </w:r>
      <w:proofErr w:type="spellEnd"/>
      <w:r w:rsidR="00004D06" w:rsidRPr="009A4E53">
        <w:rPr>
          <w:color w:val="000000" w:themeColor="text1"/>
          <w:lang w:val="en-US" w:eastAsia="bg-BG"/>
        </w:rPr>
        <w:t xml:space="preserve">, </w:t>
      </w:r>
      <w:proofErr w:type="spellStart"/>
      <w:r w:rsidR="00004D06" w:rsidRPr="009A4E53">
        <w:rPr>
          <w:color w:val="000000" w:themeColor="text1"/>
          <w:lang w:val="en-US" w:eastAsia="bg-BG"/>
        </w:rPr>
        <w:t>deoxycytidine</w:t>
      </w:r>
      <w:proofErr w:type="spellEnd"/>
      <w:r w:rsidR="00004D06" w:rsidRPr="009A4E53">
        <w:rPr>
          <w:color w:val="000000" w:themeColor="text1"/>
          <w:lang w:val="en-US" w:eastAsia="bg-BG"/>
        </w:rPr>
        <w:t xml:space="preserve">, </w:t>
      </w:r>
      <w:proofErr w:type="spellStart"/>
      <w:r w:rsidR="00004D06" w:rsidRPr="009A4E53">
        <w:rPr>
          <w:color w:val="000000" w:themeColor="text1"/>
          <w:lang w:val="en-US" w:eastAsia="bg-BG"/>
        </w:rPr>
        <w:t>deoxyguanosine</w:t>
      </w:r>
      <w:proofErr w:type="spellEnd"/>
      <w:r w:rsidR="00004D06" w:rsidRPr="009A4E53">
        <w:rPr>
          <w:color w:val="000000" w:themeColor="text1"/>
          <w:lang w:val="en-US" w:eastAsia="bg-BG"/>
        </w:rPr>
        <w:t xml:space="preserve">, </w:t>
      </w:r>
      <w:proofErr w:type="spellStart"/>
      <w:r w:rsidR="00004D06" w:rsidRPr="009A4E53">
        <w:rPr>
          <w:color w:val="000000" w:themeColor="text1"/>
          <w:lang w:val="en-US" w:eastAsia="bg-BG"/>
        </w:rPr>
        <w:t>deoxythymidine</w:t>
      </w:r>
      <w:proofErr w:type="spellEnd"/>
    </w:p>
    <w:p w:rsidR="00004D06" w:rsidRDefault="00004D06" w:rsidP="007372C5">
      <w:pPr>
        <w:pStyle w:val="NoSpacing"/>
        <w:rPr>
          <w:b/>
          <w:color w:val="000000" w:themeColor="text1"/>
          <w:sz w:val="28"/>
          <w:szCs w:val="28"/>
          <w:lang w:val="bg-BG" w:eastAsia="bg-BG"/>
        </w:rPr>
      </w:pPr>
    </w:p>
    <w:p w:rsidR="00057673" w:rsidRPr="00B326EC" w:rsidRDefault="00B326EC" w:rsidP="009A4E53">
      <w:pPr>
        <w:pStyle w:val="NoSpacing"/>
        <w:rPr>
          <w:b/>
          <w:i/>
          <w:color w:val="000000" w:themeColor="text1"/>
          <w:lang w:val="en-US" w:eastAsia="bg-BG"/>
        </w:rPr>
      </w:pPr>
      <w:r w:rsidRPr="00B326EC">
        <w:rPr>
          <w:b/>
          <w:i/>
          <w:color w:val="000000" w:themeColor="text1"/>
          <w:lang w:val="bg-BG" w:eastAsia="bg-BG"/>
        </w:rPr>
        <w:t xml:space="preserve">3.2. </w:t>
      </w:r>
      <w:r w:rsidRPr="00B326EC">
        <w:rPr>
          <w:b/>
          <w:i/>
          <w:color w:val="000000" w:themeColor="text1"/>
          <w:lang w:val="en-US" w:eastAsia="bg-BG"/>
        </w:rPr>
        <w:t>Results with</w:t>
      </w:r>
      <w:r w:rsidRPr="00B326EC">
        <w:rPr>
          <w:b/>
          <w:i/>
          <w:color w:val="000000" w:themeColor="text1"/>
          <w:lang w:val="bg-BG" w:eastAsia="bg-BG"/>
        </w:rPr>
        <w:t xml:space="preserve"> </w:t>
      </w:r>
      <w:r w:rsidR="007E0C6A" w:rsidRPr="00B326EC">
        <w:rPr>
          <w:b/>
          <w:i/>
          <w:color w:val="000000" w:themeColor="text1"/>
          <w:lang w:val="en-US" w:eastAsia="bg-BG"/>
        </w:rPr>
        <w:t xml:space="preserve">pH </w:t>
      </w:r>
      <w:r w:rsidRPr="00B326EC">
        <w:rPr>
          <w:b/>
          <w:i/>
          <w:color w:val="000000" w:themeColor="text1"/>
          <w:lang w:val="en-US" w:eastAsia="bg-BG"/>
        </w:rPr>
        <w:t>and</w:t>
      </w:r>
      <w:r w:rsidR="007E0C6A" w:rsidRPr="00B326EC">
        <w:rPr>
          <w:b/>
          <w:i/>
          <w:color w:val="000000" w:themeColor="text1"/>
          <w:lang w:val="bg-BG" w:eastAsia="bg-BG"/>
        </w:rPr>
        <w:t xml:space="preserve"> </w:t>
      </w:r>
      <w:r w:rsidR="009A4E53" w:rsidRPr="00B326EC">
        <w:rPr>
          <w:b/>
          <w:i/>
          <w:color w:val="000000" w:themeColor="text1"/>
          <w:lang w:val="en-US" w:eastAsia="bg-BG"/>
        </w:rPr>
        <w:t>ORP</w:t>
      </w:r>
    </w:p>
    <w:p w:rsidR="00C94343" w:rsidRPr="00B326EC" w:rsidRDefault="005F257F" w:rsidP="00B326EC">
      <w:pPr>
        <w:rPr>
          <w:rFonts w:ascii="Times New Roman" w:hAnsi="Times New Roman" w:cs="Times New Roman"/>
          <w:lang w:val="en-US"/>
        </w:rPr>
      </w:pPr>
      <w:r>
        <w:rPr>
          <w:rFonts w:ascii="Times New Roman" w:hAnsi="Times New Roman" w:cs="Times New Roman"/>
        </w:rPr>
        <w:t xml:space="preserve">In order to assess the bio-influence over blood is used physiological saline, compatible with the human blood, consisting of 0.9% solution of NaCl. Before the experiment are measured 50 ml from a bottle containing 0.5 l from the solution that perform the role of a control sample.The bottle with the remaining 450 ml are held from the operator for a time period of 20 minutes.For the control sample and the solution with bioinfluence are measured the parameters </w:t>
      </w:r>
      <w:r w:rsidRPr="0074160F">
        <w:rPr>
          <w:rFonts w:ascii="Times New Roman" w:hAnsi="Times New Roman" w:cs="Times New Roman"/>
        </w:rPr>
        <w:t>pH, ORP (Оxidation Reduction Potential)</w:t>
      </w:r>
      <w:r>
        <w:rPr>
          <w:rFonts w:ascii="Times New Roman" w:hAnsi="Times New Roman" w:cs="Times New Roman"/>
        </w:rPr>
        <w:t xml:space="preserve"> and electric conductivity in milliamperes. The achieved results are presented in the following Table 1</w:t>
      </w:r>
    </w:p>
    <w:p w:rsidR="00EF251F" w:rsidRPr="009A4E53" w:rsidRDefault="009A4E53" w:rsidP="00EF251F">
      <w:pPr>
        <w:ind w:left="2124" w:firstLine="708"/>
        <w:jc w:val="both"/>
        <w:rPr>
          <w:rFonts w:ascii="Times New Roman" w:hAnsi="Times New Roman" w:cs="Times New Roman"/>
          <w:sz w:val="24"/>
          <w:szCs w:val="24"/>
        </w:rPr>
      </w:pPr>
      <w:proofErr w:type="gramStart"/>
      <w:r>
        <w:rPr>
          <w:rFonts w:ascii="Times New Roman" w:hAnsi="Times New Roman" w:cs="Times New Roman"/>
          <w:sz w:val="24"/>
          <w:szCs w:val="24"/>
          <w:lang w:val="en-US"/>
        </w:rPr>
        <w:t>Table</w:t>
      </w:r>
      <w:r w:rsidR="00EF251F" w:rsidRPr="009A4E53">
        <w:rPr>
          <w:rFonts w:ascii="Times New Roman" w:hAnsi="Times New Roman" w:cs="Times New Roman"/>
          <w:sz w:val="24"/>
          <w:szCs w:val="24"/>
        </w:rPr>
        <w:t xml:space="preserve"> </w:t>
      </w:r>
      <w:r w:rsidR="00BE65D2" w:rsidRPr="009A4E53">
        <w:rPr>
          <w:rFonts w:ascii="Times New Roman" w:hAnsi="Times New Roman" w:cs="Times New Roman"/>
          <w:sz w:val="24"/>
          <w:szCs w:val="24"/>
          <w:lang w:val="en-US"/>
        </w:rPr>
        <w:t>1</w:t>
      </w:r>
      <w:r w:rsidR="00EF251F" w:rsidRPr="009A4E53">
        <w:rPr>
          <w:rFonts w:ascii="Times New Roman" w:hAnsi="Times New Roman" w:cs="Times New Roman"/>
          <w:sz w:val="24"/>
          <w:szCs w:val="24"/>
        </w:rPr>
        <w:t>.</w:t>
      </w:r>
      <w:proofErr w:type="gramEnd"/>
    </w:p>
    <w:tbl>
      <w:tblPr>
        <w:tblStyle w:val="TableGrid"/>
        <w:tblW w:w="0" w:type="auto"/>
        <w:tblInd w:w="959" w:type="dxa"/>
        <w:tblLook w:val="04A0"/>
      </w:tblPr>
      <w:tblGrid>
        <w:gridCol w:w="1608"/>
        <w:gridCol w:w="1276"/>
        <w:gridCol w:w="1276"/>
      </w:tblGrid>
      <w:tr w:rsidR="009A4E53" w:rsidRPr="009A4E53" w:rsidTr="009A4E53">
        <w:tc>
          <w:tcPr>
            <w:tcW w:w="1608" w:type="dxa"/>
          </w:tcPr>
          <w:p w:rsidR="009A4E53" w:rsidRPr="009A4E53" w:rsidRDefault="009A4E53" w:rsidP="00C94343">
            <w:pPr>
              <w:ind w:left="-1415" w:right="1780"/>
              <w:jc w:val="both"/>
              <w:rPr>
                <w:rFonts w:ascii="Times New Roman" w:hAnsi="Times New Roman" w:cs="Times New Roman"/>
                <w:sz w:val="24"/>
                <w:szCs w:val="24"/>
              </w:rPr>
            </w:pPr>
          </w:p>
        </w:tc>
        <w:tc>
          <w:tcPr>
            <w:tcW w:w="1276" w:type="dxa"/>
          </w:tcPr>
          <w:p w:rsidR="009A4E53" w:rsidRPr="009A4E53" w:rsidRDefault="009A4E53" w:rsidP="00C94343">
            <w:pPr>
              <w:jc w:val="center"/>
              <w:rPr>
                <w:rFonts w:ascii="Times New Roman" w:hAnsi="Times New Roman" w:cs="Times New Roman"/>
                <w:sz w:val="24"/>
                <w:szCs w:val="24"/>
                <w:lang w:val="en-US"/>
              </w:rPr>
            </w:pPr>
            <w:r w:rsidRPr="009A4E53">
              <w:rPr>
                <w:rFonts w:ascii="Times New Roman" w:hAnsi="Times New Roman" w:cs="Times New Roman"/>
                <w:sz w:val="24"/>
                <w:szCs w:val="24"/>
                <w:lang w:val="en-US"/>
              </w:rPr>
              <w:t>pH</w:t>
            </w:r>
          </w:p>
        </w:tc>
        <w:tc>
          <w:tcPr>
            <w:tcW w:w="1276" w:type="dxa"/>
          </w:tcPr>
          <w:p w:rsidR="009A4E53" w:rsidRPr="009A4E53" w:rsidRDefault="009A4E53" w:rsidP="00C94343">
            <w:pPr>
              <w:jc w:val="both"/>
              <w:rPr>
                <w:rFonts w:ascii="Times New Roman" w:hAnsi="Times New Roman" w:cs="Times New Roman"/>
                <w:sz w:val="24"/>
                <w:szCs w:val="24"/>
                <w:lang w:val="en-US"/>
              </w:rPr>
            </w:pPr>
            <w:r w:rsidRPr="009A4E53">
              <w:rPr>
                <w:rFonts w:ascii="Times New Roman" w:hAnsi="Times New Roman" w:cs="Times New Roman"/>
                <w:sz w:val="24"/>
                <w:szCs w:val="24"/>
                <w:lang w:val="en-US"/>
              </w:rPr>
              <w:t>ORP (mV)</w:t>
            </w:r>
          </w:p>
        </w:tc>
      </w:tr>
      <w:tr w:rsidR="009A4E53" w:rsidRPr="009A4E53" w:rsidTr="009A4E53">
        <w:tc>
          <w:tcPr>
            <w:tcW w:w="1608" w:type="dxa"/>
          </w:tcPr>
          <w:p w:rsidR="009A4E53" w:rsidRPr="009A4E53" w:rsidRDefault="009A4E53" w:rsidP="00EF251F">
            <w:pPr>
              <w:jc w:val="both"/>
              <w:rPr>
                <w:rFonts w:ascii="Times New Roman" w:hAnsi="Times New Roman" w:cs="Times New Roman"/>
                <w:sz w:val="24"/>
                <w:szCs w:val="24"/>
                <w:lang w:val="en-US"/>
              </w:rPr>
            </w:pPr>
            <w:r>
              <w:rPr>
                <w:rFonts w:ascii="Times New Roman" w:hAnsi="Times New Roman" w:cs="Times New Roman"/>
                <w:sz w:val="24"/>
                <w:szCs w:val="24"/>
                <w:lang w:val="en-US"/>
              </w:rPr>
              <w:t>Control Sample</w:t>
            </w:r>
          </w:p>
        </w:tc>
        <w:tc>
          <w:tcPr>
            <w:tcW w:w="1276" w:type="dxa"/>
          </w:tcPr>
          <w:p w:rsidR="009A4E53" w:rsidRPr="009A4E53" w:rsidRDefault="009A4E53" w:rsidP="00C94343">
            <w:pPr>
              <w:jc w:val="center"/>
              <w:rPr>
                <w:rFonts w:ascii="Times New Roman" w:hAnsi="Times New Roman" w:cs="Times New Roman"/>
                <w:sz w:val="24"/>
                <w:szCs w:val="24"/>
              </w:rPr>
            </w:pPr>
            <w:r w:rsidRPr="009A4E53">
              <w:rPr>
                <w:rFonts w:ascii="Times New Roman" w:hAnsi="Times New Roman" w:cs="Times New Roman"/>
                <w:sz w:val="24"/>
                <w:szCs w:val="24"/>
              </w:rPr>
              <w:t>6.96</w:t>
            </w:r>
          </w:p>
        </w:tc>
        <w:tc>
          <w:tcPr>
            <w:tcW w:w="1276" w:type="dxa"/>
          </w:tcPr>
          <w:p w:rsidR="009A4E53" w:rsidRPr="009A4E53" w:rsidRDefault="009A4E53" w:rsidP="00C94343">
            <w:pPr>
              <w:jc w:val="center"/>
              <w:rPr>
                <w:rFonts w:ascii="Times New Roman" w:hAnsi="Times New Roman" w:cs="Times New Roman"/>
                <w:sz w:val="24"/>
                <w:szCs w:val="24"/>
              </w:rPr>
            </w:pPr>
            <w:r w:rsidRPr="009A4E53">
              <w:rPr>
                <w:rFonts w:ascii="Times New Roman" w:hAnsi="Times New Roman" w:cs="Times New Roman"/>
                <w:sz w:val="24"/>
                <w:szCs w:val="24"/>
              </w:rPr>
              <w:t>150</w:t>
            </w:r>
          </w:p>
        </w:tc>
      </w:tr>
      <w:tr w:rsidR="009A4E53" w:rsidRPr="009A4E53" w:rsidTr="009A4E53">
        <w:tc>
          <w:tcPr>
            <w:tcW w:w="1608" w:type="dxa"/>
          </w:tcPr>
          <w:p w:rsidR="009A4E53" w:rsidRPr="009A4E53" w:rsidRDefault="009A4E53" w:rsidP="00EF251F">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Sample with </w:t>
            </w:r>
            <w:proofErr w:type="spellStart"/>
            <w:r>
              <w:rPr>
                <w:rFonts w:ascii="Times New Roman" w:hAnsi="Times New Roman" w:cs="Times New Roman"/>
                <w:sz w:val="24"/>
                <w:szCs w:val="24"/>
                <w:lang w:val="en-US"/>
              </w:rPr>
              <w:t>e.m</w:t>
            </w:r>
            <w:proofErr w:type="spellEnd"/>
            <w:r>
              <w:rPr>
                <w:rFonts w:ascii="Times New Roman" w:hAnsi="Times New Roman" w:cs="Times New Roman"/>
                <w:sz w:val="24"/>
                <w:szCs w:val="24"/>
                <w:lang w:val="en-US"/>
              </w:rPr>
              <w:t>. waves</w:t>
            </w:r>
          </w:p>
        </w:tc>
        <w:tc>
          <w:tcPr>
            <w:tcW w:w="1276" w:type="dxa"/>
          </w:tcPr>
          <w:p w:rsidR="009A4E53" w:rsidRPr="009A4E53" w:rsidRDefault="009A4E53" w:rsidP="00C94343">
            <w:pPr>
              <w:jc w:val="center"/>
              <w:rPr>
                <w:rFonts w:ascii="Times New Roman" w:hAnsi="Times New Roman" w:cs="Times New Roman"/>
                <w:sz w:val="24"/>
                <w:szCs w:val="24"/>
              </w:rPr>
            </w:pPr>
            <w:r w:rsidRPr="009A4E53">
              <w:rPr>
                <w:rFonts w:ascii="Times New Roman" w:hAnsi="Times New Roman" w:cs="Times New Roman"/>
                <w:sz w:val="24"/>
                <w:szCs w:val="24"/>
              </w:rPr>
              <w:t>6.25</w:t>
            </w:r>
          </w:p>
        </w:tc>
        <w:tc>
          <w:tcPr>
            <w:tcW w:w="1276" w:type="dxa"/>
          </w:tcPr>
          <w:p w:rsidR="009A4E53" w:rsidRPr="009A4E53" w:rsidRDefault="009A4E53" w:rsidP="00C94343">
            <w:pPr>
              <w:jc w:val="center"/>
              <w:rPr>
                <w:rFonts w:ascii="Times New Roman" w:hAnsi="Times New Roman" w:cs="Times New Roman"/>
                <w:sz w:val="24"/>
                <w:szCs w:val="24"/>
              </w:rPr>
            </w:pPr>
            <w:r w:rsidRPr="009A4E53">
              <w:rPr>
                <w:rFonts w:ascii="Times New Roman" w:hAnsi="Times New Roman" w:cs="Times New Roman"/>
                <w:sz w:val="24"/>
                <w:szCs w:val="24"/>
              </w:rPr>
              <w:t>150</w:t>
            </w:r>
          </w:p>
        </w:tc>
      </w:tr>
    </w:tbl>
    <w:p w:rsidR="00B326EC" w:rsidRDefault="00B326EC" w:rsidP="005F257F">
      <w:pPr>
        <w:rPr>
          <w:rFonts w:ascii="Times New Roman" w:hAnsi="Times New Roman" w:cs="Times New Roman"/>
          <w:sz w:val="28"/>
          <w:szCs w:val="28"/>
          <w:lang w:val="en-US"/>
        </w:rPr>
      </w:pPr>
    </w:p>
    <w:p w:rsidR="005F257F" w:rsidRPr="0074160F" w:rsidRDefault="005F257F" w:rsidP="005F257F">
      <w:pPr>
        <w:rPr>
          <w:rFonts w:ascii="Times New Roman" w:hAnsi="Times New Roman" w:cs="Times New Roman"/>
        </w:rPr>
      </w:pPr>
      <w:r>
        <w:rPr>
          <w:rFonts w:ascii="Times New Roman" w:hAnsi="Times New Roman" w:cs="Times New Roman"/>
        </w:rPr>
        <w:t>They show that</w:t>
      </w:r>
      <w:r w:rsidRPr="0074160F">
        <w:rPr>
          <w:rFonts w:ascii="Times New Roman" w:hAnsi="Times New Roman" w:cs="Times New Roman"/>
        </w:rPr>
        <w:t>:</w:t>
      </w:r>
    </w:p>
    <w:p w:rsidR="005F257F" w:rsidRPr="00B326EC" w:rsidRDefault="005F257F" w:rsidP="005F257F">
      <w:pPr>
        <w:rPr>
          <w:rFonts w:ascii="Times New Roman" w:hAnsi="Times New Roman" w:cs="Times New Roman"/>
          <w:lang w:val="en-US"/>
        </w:rPr>
      </w:pPr>
      <w:r w:rsidRPr="0074160F">
        <w:rPr>
          <w:rFonts w:ascii="Times New Roman" w:hAnsi="Times New Roman" w:cs="Times New Roman"/>
        </w:rPr>
        <w:t xml:space="preserve">1.    </w:t>
      </w:r>
      <w:r>
        <w:rPr>
          <w:rFonts w:ascii="Times New Roman" w:hAnsi="Times New Roman" w:cs="Times New Roman"/>
        </w:rPr>
        <w:t xml:space="preserve">There is a decrease of </w:t>
      </w:r>
      <w:r w:rsidRPr="0074160F">
        <w:rPr>
          <w:rFonts w:ascii="Times New Roman" w:hAnsi="Times New Roman" w:cs="Times New Roman"/>
        </w:rPr>
        <w:t xml:space="preserve">0.71 рН </w:t>
      </w:r>
      <w:r>
        <w:rPr>
          <w:rFonts w:ascii="Times New Roman" w:hAnsi="Times New Roman" w:cs="Times New Roman"/>
        </w:rPr>
        <w:t>of the sample compared to the control sample.</w:t>
      </w:r>
    </w:p>
    <w:p w:rsidR="005F257F" w:rsidRPr="0030014B" w:rsidRDefault="00B326EC" w:rsidP="005F257F">
      <w:pPr>
        <w:rPr>
          <w:rFonts w:ascii="Times New Roman" w:hAnsi="Times New Roman" w:cs="Times New Roman"/>
          <w:lang w:val="en-US"/>
        </w:rPr>
      </w:pPr>
      <w:r>
        <w:rPr>
          <w:rFonts w:ascii="Times New Roman" w:hAnsi="Times New Roman" w:cs="Times New Roman"/>
          <w:lang w:val="en-US"/>
        </w:rPr>
        <w:lastRenderedPageBreak/>
        <w:t xml:space="preserve">2. </w:t>
      </w:r>
      <w:r w:rsidR="005F257F">
        <w:rPr>
          <w:rFonts w:ascii="Times New Roman" w:hAnsi="Times New Roman" w:cs="Times New Roman"/>
        </w:rPr>
        <w:t>No difference is reported in the values of ORP</w:t>
      </w:r>
      <w:r w:rsidR="005F257F" w:rsidRPr="0074160F">
        <w:rPr>
          <w:rFonts w:ascii="Times New Roman" w:hAnsi="Times New Roman" w:cs="Times New Roman"/>
        </w:rPr>
        <w:t>.</w:t>
      </w:r>
    </w:p>
    <w:p w:rsidR="005F257F" w:rsidRPr="0074160F" w:rsidRDefault="005F257F" w:rsidP="005F257F">
      <w:pPr>
        <w:rPr>
          <w:rFonts w:ascii="Times New Roman" w:hAnsi="Times New Roman" w:cs="Times New Roman"/>
        </w:rPr>
      </w:pPr>
      <w:r>
        <w:rPr>
          <w:rFonts w:ascii="Times New Roman" w:hAnsi="Times New Roman" w:cs="Times New Roman"/>
        </w:rPr>
        <w:t>Findings</w:t>
      </w:r>
    </w:p>
    <w:p w:rsidR="005F257F" w:rsidRPr="00F31C4C" w:rsidRDefault="005F257F" w:rsidP="005F257F">
      <w:pPr>
        <w:pStyle w:val="ListParagraph"/>
        <w:numPr>
          <w:ilvl w:val="0"/>
          <w:numId w:val="7"/>
        </w:numPr>
        <w:rPr>
          <w:rFonts w:ascii="Times New Roman" w:hAnsi="Times New Roman" w:cs="Times New Roman"/>
        </w:rPr>
      </w:pPr>
      <w:r w:rsidRPr="00F31C4C">
        <w:rPr>
          <w:rFonts w:ascii="Times New Roman" w:hAnsi="Times New Roman" w:cs="Times New Roman"/>
        </w:rPr>
        <w:t>During the study of physiological saline is observed 5-times increase of hydrogen ions and a change in conductivity. It is a proof for recovery of the ion balance. In the healthy cells the potential for transmission of hydrogen ions H+ through the membrane is (-140 mV), and in the cancer cells it is (-70 mV)  (Alberts et al.</w:t>
      </w:r>
      <w:r w:rsidR="00512330">
        <w:rPr>
          <w:rFonts w:ascii="Times New Roman" w:hAnsi="Times New Roman" w:cs="Times New Roman"/>
          <w:lang w:val="en-US"/>
        </w:rPr>
        <w:t>, 1994</w:t>
      </w:r>
      <w:r w:rsidRPr="00F31C4C">
        <w:rPr>
          <w:rFonts w:ascii="Times New Roman" w:hAnsi="Times New Roman" w:cs="Times New Roman"/>
        </w:rPr>
        <w:t xml:space="preserve">). </w:t>
      </w:r>
      <w:proofErr w:type="gramStart"/>
      <w:r w:rsidRPr="00F31C4C">
        <w:rPr>
          <w:rFonts w:ascii="Times New Roman" w:hAnsi="Times New Roman" w:cs="Times New Roman"/>
        </w:rPr>
        <w:t>The</w:t>
      </w:r>
      <w:proofErr w:type="gramEnd"/>
      <w:r w:rsidRPr="00F31C4C">
        <w:rPr>
          <w:rFonts w:ascii="Times New Roman" w:hAnsi="Times New Roman" w:cs="Times New Roman"/>
        </w:rPr>
        <w:t xml:space="preserve"> tendency is recovery of potential when influencing with ITF and e.m. waves.</w:t>
      </w:r>
    </w:p>
    <w:p w:rsidR="005F257F" w:rsidRPr="00F31C4C" w:rsidRDefault="005F257F" w:rsidP="005F257F">
      <w:pPr>
        <w:pStyle w:val="ListParagraph"/>
        <w:numPr>
          <w:ilvl w:val="0"/>
          <w:numId w:val="7"/>
        </w:numPr>
        <w:rPr>
          <w:rFonts w:ascii="Times New Roman" w:hAnsi="Times New Roman" w:cs="Times New Roman"/>
        </w:rPr>
      </w:pPr>
      <w:r>
        <w:rPr>
          <w:rFonts w:ascii="Times New Roman" w:hAnsi="Times New Roman" w:cs="Times New Roman"/>
        </w:rPr>
        <w:t>The achieved results in hamsters with experimental tumor and physiological saline present biophysical, biochemical, biological effects of influence with ITF and e.m. waves. The processes of improvement of ion exchange and electrical potential in the cells, of the anaemic syndrome, and the synthesis of basic proteins, support the body protection and the immune status, and they hold up the tumor process.</w:t>
      </w:r>
    </w:p>
    <w:p w:rsidR="005F257F" w:rsidRPr="0074160F" w:rsidRDefault="001C3618" w:rsidP="005F257F">
      <w:pPr>
        <w:rPr>
          <w:rFonts w:ascii="Times New Roman" w:hAnsi="Times New Roman" w:cs="Times New Roman"/>
        </w:rPr>
      </w:pPr>
      <w:r>
        <w:rPr>
          <w:rFonts w:ascii="Times New Roman" w:hAnsi="Times New Roman" w:cs="Times New Roman"/>
        </w:rPr>
        <w:t xml:space="preserve"> </w:t>
      </w:r>
      <w:r w:rsidR="005F257F">
        <w:rPr>
          <w:rFonts w:ascii="Times New Roman" w:hAnsi="Times New Roman" w:cs="Times New Roman"/>
        </w:rPr>
        <w:t>Conclusion</w:t>
      </w:r>
    </w:p>
    <w:p w:rsidR="005F257F" w:rsidRPr="00725A83" w:rsidRDefault="00725A83" w:rsidP="00725A83">
      <w:pPr>
        <w:pStyle w:val="1"/>
        <w:rPr>
          <w:rFonts w:ascii="Times New Roman" w:hAnsi="Times New Roman"/>
          <w:sz w:val="24"/>
          <w:szCs w:val="24"/>
        </w:rPr>
      </w:pPr>
      <w:r>
        <w:rPr>
          <w:rFonts w:ascii="Times New Roman" w:hAnsi="Times New Roman"/>
          <w:sz w:val="24"/>
          <w:szCs w:val="24"/>
        </w:rPr>
        <w:t xml:space="preserve">1. </w:t>
      </w:r>
      <w:r w:rsidR="005F257F" w:rsidRPr="00725A83">
        <w:rPr>
          <w:rFonts w:ascii="Times New Roman" w:hAnsi="Times New Roman"/>
          <w:sz w:val="24"/>
          <w:szCs w:val="24"/>
        </w:rPr>
        <w:t xml:space="preserve">It can be considered as established the effect of bioinfluence of Christos </w:t>
      </w:r>
      <w:proofErr w:type="spellStart"/>
      <w:r w:rsidR="005F257F" w:rsidRPr="00725A83">
        <w:rPr>
          <w:rFonts w:ascii="Times New Roman" w:hAnsi="Times New Roman"/>
          <w:sz w:val="24"/>
          <w:szCs w:val="24"/>
        </w:rPr>
        <w:t>Drossinakis</w:t>
      </w:r>
      <w:proofErr w:type="spellEnd"/>
      <w:r w:rsidR="005F257F" w:rsidRPr="00725A83">
        <w:rPr>
          <w:rFonts w:ascii="Times New Roman" w:hAnsi="Times New Roman"/>
          <w:sz w:val="24"/>
          <w:szCs w:val="24"/>
        </w:rPr>
        <w:t xml:space="preserve"> over the values</w:t>
      </w:r>
      <w:r>
        <w:rPr>
          <w:rFonts w:ascii="Times New Roman" w:hAnsi="Times New Roman"/>
          <w:sz w:val="24"/>
          <w:szCs w:val="24"/>
        </w:rPr>
        <w:t xml:space="preserve"> of pH</w:t>
      </w:r>
      <w:r w:rsidR="005F257F" w:rsidRPr="00725A83">
        <w:rPr>
          <w:rFonts w:ascii="Times New Roman" w:hAnsi="Times New Roman"/>
          <w:sz w:val="24"/>
          <w:szCs w:val="24"/>
        </w:rPr>
        <w:t xml:space="preserve"> of physiological saline.</w:t>
      </w:r>
    </w:p>
    <w:p w:rsidR="005F257F" w:rsidRPr="00725A83" w:rsidRDefault="00725A83" w:rsidP="00725A83">
      <w:pPr>
        <w:pStyle w:val="1"/>
        <w:rPr>
          <w:rFonts w:ascii="Times New Roman" w:hAnsi="Times New Roman"/>
          <w:sz w:val="24"/>
          <w:szCs w:val="24"/>
        </w:rPr>
      </w:pPr>
      <w:r>
        <w:rPr>
          <w:rFonts w:ascii="Times New Roman" w:hAnsi="Times New Roman"/>
          <w:sz w:val="24"/>
          <w:szCs w:val="24"/>
        </w:rPr>
        <w:t xml:space="preserve">2. </w:t>
      </w:r>
      <w:r w:rsidR="005F257F" w:rsidRPr="00725A83">
        <w:rPr>
          <w:rFonts w:ascii="Times New Roman" w:hAnsi="Times New Roman"/>
          <w:sz w:val="24"/>
          <w:szCs w:val="24"/>
        </w:rPr>
        <w:t>Due to the 65% of water content in the human body, it can be considered that its parameters irrespective of its consistency in the blood and internal organs, will be influenced from an external bioinfluence, which will affect</w:t>
      </w:r>
      <w:r>
        <w:rPr>
          <w:rFonts w:ascii="Times New Roman" w:hAnsi="Times New Roman"/>
          <w:sz w:val="24"/>
          <w:szCs w:val="24"/>
        </w:rPr>
        <w:t xml:space="preserve"> </w:t>
      </w:r>
      <w:r w:rsidR="005F257F" w:rsidRPr="00725A83">
        <w:rPr>
          <w:rFonts w:ascii="Times New Roman" w:hAnsi="Times New Roman"/>
          <w:sz w:val="24"/>
          <w:szCs w:val="24"/>
        </w:rPr>
        <w:t>their functioning, and hence the health condition of the body.</w:t>
      </w:r>
    </w:p>
    <w:p w:rsidR="005F257F" w:rsidRPr="00725A83" w:rsidRDefault="00725A83" w:rsidP="00725A83">
      <w:pPr>
        <w:pStyle w:val="1"/>
        <w:rPr>
          <w:rFonts w:ascii="Times New Roman" w:hAnsi="Times New Roman"/>
          <w:sz w:val="24"/>
          <w:szCs w:val="24"/>
        </w:rPr>
      </w:pPr>
      <w:r>
        <w:rPr>
          <w:rFonts w:ascii="Times New Roman" w:hAnsi="Times New Roman"/>
          <w:sz w:val="24"/>
          <w:szCs w:val="24"/>
        </w:rPr>
        <w:t xml:space="preserve">3. </w:t>
      </w:r>
      <w:r w:rsidR="005F257F" w:rsidRPr="00725A83">
        <w:rPr>
          <w:rFonts w:ascii="Times New Roman" w:hAnsi="Times New Roman"/>
          <w:sz w:val="24"/>
          <w:szCs w:val="24"/>
        </w:rPr>
        <w:t xml:space="preserve">The potential of hydrogen ions in a healthy cell is </w:t>
      </w:r>
      <w:r>
        <w:rPr>
          <w:rFonts w:ascii="Times New Roman" w:hAnsi="Times New Roman"/>
          <w:sz w:val="24"/>
          <w:szCs w:val="24"/>
        </w:rPr>
        <w:t>-14</w:t>
      </w:r>
      <w:r w:rsidR="005F257F" w:rsidRPr="00725A83">
        <w:rPr>
          <w:rFonts w:ascii="Times New Roman" w:hAnsi="Times New Roman"/>
          <w:sz w:val="24"/>
          <w:szCs w:val="24"/>
        </w:rPr>
        <w:t xml:space="preserve">0mV, and in a cancer cell </w:t>
      </w:r>
      <w:r>
        <w:rPr>
          <w:rFonts w:ascii="Times New Roman" w:hAnsi="Times New Roman"/>
          <w:sz w:val="24"/>
          <w:szCs w:val="24"/>
        </w:rPr>
        <w:t>-</w:t>
      </w:r>
      <w:r w:rsidR="005F257F" w:rsidRPr="00725A83">
        <w:rPr>
          <w:rFonts w:ascii="Times New Roman" w:hAnsi="Times New Roman"/>
          <w:sz w:val="24"/>
          <w:szCs w:val="24"/>
        </w:rPr>
        <w:t>70 mV. The increase of the number of hydrogen ions reveals a process of recovery in the potential of a cancer cell to a healthy condition.</w:t>
      </w:r>
    </w:p>
    <w:p w:rsidR="009D6C9B" w:rsidRPr="00725A83" w:rsidRDefault="009D6C9B" w:rsidP="00725A83">
      <w:pPr>
        <w:pStyle w:val="1"/>
        <w:rPr>
          <w:rFonts w:ascii="Times New Roman" w:hAnsi="Times New Roman"/>
          <w:b/>
          <w:color w:val="000000" w:themeColor="text1"/>
          <w:sz w:val="24"/>
          <w:szCs w:val="24"/>
          <w:lang w:eastAsia="bg-BG"/>
        </w:rPr>
      </w:pPr>
    </w:p>
    <w:p w:rsidR="00AD49C1" w:rsidRPr="001C3618" w:rsidRDefault="00AD49C1" w:rsidP="00AD49C1">
      <w:pPr>
        <w:pStyle w:val="NoSpacing"/>
        <w:rPr>
          <w:b/>
          <w:i/>
          <w:color w:val="000000" w:themeColor="text1"/>
          <w:lang w:val="en-US" w:eastAsia="bg-BG"/>
        </w:rPr>
      </w:pPr>
      <w:r w:rsidRPr="001C3618">
        <w:rPr>
          <w:b/>
          <w:i/>
          <w:color w:val="000000" w:themeColor="text1"/>
          <w:lang w:val="en-US" w:eastAsia="bg-BG"/>
        </w:rPr>
        <w:t>3.2. Electromagnetic parameters with DNES method during influence with electromagnetic fields over blood serum of hamsters with tumor</w:t>
      </w:r>
    </w:p>
    <w:p w:rsidR="00AD49C1" w:rsidRPr="001C3618" w:rsidRDefault="00AD49C1" w:rsidP="00AD49C1">
      <w:pPr>
        <w:pStyle w:val="NoSpacing"/>
        <w:rPr>
          <w:color w:val="000000" w:themeColor="text1"/>
          <w:lang w:val="en-US" w:eastAsia="bg-BG"/>
        </w:rPr>
      </w:pPr>
      <w:r w:rsidRPr="001C3618">
        <w:rPr>
          <w:color w:val="000000" w:themeColor="text1"/>
          <w:lang w:val="en-US" w:eastAsia="bg-BG"/>
        </w:rPr>
        <w:t>Table</w:t>
      </w:r>
      <w:r w:rsidRPr="001C3618">
        <w:rPr>
          <w:color w:val="000000" w:themeColor="text1"/>
          <w:lang w:val="bg-BG" w:eastAsia="bg-BG"/>
        </w:rPr>
        <w:t xml:space="preserve"> </w:t>
      </w:r>
      <w:r w:rsidRPr="001C3618">
        <w:rPr>
          <w:color w:val="000000" w:themeColor="text1"/>
          <w:lang w:val="en-US" w:eastAsia="bg-BG"/>
        </w:rPr>
        <w:t>2</w:t>
      </w:r>
      <w:r w:rsidRPr="001C3618">
        <w:rPr>
          <w:color w:val="000000" w:themeColor="text1"/>
          <w:lang w:val="bg-BG" w:eastAsia="bg-BG"/>
        </w:rPr>
        <w:t xml:space="preserve"> </w:t>
      </w:r>
      <w:r w:rsidRPr="001C3618">
        <w:rPr>
          <w:color w:val="000000" w:themeColor="text1"/>
          <w:lang w:val="en-US" w:eastAsia="bg-BG"/>
        </w:rPr>
        <w:t xml:space="preserve">shows the results from the influence of </w:t>
      </w:r>
      <w:proofErr w:type="spellStart"/>
      <w:proofErr w:type="gramStart"/>
      <w:r w:rsidRPr="001C3618">
        <w:rPr>
          <w:color w:val="000000" w:themeColor="text1"/>
          <w:lang w:val="en-US" w:eastAsia="bg-BG"/>
        </w:rPr>
        <w:t>e.m</w:t>
      </w:r>
      <w:proofErr w:type="spellEnd"/>
      <w:proofErr w:type="gramEnd"/>
      <w:r w:rsidRPr="001C3618">
        <w:rPr>
          <w:color w:val="000000" w:themeColor="text1"/>
          <w:lang w:val="en-US" w:eastAsia="bg-BG"/>
        </w:rPr>
        <w:t>. fields over distribution by energies of hydrogen bonds in 1% solution of blood serum.</w:t>
      </w:r>
    </w:p>
    <w:p w:rsidR="00AD49C1" w:rsidRPr="00AD49C1" w:rsidRDefault="00AD49C1" w:rsidP="00AD49C1">
      <w:pPr>
        <w:pStyle w:val="NoSpacing"/>
        <w:rPr>
          <w:color w:val="FF0000"/>
          <w:lang w:val="en-US" w:eastAsia="bg-BG"/>
        </w:rPr>
      </w:pPr>
    </w:p>
    <w:p w:rsidR="0038297D" w:rsidRPr="007F428A" w:rsidRDefault="00AD49C1" w:rsidP="007372C5">
      <w:pPr>
        <w:pStyle w:val="NoSpacing"/>
        <w:rPr>
          <w:color w:val="000000" w:themeColor="text1"/>
          <w:lang w:val="en-US" w:eastAsia="bg-BG"/>
        </w:rPr>
      </w:pPr>
      <w:r w:rsidRPr="00AD49C1">
        <w:rPr>
          <w:color w:val="000000" w:themeColor="text1"/>
          <w:lang w:val="en-US" w:eastAsia="bg-BG"/>
        </w:rPr>
        <w:t xml:space="preserve">Table 1 DNES spectrum is measured in </w:t>
      </w:r>
      <w:proofErr w:type="spellStart"/>
      <w:r w:rsidRPr="00AD49C1">
        <w:rPr>
          <w:color w:val="000000" w:themeColor="text1"/>
          <w:lang w:val="en-US"/>
        </w:rPr>
        <w:t>eV</w:t>
      </w:r>
      <w:proofErr w:type="spellEnd"/>
      <w:r w:rsidRPr="00AD49C1">
        <w:rPr>
          <w:color w:val="000000" w:themeColor="text1"/>
          <w:lang w:val="en-US"/>
        </w:rPr>
        <w:t xml:space="preserve"> for</w:t>
      </w:r>
      <w:r w:rsidRPr="00AD49C1">
        <w:rPr>
          <w:color w:val="000000" w:themeColor="text1"/>
          <w:lang w:val="bg-BG"/>
        </w:rPr>
        <w:t xml:space="preserve"> </w:t>
      </w:r>
      <w:r w:rsidRPr="00AD49C1">
        <w:rPr>
          <w:color w:val="000000" w:themeColor="text1"/>
          <w:lang w:val="en-US"/>
        </w:rPr>
        <w:t xml:space="preserve">(-E) of 1% solution of blood serum of hamsters with tumors with influence of </w:t>
      </w:r>
      <w:proofErr w:type="spellStart"/>
      <w:proofErr w:type="gramStart"/>
      <w:r w:rsidRPr="00AD49C1">
        <w:rPr>
          <w:color w:val="000000" w:themeColor="text1"/>
          <w:lang w:val="en-US"/>
        </w:rPr>
        <w:t>e.m</w:t>
      </w:r>
      <w:proofErr w:type="spellEnd"/>
      <w:proofErr w:type="gramEnd"/>
      <w:r w:rsidRPr="00AD49C1">
        <w:rPr>
          <w:color w:val="000000" w:themeColor="text1"/>
          <w:lang w:val="en-US"/>
        </w:rPr>
        <w:t>. fields, and control group of hamsters with tumors. The function of distribution by energies is</w:t>
      </w:r>
      <w:r>
        <w:rPr>
          <w:b/>
          <w:color w:val="000000" w:themeColor="text1"/>
          <w:sz w:val="28"/>
          <w:szCs w:val="28"/>
          <w:lang w:val="en-US"/>
        </w:rPr>
        <w:t xml:space="preserve"> </w:t>
      </w:r>
      <w:proofErr w:type="spellStart"/>
      <w:proofErr w:type="gramStart"/>
      <w:r w:rsidRPr="00AD49C1">
        <w:rPr>
          <w:lang w:val="en-US"/>
        </w:rPr>
        <w:t>df</w:t>
      </w:r>
      <w:proofErr w:type="spellEnd"/>
      <w:r w:rsidRPr="00AD49C1">
        <w:rPr>
          <w:lang w:val="en-US"/>
        </w:rPr>
        <w:t>(</w:t>
      </w:r>
      <w:proofErr w:type="gramEnd"/>
      <w:r w:rsidRPr="00AD49C1">
        <w:rPr>
          <w:lang w:val="en-US"/>
        </w:rPr>
        <w:t xml:space="preserve">E) in </w:t>
      </w:r>
      <w:r w:rsidRPr="00AD49C1">
        <w:t>eV</w:t>
      </w:r>
      <w:r w:rsidRPr="00AD49C1">
        <w:rPr>
          <w:vertAlign w:val="superscript"/>
        </w:rPr>
        <w:t>-1</w:t>
      </w:r>
      <w:r w:rsidRPr="00AD49C1">
        <w:rPr>
          <w:lang w:val="en-US"/>
        </w:rPr>
        <w:t xml:space="preserve"> for DNES spectrum.</w:t>
      </w:r>
    </w:p>
    <w:p w:rsidR="007F428A" w:rsidRDefault="007F428A" w:rsidP="00AD49C1">
      <w:pPr>
        <w:pStyle w:val="NoSpacing"/>
        <w:rPr>
          <w:color w:val="000000" w:themeColor="text1"/>
          <w:lang w:val="en-US" w:eastAsia="bg-BG"/>
        </w:rPr>
      </w:pPr>
    </w:p>
    <w:tbl>
      <w:tblPr>
        <w:tblpPr w:leftFromText="141" w:rightFromText="141" w:vertAnchor="page" w:horzAnchor="margin" w:tblpY="11247"/>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35"/>
        <w:gridCol w:w="850"/>
        <w:gridCol w:w="851"/>
        <w:gridCol w:w="850"/>
        <w:gridCol w:w="851"/>
        <w:gridCol w:w="992"/>
        <w:gridCol w:w="851"/>
        <w:gridCol w:w="850"/>
        <w:gridCol w:w="992"/>
        <w:gridCol w:w="992"/>
        <w:gridCol w:w="992"/>
      </w:tblGrid>
      <w:tr w:rsidR="00EB3896" w:rsidRPr="0027195F" w:rsidTr="00EB3896">
        <w:tc>
          <w:tcPr>
            <w:tcW w:w="1135"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highlight w:val="red"/>
              </w:rPr>
            </w:pPr>
            <w:r w:rsidRPr="00896340">
              <w:rPr>
                <w:rFonts w:ascii="Times New Roman" w:eastAsia="Times New Roman" w:hAnsi="Times New Roman" w:cs="Times New Roman"/>
                <w:color w:val="000000"/>
                <w:sz w:val="20"/>
                <w:szCs w:val="20"/>
              </w:rPr>
              <w:t>D</w:t>
            </w:r>
            <w:r>
              <w:rPr>
                <w:rFonts w:ascii="Times New Roman" w:eastAsia="Times New Roman" w:hAnsi="Times New Roman" w:cs="Times New Roman"/>
                <w:color w:val="000000"/>
                <w:sz w:val="20"/>
                <w:szCs w:val="20"/>
              </w:rPr>
              <w:t>NES spectrum*</w:t>
            </w:r>
          </w:p>
        </w:tc>
        <w:tc>
          <w:tcPr>
            <w:tcW w:w="850" w:type="dxa"/>
          </w:tcPr>
          <w:p w:rsidR="00EB3896" w:rsidRPr="00B93CDA"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851" w:type="dxa"/>
          </w:tcPr>
          <w:p w:rsidR="00EB3896" w:rsidRPr="0027195F" w:rsidRDefault="00EB3896" w:rsidP="00EB3896">
            <w:pPr>
              <w:pStyle w:val="normal0"/>
              <w:keepNext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tc>
        <w:tc>
          <w:tcPr>
            <w:tcW w:w="850"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highlight w:val="red"/>
              </w:rPr>
            </w:pPr>
          </w:p>
        </w:tc>
        <w:tc>
          <w:tcPr>
            <w:tcW w:w="851"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992"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851"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850"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992"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992"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c>
          <w:tcPr>
            <w:tcW w:w="992"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tc>
      </w:tr>
      <w:tr w:rsidR="00EB3896" w:rsidRPr="0027195F" w:rsidTr="00EB3896">
        <w:tc>
          <w:tcPr>
            <w:tcW w:w="1135" w:type="dxa"/>
          </w:tcPr>
          <w:p w:rsidR="00EB3896"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 (</w:t>
            </w:r>
            <w:proofErr w:type="spellStart"/>
            <w:r>
              <w:rPr>
                <w:rFonts w:ascii="Times New Roman" w:eastAsia="Times New Roman" w:hAnsi="Times New Roman" w:cs="Times New Roman"/>
                <w:color w:val="000000"/>
                <w:sz w:val="20"/>
                <w:szCs w:val="20"/>
              </w:rPr>
              <w:t>eV</w:t>
            </w:r>
            <w:proofErr w:type="spellEnd"/>
            <w:r>
              <w:rPr>
                <w:rFonts w:ascii="Times New Roman" w:eastAsia="Times New Roman" w:hAnsi="Times New Roman" w:cs="Times New Roman"/>
                <w:color w:val="000000"/>
                <w:sz w:val="20"/>
                <w:szCs w:val="20"/>
              </w:rPr>
              <w:t>)</w:t>
            </w:r>
          </w:p>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x-axis</w:t>
            </w:r>
          </w:p>
        </w:tc>
        <w:tc>
          <w:tcPr>
            <w:tcW w:w="850"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highlight w:val="red"/>
              </w:rPr>
            </w:pPr>
            <w:r w:rsidRPr="0027195F">
              <w:rPr>
                <w:rFonts w:ascii="Times New Roman" w:eastAsia="Times New Roman" w:hAnsi="Times New Roman" w:cs="Times New Roman"/>
                <w:color w:val="000000"/>
                <w:sz w:val="20"/>
                <w:szCs w:val="20"/>
              </w:rPr>
              <w:t>0.0962</w:t>
            </w:r>
          </w:p>
        </w:tc>
        <w:tc>
          <w:tcPr>
            <w:tcW w:w="851"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70C0"/>
                <w:sz w:val="20"/>
                <w:szCs w:val="20"/>
              </w:rPr>
            </w:pPr>
            <w:r w:rsidRPr="0027195F">
              <w:rPr>
                <w:rFonts w:ascii="Times New Roman" w:eastAsia="Times New Roman" w:hAnsi="Times New Roman" w:cs="Times New Roman"/>
                <w:color w:val="000000"/>
                <w:sz w:val="20"/>
                <w:szCs w:val="20"/>
              </w:rPr>
              <w:t>0.0987</w:t>
            </w:r>
          </w:p>
        </w:tc>
        <w:tc>
          <w:tcPr>
            <w:tcW w:w="850"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highlight w:val="red"/>
              </w:rPr>
            </w:pPr>
            <w:r w:rsidRPr="0027195F">
              <w:rPr>
                <w:rFonts w:ascii="Times New Roman" w:eastAsia="Times New Roman" w:hAnsi="Times New Roman" w:cs="Times New Roman"/>
                <w:color w:val="000000"/>
                <w:sz w:val="20"/>
                <w:szCs w:val="20"/>
              </w:rPr>
              <w:t>0.1012</w:t>
            </w:r>
          </w:p>
        </w:tc>
        <w:tc>
          <w:tcPr>
            <w:tcW w:w="851"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r w:rsidRPr="0027195F">
              <w:rPr>
                <w:rFonts w:ascii="Times New Roman" w:eastAsia="Times New Roman" w:hAnsi="Times New Roman" w:cs="Times New Roman"/>
                <w:color w:val="000000"/>
                <w:sz w:val="20"/>
                <w:szCs w:val="20"/>
              </w:rPr>
              <w:t>0.1037</w:t>
            </w:r>
          </w:p>
        </w:tc>
        <w:tc>
          <w:tcPr>
            <w:tcW w:w="992"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70C0"/>
                <w:sz w:val="20"/>
                <w:szCs w:val="20"/>
              </w:rPr>
            </w:pPr>
            <w:r w:rsidRPr="0027195F">
              <w:rPr>
                <w:rFonts w:ascii="Times New Roman" w:eastAsia="Times New Roman" w:hAnsi="Times New Roman" w:cs="Times New Roman"/>
                <w:color w:val="000000"/>
                <w:sz w:val="20"/>
                <w:szCs w:val="20"/>
              </w:rPr>
              <w:t>0.1062</w:t>
            </w:r>
          </w:p>
        </w:tc>
        <w:tc>
          <w:tcPr>
            <w:tcW w:w="851"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27195F">
              <w:rPr>
                <w:rFonts w:ascii="Times New Roman" w:eastAsia="Times New Roman" w:hAnsi="Times New Roman" w:cs="Times New Roman"/>
                <w:color w:val="000000"/>
                <w:sz w:val="20"/>
                <w:szCs w:val="20"/>
              </w:rPr>
              <w:t>0.1087</w:t>
            </w:r>
          </w:p>
        </w:tc>
        <w:tc>
          <w:tcPr>
            <w:tcW w:w="850"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B050"/>
                <w:sz w:val="20"/>
                <w:szCs w:val="20"/>
              </w:rPr>
            </w:pPr>
            <w:r w:rsidRPr="0027195F">
              <w:rPr>
                <w:rFonts w:ascii="Times New Roman" w:eastAsia="Times New Roman" w:hAnsi="Times New Roman" w:cs="Times New Roman"/>
                <w:color w:val="000000"/>
                <w:sz w:val="20"/>
                <w:szCs w:val="20"/>
              </w:rPr>
              <w:t>0.1087</w:t>
            </w:r>
          </w:p>
        </w:tc>
        <w:tc>
          <w:tcPr>
            <w:tcW w:w="992"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27195F">
              <w:rPr>
                <w:rFonts w:ascii="Times New Roman" w:eastAsia="Times New Roman" w:hAnsi="Times New Roman" w:cs="Times New Roman"/>
                <w:color w:val="000000"/>
                <w:sz w:val="20"/>
                <w:szCs w:val="20"/>
              </w:rPr>
              <w:t>0.1112</w:t>
            </w:r>
          </w:p>
        </w:tc>
        <w:tc>
          <w:tcPr>
            <w:tcW w:w="992"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27195F">
              <w:rPr>
                <w:rFonts w:ascii="Times New Roman" w:eastAsia="Times New Roman" w:hAnsi="Times New Roman" w:cs="Times New Roman"/>
                <w:color w:val="000000"/>
                <w:sz w:val="20"/>
                <w:szCs w:val="20"/>
              </w:rPr>
              <w:t>0.1137</w:t>
            </w:r>
          </w:p>
        </w:tc>
        <w:tc>
          <w:tcPr>
            <w:tcW w:w="992"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sidRPr="0027195F">
              <w:rPr>
                <w:rFonts w:ascii="Times New Roman" w:eastAsia="Times New Roman" w:hAnsi="Times New Roman" w:cs="Times New Roman"/>
                <w:color w:val="000000"/>
                <w:sz w:val="20"/>
                <w:szCs w:val="20"/>
              </w:rPr>
              <w:t>0.1162</w:t>
            </w:r>
          </w:p>
        </w:tc>
      </w:tr>
      <w:tr w:rsidR="00EB3896" w:rsidRPr="000F3383" w:rsidTr="00EB3896">
        <w:tc>
          <w:tcPr>
            <w:tcW w:w="1135" w:type="dxa"/>
          </w:tcPr>
          <w:p w:rsidR="00EB3896"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d</w:t>
            </w:r>
            <w:r>
              <w:rPr>
                <w:rFonts w:ascii="Times New Roman" w:eastAsia="Times New Roman" w:hAnsi="Times New Roman" w:cs="Times New Roman"/>
                <w:color w:val="000000"/>
                <w:sz w:val="20"/>
                <w:szCs w:val="20"/>
              </w:rPr>
              <w:t>f</w:t>
            </w:r>
            <w:r w:rsidRPr="00B93CDA">
              <w:rPr>
                <w:rFonts w:ascii="Times New Roman" w:eastAsia="Times New Roman" w:hAnsi="Times New Roman" w:cs="Times New Roman"/>
                <w:color w:val="000000"/>
                <w:sz w:val="20"/>
                <w:szCs w:val="20"/>
              </w:rPr>
              <w:t>(</w:t>
            </w:r>
            <w:r w:rsidRPr="00B93CDA">
              <w:rPr>
                <w:rFonts w:ascii="Times New Roman" w:hAnsi="Times New Roman" w:cs="Times New Roman"/>
                <w:sz w:val="20"/>
                <w:szCs w:val="20"/>
              </w:rPr>
              <w:t>eV</w:t>
            </w:r>
            <w:r w:rsidRPr="00B93CDA">
              <w:rPr>
                <w:rFonts w:ascii="Times New Roman" w:hAnsi="Times New Roman" w:cs="Times New Roman"/>
                <w:sz w:val="20"/>
                <w:szCs w:val="20"/>
                <w:vertAlign w:val="superscript"/>
              </w:rPr>
              <w:t>-1</w:t>
            </w:r>
            <w:r w:rsidRPr="00B93CDA">
              <w:rPr>
                <w:rFonts w:ascii="Times New Roman" w:eastAsia="Times New Roman" w:hAnsi="Times New Roman" w:cs="Times New Roman"/>
                <w:color w:val="000000"/>
                <w:sz w:val="20"/>
                <w:szCs w:val="20"/>
              </w:rPr>
              <w:t>)</w:t>
            </w:r>
          </w:p>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y-axis</w:t>
            </w:r>
          </w:p>
        </w:tc>
        <w:tc>
          <w:tcPr>
            <w:tcW w:w="850"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highlight w:val="red"/>
              </w:rPr>
            </w:pPr>
            <w:r w:rsidRPr="004748AF">
              <w:rPr>
                <w:rFonts w:ascii="Times New Roman" w:eastAsia="Times New Roman" w:hAnsi="Times New Roman" w:cs="Times New Roman"/>
                <w:b/>
                <w:color w:val="FF0000"/>
                <w:sz w:val="20"/>
                <w:szCs w:val="20"/>
              </w:rPr>
              <w:t>0</w:t>
            </w:r>
          </w:p>
        </w:tc>
        <w:tc>
          <w:tcPr>
            <w:tcW w:w="851"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-42.1</w:t>
            </w:r>
          </w:p>
        </w:tc>
        <w:tc>
          <w:tcPr>
            <w:tcW w:w="850"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0</w:t>
            </w:r>
          </w:p>
        </w:tc>
        <w:tc>
          <w:tcPr>
            <w:tcW w:w="851"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0</w:t>
            </w:r>
          </w:p>
        </w:tc>
        <w:tc>
          <w:tcPr>
            <w:tcW w:w="992"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0</w:t>
            </w:r>
          </w:p>
        </w:tc>
        <w:tc>
          <w:tcPr>
            <w:tcW w:w="851"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0</w:t>
            </w:r>
          </w:p>
        </w:tc>
        <w:tc>
          <w:tcPr>
            <w:tcW w:w="850"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 xml:space="preserve">0 </w:t>
            </w:r>
          </w:p>
        </w:tc>
        <w:tc>
          <w:tcPr>
            <w:tcW w:w="992"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0</w:t>
            </w:r>
          </w:p>
        </w:tc>
        <w:tc>
          <w:tcPr>
            <w:tcW w:w="992"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-15.2</w:t>
            </w:r>
          </w:p>
        </w:tc>
        <w:tc>
          <w:tcPr>
            <w:tcW w:w="992"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0</w:t>
            </w:r>
          </w:p>
        </w:tc>
      </w:tr>
      <w:tr w:rsidR="00EB3896" w:rsidRPr="000F3383" w:rsidTr="00EB3896">
        <w:trPr>
          <w:trHeight w:val="317"/>
        </w:trPr>
        <w:tc>
          <w:tcPr>
            <w:tcW w:w="1135" w:type="dxa"/>
          </w:tcPr>
          <w:p w:rsidR="00EB3896"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 (</w:t>
            </w:r>
            <w:proofErr w:type="spellStart"/>
            <w:r>
              <w:rPr>
                <w:rFonts w:ascii="Times New Roman" w:eastAsia="Times New Roman" w:hAnsi="Times New Roman" w:cs="Times New Roman"/>
                <w:color w:val="000000"/>
                <w:sz w:val="20"/>
                <w:szCs w:val="20"/>
              </w:rPr>
              <w:t>eV</w:t>
            </w:r>
            <w:proofErr w:type="spellEnd"/>
            <w:r>
              <w:rPr>
                <w:rFonts w:ascii="Times New Roman" w:eastAsia="Times New Roman" w:hAnsi="Times New Roman" w:cs="Times New Roman"/>
                <w:color w:val="000000"/>
                <w:sz w:val="20"/>
                <w:szCs w:val="20"/>
              </w:rPr>
              <w:t>)</w:t>
            </w:r>
          </w:p>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x-axis</w:t>
            </w:r>
          </w:p>
        </w:tc>
        <w:tc>
          <w:tcPr>
            <w:tcW w:w="850"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highlight w:val="red"/>
              </w:rPr>
            </w:pPr>
            <w:r>
              <w:rPr>
                <w:rFonts w:ascii="Times New Roman" w:eastAsia="Times New Roman" w:hAnsi="Times New Roman" w:cs="Times New Roman"/>
                <w:color w:val="000000"/>
                <w:sz w:val="20"/>
                <w:szCs w:val="20"/>
              </w:rPr>
              <w:t>0.11</w:t>
            </w:r>
            <w:r w:rsidRPr="0027195F">
              <w:rPr>
                <w:rFonts w:ascii="Times New Roman" w:eastAsia="Times New Roman" w:hAnsi="Times New Roman" w:cs="Times New Roman"/>
                <w:color w:val="000000"/>
                <w:sz w:val="20"/>
                <w:szCs w:val="20"/>
              </w:rPr>
              <w:t>87</w:t>
            </w:r>
          </w:p>
        </w:tc>
        <w:tc>
          <w:tcPr>
            <w:tcW w:w="851"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70C0"/>
                <w:sz w:val="20"/>
                <w:szCs w:val="20"/>
                <w:highlight w:val="red"/>
              </w:rPr>
            </w:pPr>
            <w:r w:rsidRPr="0027195F">
              <w:rPr>
                <w:rFonts w:ascii="Times New Roman" w:eastAsia="Times New Roman" w:hAnsi="Times New Roman" w:cs="Times New Roman"/>
                <w:color w:val="000000"/>
                <w:sz w:val="20"/>
                <w:szCs w:val="20"/>
              </w:rPr>
              <w:t>0.1212</w:t>
            </w:r>
          </w:p>
        </w:tc>
        <w:tc>
          <w:tcPr>
            <w:tcW w:w="850" w:type="dxa"/>
          </w:tcPr>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highlight w:val="red"/>
              </w:rPr>
            </w:pPr>
            <w:r w:rsidRPr="0027195F">
              <w:rPr>
                <w:rFonts w:ascii="Times New Roman" w:eastAsia="Times New Roman" w:hAnsi="Times New Roman" w:cs="Times New Roman"/>
                <w:color w:val="000000"/>
                <w:sz w:val="20"/>
                <w:szCs w:val="20"/>
              </w:rPr>
              <w:t>0.1237</w:t>
            </w:r>
          </w:p>
        </w:tc>
        <w:tc>
          <w:tcPr>
            <w:tcW w:w="851" w:type="dxa"/>
          </w:tcPr>
          <w:p w:rsidR="00EB3896" w:rsidRPr="000F3383"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0"/>
                <w:szCs w:val="20"/>
                <w:highlight w:val="red"/>
              </w:rPr>
            </w:pPr>
            <w:r w:rsidRPr="000F3383">
              <w:rPr>
                <w:rFonts w:ascii="Times New Roman" w:eastAsia="Times New Roman" w:hAnsi="Times New Roman" w:cs="Times New Roman"/>
                <w:color w:val="000000" w:themeColor="text1"/>
                <w:sz w:val="20"/>
                <w:szCs w:val="20"/>
              </w:rPr>
              <w:t>0.1262</w:t>
            </w:r>
          </w:p>
        </w:tc>
        <w:tc>
          <w:tcPr>
            <w:tcW w:w="992" w:type="dxa"/>
          </w:tcPr>
          <w:p w:rsidR="00EB3896" w:rsidRPr="000F3383" w:rsidRDefault="00EB3896" w:rsidP="00EB3896">
            <w:pPr>
              <w:pStyle w:val="normal0"/>
              <w:keepNext w:val="0"/>
              <w:pBdr>
                <w:top w:val="nil"/>
                <w:left w:val="nil"/>
                <w:bottom w:val="nil"/>
                <w:right w:val="nil"/>
                <w:between w:val="nil"/>
              </w:pBdr>
              <w:spacing w:after="0" w:line="240" w:lineRule="auto"/>
              <w:rPr>
                <w:rFonts w:ascii="Times New Roman" w:eastAsia="Times New Roman" w:hAnsi="Times New Roman" w:cs="Times New Roman"/>
                <w:color w:val="000000" w:themeColor="text1"/>
                <w:sz w:val="20"/>
                <w:szCs w:val="20"/>
                <w:highlight w:val="red"/>
              </w:rPr>
            </w:pPr>
            <w:r w:rsidRPr="000F3383">
              <w:rPr>
                <w:rFonts w:ascii="Times New Roman" w:eastAsia="Times New Roman" w:hAnsi="Times New Roman" w:cs="Times New Roman"/>
                <w:color w:val="000000" w:themeColor="text1"/>
                <w:sz w:val="20"/>
                <w:szCs w:val="20"/>
              </w:rPr>
              <w:t xml:space="preserve"> 0.1287      </w:t>
            </w:r>
          </w:p>
        </w:tc>
        <w:tc>
          <w:tcPr>
            <w:tcW w:w="851" w:type="dxa"/>
          </w:tcPr>
          <w:p w:rsidR="00EB3896" w:rsidRPr="000F3383"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0"/>
                <w:szCs w:val="20"/>
              </w:rPr>
            </w:pPr>
            <w:r w:rsidRPr="000F3383">
              <w:rPr>
                <w:rFonts w:ascii="Times New Roman" w:eastAsia="Times New Roman" w:hAnsi="Times New Roman" w:cs="Times New Roman"/>
                <w:color w:val="000000" w:themeColor="text1"/>
                <w:sz w:val="20"/>
                <w:szCs w:val="20"/>
              </w:rPr>
              <w:t>0.1312</w:t>
            </w:r>
          </w:p>
        </w:tc>
        <w:tc>
          <w:tcPr>
            <w:tcW w:w="850" w:type="dxa"/>
          </w:tcPr>
          <w:p w:rsidR="00EB3896" w:rsidRPr="000F3383"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0"/>
                <w:szCs w:val="20"/>
                <w:highlight w:val="red"/>
              </w:rPr>
            </w:pPr>
            <w:r w:rsidRPr="000F3383">
              <w:rPr>
                <w:rFonts w:ascii="Times New Roman" w:eastAsia="Times New Roman" w:hAnsi="Times New Roman" w:cs="Times New Roman"/>
                <w:color w:val="000000" w:themeColor="text1"/>
                <w:sz w:val="20"/>
                <w:szCs w:val="20"/>
              </w:rPr>
              <w:t>0.1337</w:t>
            </w:r>
          </w:p>
        </w:tc>
        <w:tc>
          <w:tcPr>
            <w:tcW w:w="992" w:type="dxa"/>
          </w:tcPr>
          <w:p w:rsidR="00EB3896" w:rsidRPr="000F3383"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0"/>
                <w:szCs w:val="20"/>
              </w:rPr>
            </w:pPr>
            <w:r w:rsidRPr="000F3383">
              <w:rPr>
                <w:rFonts w:ascii="Times New Roman" w:eastAsia="Times New Roman" w:hAnsi="Times New Roman" w:cs="Times New Roman"/>
                <w:color w:val="000000" w:themeColor="text1"/>
                <w:sz w:val="20"/>
                <w:szCs w:val="20"/>
              </w:rPr>
              <w:t>0.1362</w:t>
            </w:r>
          </w:p>
        </w:tc>
        <w:tc>
          <w:tcPr>
            <w:tcW w:w="992" w:type="dxa"/>
          </w:tcPr>
          <w:p w:rsidR="00EB3896" w:rsidRPr="000F3383"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0"/>
                <w:szCs w:val="20"/>
              </w:rPr>
            </w:pPr>
            <w:r w:rsidRPr="000F3383">
              <w:rPr>
                <w:rFonts w:ascii="Times New Roman" w:eastAsia="Times New Roman" w:hAnsi="Times New Roman" w:cs="Times New Roman"/>
                <w:color w:val="000000" w:themeColor="text1"/>
                <w:sz w:val="20"/>
                <w:szCs w:val="20"/>
              </w:rPr>
              <w:t>0.1387</w:t>
            </w:r>
          </w:p>
        </w:tc>
        <w:tc>
          <w:tcPr>
            <w:tcW w:w="992" w:type="dxa"/>
          </w:tcPr>
          <w:p w:rsidR="00EB3896" w:rsidRPr="000F3383"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0"/>
                <w:szCs w:val="20"/>
              </w:rPr>
            </w:pPr>
          </w:p>
        </w:tc>
      </w:tr>
      <w:tr w:rsidR="00EB3896" w:rsidRPr="000F3383" w:rsidTr="00EB3896">
        <w:tc>
          <w:tcPr>
            <w:tcW w:w="1135" w:type="dxa"/>
          </w:tcPr>
          <w:p w:rsidR="00EB3896"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df</w:t>
            </w:r>
            <w:proofErr w:type="spellEnd"/>
            <w:r w:rsidRPr="00B93CDA">
              <w:rPr>
                <w:rFonts w:ascii="Times New Roman" w:eastAsia="Times New Roman" w:hAnsi="Times New Roman" w:cs="Times New Roman"/>
                <w:color w:val="000000"/>
                <w:sz w:val="20"/>
                <w:szCs w:val="20"/>
              </w:rPr>
              <w:t>(</w:t>
            </w:r>
            <w:r w:rsidRPr="00B93CDA">
              <w:rPr>
                <w:rFonts w:ascii="Times New Roman" w:hAnsi="Times New Roman" w:cs="Times New Roman"/>
                <w:sz w:val="20"/>
                <w:szCs w:val="20"/>
              </w:rPr>
              <w:t>eV</w:t>
            </w:r>
            <w:r w:rsidRPr="00B93CDA">
              <w:rPr>
                <w:rFonts w:ascii="Times New Roman" w:hAnsi="Times New Roman" w:cs="Times New Roman"/>
                <w:sz w:val="20"/>
                <w:szCs w:val="20"/>
                <w:vertAlign w:val="superscript"/>
              </w:rPr>
              <w:t>-1</w:t>
            </w:r>
            <w:r w:rsidRPr="00B93CDA">
              <w:rPr>
                <w:rFonts w:ascii="Times New Roman" w:eastAsia="Times New Roman" w:hAnsi="Times New Roman" w:cs="Times New Roman"/>
                <w:color w:val="000000"/>
                <w:sz w:val="20"/>
                <w:szCs w:val="20"/>
              </w:rPr>
              <w:t>)</w:t>
            </w:r>
          </w:p>
          <w:p w:rsidR="00EB3896" w:rsidRPr="0027195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y-axis</w:t>
            </w:r>
          </w:p>
        </w:tc>
        <w:tc>
          <w:tcPr>
            <w:tcW w:w="850"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highlight w:val="red"/>
              </w:rPr>
            </w:pPr>
            <w:r w:rsidRPr="004748AF">
              <w:rPr>
                <w:rFonts w:ascii="Times New Roman" w:eastAsia="Times New Roman" w:hAnsi="Times New Roman" w:cs="Times New Roman"/>
                <w:b/>
                <w:color w:val="FF0000"/>
                <w:sz w:val="20"/>
                <w:szCs w:val="20"/>
              </w:rPr>
              <w:t>0</w:t>
            </w:r>
          </w:p>
        </w:tc>
        <w:tc>
          <w:tcPr>
            <w:tcW w:w="851"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highlight w:val="red"/>
              </w:rPr>
            </w:pPr>
            <w:r w:rsidRPr="004748AF">
              <w:rPr>
                <w:rFonts w:ascii="Times New Roman" w:eastAsia="Times New Roman" w:hAnsi="Times New Roman" w:cs="Times New Roman"/>
                <w:b/>
                <w:color w:val="FF0000"/>
                <w:sz w:val="20"/>
                <w:szCs w:val="20"/>
              </w:rPr>
              <w:t>43.6</w:t>
            </w:r>
          </w:p>
        </w:tc>
        <w:tc>
          <w:tcPr>
            <w:tcW w:w="850"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-42.1</w:t>
            </w:r>
          </w:p>
        </w:tc>
        <w:tc>
          <w:tcPr>
            <w:tcW w:w="851"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0</w:t>
            </w:r>
          </w:p>
        </w:tc>
        <w:tc>
          <w:tcPr>
            <w:tcW w:w="992"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28.6</w:t>
            </w:r>
          </w:p>
        </w:tc>
        <w:tc>
          <w:tcPr>
            <w:tcW w:w="851"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-13.5</w:t>
            </w:r>
          </w:p>
        </w:tc>
        <w:tc>
          <w:tcPr>
            <w:tcW w:w="850"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-13.5</w:t>
            </w:r>
          </w:p>
        </w:tc>
        <w:tc>
          <w:tcPr>
            <w:tcW w:w="992"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-13.5</w:t>
            </w:r>
          </w:p>
        </w:tc>
        <w:tc>
          <w:tcPr>
            <w:tcW w:w="992" w:type="dxa"/>
          </w:tcPr>
          <w:p w:rsidR="00EB3896" w:rsidRPr="004748AF"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0"/>
                <w:szCs w:val="20"/>
              </w:rPr>
            </w:pPr>
            <w:r w:rsidRPr="004748AF">
              <w:rPr>
                <w:rFonts w:ascii="Times New Roman" w:eastAsia="Times New Roman" w:hAnsi="Times New Roman" w:cs="Times New Roman"/>
                <w:b/>
                <w:color w:val="FF0000"/>
                <w:sz w:val="20"/>
                <w:szCs w:val="20"/>
              </w:rPr>
              <w:t>72.2</w:t>
            </w:r>
          </w:p>
        </w:tc>
        <w:tc>
          <w:tcPr>
            <w:tcW w:w="992" w:type="dxa"/>
          </w:tcPr>
          <w:p w:rsidR="00EB3896" w:rsidRPr="000F3383" w:rsidRDefault="00EB3896" w:rsidP="00EB3896">
            <w:pPr>
              <w:pStyle w:val="normal0"/>
              <w:keepNext w:val="0"/>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w:t>
            </w:r>
          </w:p>
        </w:tc>
      </w:tr>
    </w:tbl>
    <w:p w:rsidR="007F428A" w:rsidRDefault="007F428A" w:rsidP="00AD49C1">
      <w:pPr>
        <w:pStyle w:val="NoSpacing"/>
        <w:rPr>
          <w:color w:val="000000" w:themeColor="text1"/>
          <w:lang w:val="en-US" w:eastAsia="bg-BG"/>
        </w:rPr>
      </w:pPr>
    </w:p>
    <w:p w:rsidR="00AD49C1" w:rsidRPr="00AD49C1" w:rsidRDefault="00AD49C1" w:rsidP="00AD49C1">
      <w:pPr>
        <w:pStyle w:val="NoSpacing"/>
        <w:rPr>
          <w:color w:val="000000" w:themeColor="text1"/>
          <w:lang w:val="en-US" w:eastAsia="bg-BG"/>
        </w:rPr>
      </w:pPr>
      <w:r w:rsidRPr="00AD49C1">
        <w:rPr>
          <w:color w:val="000000" w:themeColor="text1"/>
          <w:lang w:val="en-US" w:eastAsia="bg-BG"/>
        </w:rPr>
        <w:t xml:space="preserve">The results show that at </w:t>
      </w:r>
      <w:r w:rsidRPr="00AD49C1">
        <w:rPr>
          <w:color w:val="000000" w:themeColor="text1"/>
          <w:lang w:val="bg-BG" w:eastAsia="bg-BG"/>
        </w:rPr>
        <w:t xml:space="preserve">8.95 </w:t>
      </w:r>
      <w:r w:rsidRPr="00AD49C1">
        <w:t>µ</w:t>
      </w:r>
      <w:r w:rsidRPr="00AD49C1">
        <w:rPr>
          <w:lang w:val="en-US"/>
        </w:rPr>
        <w:t xml:space="preserve">m the difference in the function of distribution by energies </w:t>
      </w:r>
      <w:r w:rsidRPr="00AD49C1">
        <w:rPr>
          <w:lang w:val="bg-BG"/>
        </w:rPr>
        <w:t xml:space="preserve">е </w:t>
      </w:r>
      <w:proofErr w:type="gramStart"/>
      <w:r w:rsidRPr="00AD49C1">
        <w:rPr>
          <w:lang w:val="en-US"/>
        </w:rPr>
        <w:t>f(</w:t>
      </w:r>
      <w:proofErr w:type="gramEnd"/>
      <w:r w:rsidRPr="00AD49C1">
        <w:rPr>
          <w:lang w:val="en-US"/>
        </w:rPr>
        <w:t xml:space="preserve">E) in </w:t>
      </w:r>
      <w:r w:rsidRPr="00AD49C1">
        <w:t>eV</w:t>
      </w:r>
      <w:r w:rsidRPr="00AD49C1">
        <w:rPr>
          <w:vertAlign w:val="superscript"/>
        </w:rPr>
        <w:t>-1</w:t>
      </w:r>
      <w:r w:rsidRPr="00AD49C1">
        <w:rPr>
          <w:lang w:val="bg-BG"/>
        </w:rPr>
        <w:t xml:space="preserve"> </w:t>
      </w:r>
      <w:r w:rsidRPr="00AD49C1">
        <w:rPr>
          <w:lang w:val="en-US"/>
        </w:rPr>
        <w:t xml:space="preserve">for blood serum of hamsters with tumor compared to blood serum of healthy hamsters is highest. At </w:t>
      </w:r>
      <w:r w:rsidRPr="00AD49C1">
        <w:rPr>
          <w:color w:val="000000" w:themeColor="text1"/>
          <w:lang w:val="bg-BG" w:eastAsia="bg-BG"/>
        </w:rPr>
        <w:t xml:space="preserve">8.95 </w:t>
      </w:r>
      <w:r w:rsidRPr="00AD49C1">
        <w:t>µ</w:t>
      </w:r>
      <w:r w:rsidRPr="00AD49C1">
        <w:rPr>
          <w:lang w:val="en-US"/>
        </w:rPr>
        <w:t xml:space="preserve">m is observed decrease of the energy of hydrogen bonds in tumor diseases. With efficient influence, as well as with </w:t>
      </w:r>
      <w:proofErr w:type="spellStart"/>
      <w:proofErr w:type="gramStart"/>
      <w:r w:rsidRPr="00AD49C1">
        <w:rPr>
          <w:lang w:val="en-US"/>
        </w:rPr>
        <w:t>e.m</w:t>
      </w:r>
      <w:proofErr w:type="spellEnd"/>
      <w:proofErr w:type="gramEnd"/>
      <w:r w:rsidRPr="00AD49C1">
        <w:rPr>
          <w:lang w:val="en-US"/>
        </w:rPr>
        <w:t>. fields, the value in DNES is the highest, and the local extreme value is the highest and it is positive.</w:t>
      </w:r>
    </w:p>
    <w:p w:rsidR="00AD49C1" w:rsidRPr="00AD49C1" w:rsidRDefault="00AD49C1" w:rsidP="00AD49C1">
      <w:pPr>
        <w:pStyle w:val="NoSpacing"/>
        <w:rPr>
          <w:color w:val="000000" w:themeColor="text1"/>
          <w:lang w:val="en-US" w:eastAsia="bg-BG"/>
        </w:rPr>
      </w:pPr>
    </w:p>
    <w:p w:rsidR="00AD49C1" w:rsidRDefault="00AD49C1" w:rsidP="00AD49C1">
      <w:pPr>
        <w:pStyle w:val="NoSpacing"/>
        <w:rPr>
          <w:b/>
          <w:i/>
          <w:lang w:val="en-US"/>
        </w:rPr>
      </w:pPr>
      <w:r w:rsidRPr="00AD49C1">
        <w:rPr>
          <w:b/>
          <w:i/>
          <w:lang w:val="bg-BG"/>
        </w:rPr>
        <w:t xml:space="preserve">3.3. </w:t>
      </w:r>
      <w:r w:rsidRPr="00AD49C1">
        <w:rPr>
          <w:b/>
          <w:i/>
          <w:lang w:val="en-US"/>
        </w:rPr>
        <w:t>Energy of hydrogen bonds</w:t>
      </w:r>
    </w:p>
    <w:p w:rsidR="00F60358" w:rsidRPr="00F60358" w:rsidRDefault="00F60358" w:rsidP="00F60358">
      <w:pPr>
        <w:pStyle w:val="normal0"/>
        <w:keepNext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F60358">
        <w:rPr>
          <w:rFonts w:ascii="Times New Roman" w:eastAsia="Times New Roman" w:hAnsi="Times New Roman" w:cs="Times New Roman"/>
          <w:color w:val="000000"/>
          <w:sz w:val="24"/>
          <w:szCs w:val="24"/>
        </w:rPr>
        <w:t>The average energy (E</w:t>
      </w:r>
      <w:r w:rsidRPr="00F60358">
        <w:rPr>
          <w:rFonts w:ascii="Times New Roman" w:eastAsia="Times New Roman" w:hAnsi="Times New Roman" w:cs="Times New Roman"/>
          <w:color w:val="000000"/>
          <w:sz w:val="24"/>
          <w:szCs w:val="24"/>
          <w:vertAlign w:val="subscript"/>
        </w:rPr>
        <w:t>H...O</w:t>
      </w:r>
      <w:r w:rsidRPr="00F60358">
        <w:rPr>
          <w:rFonts w:ascii="Times New Roman" w:eastAsia="Times New Roman" w:hAnsi="Times New Roman" w:cs="Times New Roman"/>
          <w:color w:val="000000"/>
          <w:sz w:val="24"/>
          <w:szCs w:val="24"/>
        </w:rPr>
        <w:t>) of hydrogen Н…O-bonds among individual H</w:t>
      </w:r>
      <w:r w:rsidRPr="00F60358">
        <w:rPr>
          <w:rFonts w:ascii="Times New Roman" w:eastAsia="Times New Roman" w:hAnsi="Times New Roman" w:cs="Times New Roman"/>
          <w:color w:val="000000"/>
          <w:sz w:val="24"/>
          <w:szCs w:val="24"/>
          <w:vertAlign w:val="subscript"/>
        </w:rPr>
        <w:t>2</w:t>
      </w:r>
      <w:r w:rsidRPr="00F60358">
        <w:rPr>
          <w:rFonts w:ascii="Times New Roman" w:eastAsia="Times New Roman" w:hAnsi="Times New Roman" w:cs="Times New Roman"/>
          <w:color w:val="000000"/>
          <w:sz w:val="24"/>
          <w:szCs w:val="24"/>
        </w:rPr>
        <w:t xml:space="preserve">O molecules in 1% solution of </w:t>
      </w:r>
      <w:r w:rsidR="005F257F">
        <w:rPr>
          <w:rFonts w:ascii="Times New Roman" w:eastAsia="Times New Roman" w:hAnsi="Times New Roman" w:cs="Times New Roman"/>
          <w:color w:val="000000"/>
          <w:sz w:val="24"/>
          <w:szCs w:val="24"/>
        </w:rPr>
        <w:t xml:space="preserve">Sample </w:t>
      </w:r>
      <w:r w:rsidRPr="00F60358">
        <w:rPr>
          <w:rFonts w:ascii="Times New Roman" w:eastAsia="Times New Roman" w:hAnsi="Times New Roman" w:cs="Times New Roman"/>
          <w:color w:val="000000"/>
          <w:sz w:val="24"/>
          <w:szCs w:val="24"/>
        </w:rPr>
        <w:t xml:space="preserve">of blood serum of hamsters with cancer after influence of </w:t>
      </w:r>
      <w:proofErr w:type="spellStart"/>
      <w:r w:rsidRPr="00F60358">
        <w:rPr>
          <w:rFonts w:ascii="Times New Roman" w:eastAsia="Times New Roman" w:hAnsi="Times New Roman" w:cs="Times New Roman"/>
          <w:color w:val="000000"/>
          <w:sz w:val="24"/>
          <w:szCs w:val="24"/>
        </w:rPr>
        <w:t>Drossinakis</w:t>
      </w:r>
      <w:proofErr w:type="spellEnd"/>
      <w:r w:rsidRPr="00F60358">
        <w:rPr>
          <w:rFonts w:ascii="Times New Roman" w:eastAsia="Times New Roman" w:hAnsi="Times New Roman" w:cs="Times New Roman"/>
          <w:color w:val="000000"/>
          <w:sz w:val="24"/>
          <w:szCs w:val="24"/>
        </w:rPr>
        <w:t xml:space="preserve"> is measured at E=-0.1285 </w:t>
      </w:r>
      <w:proofErr w:type="spellStart"/>
      <w:r w:rsidRPr="00F60358">
        <w:rPr>
          <w:rFonts w:ascii="Times New Roman" w:eastAsia="Times New Roman" w:hAnsi="Times New Roman" w:cs="Times New Roman"/>
          <w:color w:val="000000"/>
          <w:sz w:val="24"/>
          <w:szCs w:val="24"/>
        </w:rPr>
        <w:t>eV</w:t>
      </w:r>
      <w:proofErr w:type="spellEnd"/>
      <w:r w:rsidRPr="00F60358">
        <w:rPr>
          <w:rFonts w:ascii="Times New Roman" w:eastAsia="Times New Roman" w:hAnsi="Times New Roman" w:cs="Times New Roman"/>
          <w:color w:val="000000"/>
          <w:sz w:val="24"/>
          <w:szCs w:val="24"/>
        </w:rPr>
        <w:t>. The</w:t>
      </w:r>
      <w:r w:rsidR="005F257F">
        <w:rPr>
          <w:rFonts w:ascii="Times New Roman" w:eastAsia="Times New Roman" w:hAnsi="Times New Roman" w:cs="Times New Roman"/>
          <w:color w:val="000000"/>
          <w:sz w:val="24"/>
          <w:szCs w:val="24"/>
        </w:rPr>
        <w:t xml:space="preserve"> result for the Control sample </w:t>
      </w:r>
      <w:r w:rsidRPr="00F60358">
        <w:rPr>
          <w:rFonts w:ascii="Times New Roman" w:eastAsia="Times New Roman" w:hAnsi="Times New Roman" w:cs="Times New Roman"/>
          <w:color w:val="000000"/>
          <w:sz w:val="24"/>
          <w:szCs w:val="24"/>
        </w:rPr>
        <w:t>in 1% sol</w:t>
      </w:r>
      <w:r w:rsidR="009E6DBB">
        <w:rPr>
          <w:rFonts w:ascii="Times New Roman" w:eastAsia="Times New Roman" w:hAnsi="Times New Roman" w:cs="Times New Roman"/>
          <w:color w:val="000000"/>
          <w:sz w:val="24"/>
          <w:szCs w:val="24"/>
        </w:rPr>
        <w:t xml:space="preserve">ution of blood serum of </w:t>
      </w:r>
      <w:r w:rsidRPr="00F60358">
        <w:rPr>
          <w:rFonts w:ascii="Times New Roman" w:eastAsia="Times New Roman" w:hAnsi="Times New Roman" w:cs="Times New Roman"/>
          <w:color w:val="000000"/>
          <w:sz w:val="24"/>
          <w:szCs w:val="24"/>
        </w:rPr>
        <w:t>hamsters</w:t>
      </w:r>
      <w:r w:rsidRPr="00F60358">
        <w:rPr>
          <w:rFonts w:ascii="Times New Roman" w:eastAsia="Times New Roman" w:hAnsi="Times New Roman" w:cs="Times New Roman"/>
          <w:b/>
          <w:color w:val="000000"/>
          <w:sz w:val="24"/>
          <w:szCs w:val="24"/>
        </w:rPr>
        <w:t xml:space="preserve"> </w:t>
      </w:r>
      <w:r w:rsidR="009E6DBB" w:rsidRPr="009E6DBB">
        <w:rPr>
          <w:rFonts w:ascii="Times New Roman" w:eastAsia="Times New Roman" w:hAnsi="Times New Roman" w:cs="Times New Roman"/>
          <w:color w:val="000000"/>
          <w:sz w:val="24"/>
          <w:szCs w:val="24"/>
        </w:rPr>
        <w:t>with cancer</w:t>
      </w:r>
      <w:r w:rsidR="009E6DBB">
        <w:rPr>
          <w:rFonts w:ascii="Times New Roman" w:eastAsia="Times New Roman" w:hAnsi="Times New Roman" w:cs="Times New Roman"/>
          <w:b/>
          <w:color w:val="000000"/>
          <w:sz w:val="24"/>
          <w:szCs w:val="24"/>
        </w:rPr>
        <w:t xml:space="preserve"> </w:t>
      </w:r>
      <w:r w:rsidR="009E6DBB">
        <w:rPr>
          <w:rFonts w:ascii="Times New Roman" w:eastAsia="Times New Roman" w:hAnsi="Times New Roman" w:cs="Times New Roman"/>
          <w:color w:val="000000"/>
          <w:sz w:val="24"/>
          <w:szCs w:val="24"/>
        </w:rPr>
        <w:t xml:space="preserve">is </w:t>
      </w:r>
      <w:r w:rsidR="005F257F">
        <w:rPr>
          <w:rFonts w:ascii="Times New Roman" w:eastAsia="Times New Roman" w:hAnsi="Times New Roman" w:cs="Times New Roman"/>
          <w:color w:val="000000"/>
          <w:sz w:val="24"/>
          <w:szCs w:val="24"/>
        </w:rPr>
        <w:t>E=-0.1214</w:t>
      </w:r>
      <w:r w:rsidRPr="00F60358">
        <w:rPr>
          <w:rFonts w:ascii="Times New Roman" w:eastAsia="Times New Roman" w:hAnsi="Times New Roman" w:cs="Times New Roman"/>
          <w:color w:val="000000"/>
          <w:sz w:val="24"/>
          <w:szCs w:val="24"/>
        </w:rPr>
        <w:t xml:space="preserve"> </w:t>
      </w:r>
      <w:proofErr w:type="spellStart"/>
      <w:r w:rsidRPr="00F60358">
        <w:rPr>
          <w:rFonts w:ascii="Times New Roman" w:eastAsia="Times New Roman" w:hAnsi="Times New Roman" w:cs="Times New Roman"/>
          <w:color w:val="000000"/>
          <w:sz w:val="24"/>
          <w:szCs w:val="24"/>
        </w:rPr>
        <w:t>eV</w:t>
      </w:r>
      <w:proofErr w:type="spellEnd"/>
      <w:r w:rsidRPr="00F60358">
        <w:rPr>
          <w:rFonts w:ascii="Times New Roman" w:eastAsia="Times New Roman" w:hAnsi="Times New Roman" w:cs="Times New Roman"/>
          <w:color w:val="000000"/>
          <w:sz w:val="24"/>
          <w:szCs w:val="24"/>
        </w:rPr>
        <w:t>. The results obtained with the NES method are recalculated with the DNES method as a</w:t>
      </w:r>
      <w:r w:rsidR="005F257F">
        <w:rPr>
          <w:rFonts w:ascii="Times New Roman" w:eastAsia="Times New Roman" w:hAnsi="Times New Roman" w:cs="Times New Roman"/>
          <w:color w:val="000000"/>
          <w:sz w:val="24"/>
          <w:szCs w:val="24"/>
        </w:rPr>
        <w:t xml:space="preserve"> difference of the NES (Sample</w:t>
      </w:r>
      <w:r w:rsidRPr="00F60358">
        <w:rPr>
          <w:rFonts w:ascii="Times New Roman" w:eastAsia="Times New Roman" w:hAnsi="Times New Roman" w:cs="Times New Roman"/>
          <w:color w:val="000000"/>
          <w:sz w:val="24"/>
          <w:szCs w:val="24"/>
        </w:rPr>
        <w:t>)</w:t>
      </w:r>
      <w:r w:rsidR="005F257F">
        <w:rPr>
          <w:rFonts w:ascii="Times New Roman" w:eastAsia="Times New Roman" w:hAnsi="Times New Roman" w:cs="Times New Roman"/>
          <w:color w:val="000000"/>
          <w:sz w:val="24"/>
          <w:szCs w:val="24"/>
        </w:rPr>
        <w:t xml:space="preserve"> minus the NES (Control </w:t>
      </w:r>
      <w:proofErr w:type="gramStart"/>
      <w:r w:rsidR="005F257F">
        <w:rPr>
          <w:rFonts w:ascii="Times New Roman" w:eastAsia="Times New Roman" w:hAnsi="Times New Roman" w:cs="Times New Roman"/>
          <w:color w:val="000000"/>
          <w:sz w:val="24"/>
          <w:szCs w:val="24"/>
        </w:rPr>
        <w:t xml:space="preserve">Sample </w:t>
      </w:r>
      <w:r w:rsidRPr="00F60358">
        <w:rPr>
          <w:rFonts w:ascii="Times New Roman" w:eastAsia="Times New Roman" w:hAnsi="Times New Roman" w:cs="Times New Roman"/>
          <w:color w:val="000000"/>
          <w:sz w:val="24"/>
          <w:szCs w:val="24"/>
        </w:rPr>
        <w:t>)</w:t>
      </w:r>
      <w:proofErr w:type="gramEnd"/>
      <w:r w:rsidRPr="00F60358">
        <w:rPr>
          <w:rFonts w:ascii="Times New Roman" w:eastAsia="Times New Roman" w:hAnsi="Times New Roman" w:cs="Times New Roman"/>
          <w:color w:val="000000"/>
          <w:sz w:val="24"/>
          <w:szCs w:val="24"/>
        </w:rPr>
        <w:t xml:space="preserve"> equalled the DNES spectrum of 1% solution of blood serum from hamsters</w:t>
      </w:r>
      <w:r w:rsidR="005F257F">
        <w:rPr>
          <w:rFonts w:ascii="Times New Roman" w:eastAsia="Times New Roman" w:hAnsi="Times New Roman" w:cs="Times New Roman"/>
          <w:color w:val="000000"/>
          <w:sz w:val="24"/>
          <w:szCs w:val="24"/>
        </w:rPr>
        <w:t xml:space="preserve"> with cancer</w:t>
      </w:r>
      <w:r w:rsidRPr="00F60358">
        <w:rPr>
          <w:rFonts w:ascii="Times New Roman" w:eastAsia="Times New Roman" w:hAnsi="Times New Roman" w:cs="Times New Roman"/>
          <w:color w:val="000000"/>
          <w:sz w:val="24"/>
          <w:szCs w:val="24"/>
        </w:rPr>
        <w:t>.</w:t>
      </w:r>
    </w:p>
    <w:p w:rsidR="00F60358" w:rsidRPr="00F60358" w:rsidRDefault="00F60358" w:rsidP="00F60358">
      <w:pPr>
        <w:pStyle w:val="normal0"/>
        <w:keepNext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F60358">
        <w:rPr>
          <w:rFonts w:ascii="Times New Roman" w:eastAsia="Times New Roman" w:hAnsi="Times New Roman" w:cs="Times New Roman"/>
          <w:color w:val="000000"/>
          <w:sz w:val="24"/>
          <w:szCs w:val="24"/>
        </w:rPr>
        <w:t xml:space="preserve"> </w:t>
      </w:r>
      <w:r w:rsidRPr="00F60358">
        <w:rPr>
          <w:rFonts w:ascii="Times New Roman" w:eastAsia="Gungsuh" w:hAnsi="Times New Roman" w:cs="Times New Roman"/>
          <w:b/>
          <w:color w:val="000000"/>
          <w:sz w:val="24"/>
          <w:szCs w:val="24"/>
        </w:rPr>
        <w:t>∆</w:t>
      </w:r>
      <w:proofErr w:type="gramStart"/>
      <w:r w:rsidRPr="00F60358">
        <w:rPr>
          <w:rFonts w:ascii="Times New Roman" w:eastAsia="Gungsuh" w:hAnsi="Times New Roman" w:cs="Times New Roman"/>
          <w:b/>
          <w:color w:val="000000"/>
          <w:sz w:val="24"/>
          <w:szCs w:val="24"/>
        </w:rPr>
        <w:t>f(</w:t>
      </w:r>
      <w:proofErr w:type="gramEnd"/>
      <w:r w:rsidRPr="00F60358">
        <w:rPr>
          <w:rFonts w:ascii="Times New Roman" w:eastAsia="Gungsuh" w:hAnsi="Times New Roman" w:cs="Times New Roman"/>
          <w:b/>
          <w:color w:val="000000"/>
          <w:sz w:val="24"/>
          <w:szCs w:val="24"/>
        </w:rPr>
        <w:t>E) = f (sample 1) – f (control sample 3)</w:t>
      </w:r>
    </w:p>
    <w:p w:rsidR="00F60358" w:rsidRPr="00F60358" w:rsidRDefault="00F60358" w:rsidP="00F60358">
      <w:pPr>
        <w:pStyle w:val="normal0"/>
        <w:keepNext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F60358">
        <w:rPr>
          <w:rFonts w:ascii="Times New Roman" w:eastAsia="Times New Roman" w:hAnsi="Times New Roman" w:cs="Times New Roman"/>
          <w:color w:val="000000"/>
          <w:sz w:val="24"/>
          <w:szCs w:val="24"/>
        </w:rPr>
        <w:t xml:space="preserve">Thus, the result for 1% solution of blood serum from </w:t>
      </w:r>
      <w:proofErr w:type="gramStart"/>
      <w:r w:rsidRPr="00F60358">
        <w:rPr>
          <w:rFonts w:ascii="Times New Roman" w:eastAsia="Times New Roman" w:hAnsi="Times New Roman" w:cs="Times New Roman"/>
          <w:color w:val="000000"/>
          <w:sz w:val="24"/>
          <w:szCs w:val="24"/>
        </w:rPr>
        <w:t>hamster</w:t>
      </w:r>
      <w:r w:rsidR="005F257F">
        <w:rPr>
          <w:rFonts w:ascii="Times New Roman" w:eastAsia="Times New Roman" w:hAnsi="Times New Roman" w:cs="Times New Roman"/>
          <w:color w:val="000000"/>
          <w:sz w:val="24"/>
          <w:szCs w:val="24"/>
        </w:rPr>
        <w:t xml:space="preserve"> </w:t>
      </w:r>
      <w:r w:rsidRPr="00F60358">
        <w:rPr>
          <w:rFonts w:ascii="Times New Roman" w:eastAsia="Times New Roman" w:hAnsi="Times New Roman" w:cs="Times New Roman"/>
          <w:color w:val="000000"/>
          <w:sz w:val="24"/>
          <w:szCs w:val="24"/>
        </w:rPr>
        <w:t xml:space="preserve"> recalculated</w:t>
      </w:r>
      <w:proofErr w:type="gramEnd"/>
      <w:r w:rsidRPr="00F60358">
        <w:rPr>
          <w:rFonts w:ascii="Times New Roman" w:eastAsia="Times New Roman" w:hAnsi="Times New Roman" w:cs="Times New Roman"/>
          <w:color w:val="000000"/>
          <w:sz w:val="24"/>
          <w:szCs w:val="24"/>
        </w:rPr>
        <w:t xml:space="preserve"> with</w:t>
      </w:r>
      <w:r w:rsidR="005F257F">
        <w:rPr>
          <w:rFonts w:ascii="Times New Roman" w:eastAsia="Times New Roman" w:hAnsi="Times New Roman" w:cs="Times New Roman"/>
          <w:color w:val="000000"/>
          <w:sz w:val="24"/>
          <w:szCs w:val="24"/>
        </w:rPr>
        <w:t xml:space="preserve"> the DNES method is </w:t>
      </w:r>
      <w:r w:rsidRPr="00F60358">
        <w:rPr>
          <w:rFonts w:ascii="Times New Roman" w:eastAsia="Gungsuh" w:hAnsi="Times New Roman" w:cs="Times New Roman"/>
          <w:color w:val="000000"/>
          <w:sz w:val="24"/>
          <w:szCs w:val="24"/>
        </w:rPr>
        <w:t>∆</w:t>
      </w:r>
      <w:r w:rsidR="005F257F">
        <w:rPr>
          <w:rFonts w:ascii="Times New Roman" w:eastAsia="Gungsuh" w:hAnsi="Times New Roman" w:cs="Times New Roman"/>
          <w:color w:val="000000"/>
          <w:sz w:val="24"/>
          <w:szCs w:val="24"/>
        </w:rPr>
        <w:t>E=-0.0071</w:t>
      </w:r>
      <w:r w:rsidRPr="00F60358">
        <w:rPr>
          <w:rFonts w:ascii="Times New Roman" w:eastAsia="Gungsuh" w:hAnsi="Times New Roman" w:cs="Times New Roman"/>
          <w:color w:val="000000"/>
          <w:sz w:val="24"/>
          <w:szCs w:val="24"/>
        </w:rPr>
        <w:t xml:space="preserve">±0.0011 </w:t>
      </w:r>
      <w:proofErr w:type="spellStart"/>
      <w:r w:rsidRPr="00F60358">
        <w:rPr>
          <w:rFonts w:ascii="Times New Roman" w:eastAsia="Gungsuh" w:hAnsi="Times New Roman" w:cs="Times New Roman"/>
          <w:color w:val="000000"/>
          <w:sz w:val="24"/>
          <w:szCs w:val="24"/>
        </w:rPr>
        <w:t>eV</w:t>
      </w:r>
      <w:proofErr w:type="spellEnd"/>
      <w:r w:rsidRPr="00F60358">
        <w:rPr>
          <w:rFonts w:ascii="Times New Roman" w:eastAsia="Times New Roman" w:hAnsi="Times New Roman" w:cs="Times New Roman"/>
          <w:color w:val="000000"/>
          <w:sz w:val="24"/>
          <w:szCs w:val="24"/>
        </w:rPr>
        <w:t xml:space="preserve">. The result shows the increasing of the values of the energy of hydrogen bonds in 1% solution of blood serum of hamsters </w:t>
      </w:r>
      <w:r w:rsidR="0003126D">
        <w:rPr>
          <w:rFonts w:ascii="Times New Roman" w:eastAsia="Times New Roman" w:hAnsi="Times New Roman" w:cs="Times New Roman"/>
          <w:color w:val="000000"/>
          <w:sz w:val="24"/>
          <w:szCs w:val="24"/>
        </w:rPr>
        <w:t xml:space="preserve">with </w:t>
      </w:r>
      <w:proofErr w:type="spellStart"/>
      <w:r w:rsidR="0003126D">
        <w:rPr>
          <w:rFonts w:ascii="Times New Roman" w:eastAsia="Times New Roman" w:hAnsi="Times New Roman" w:cs="Times New Roman"/>
          <w:color w:val="000000"/>
          <w:sz w:val="24"/>
          <w:szCs w:val="24"/>
        </w:rPr>
        <w:t>tumore</w:t>
      </w:r>
      <w:r w:rsidRPr="00F60358">
        <w:rPr>
          <w:rFonts w:ascii="Times New Roman" w:eastAsia="Times New Roman" w:hAnsi="Times New Roman" w:cs="Times New Roman"/>
          <w:color w:val="000000"/>
          <w:sz w:val="24"/>
          <w:szCs w:val="24"/>
        </w:rPr>
        <w:t>after</w:t>
      </w:r>
      <w:proofErr w:type="spellEnd"/>
      <w:r w:rsidRPr="00F60358">
        <w:rPr>
          <w:rFonts w:ascii="Times New Roman" w:eastAsia="Times New Roman" w:hAnsi="Times New Roman" w:cs="Times New Roman"/>
          <w:color w:val="000000"/>
          <w:sz w:val="24"/>
          <w:szCs w:val="24"/>
        </w:rPr>
        <w:t xml:space="preserve"> influence of </w:t>
      </w:r>
      <w:proofErr w:type="spellStart"/>
      <w:r w:rsidRPr="00F60358">
        <w:rPr>
          <w:rFonts w:ascii="Times New Roman" w:eastAsia="Times New Roman" w:hAnsi="Times New Roman" w:cs="Times New Roman"/>
          <w:color w:val="000000"/>
          <w:sz w:val="24"/>
          <w:szCs w:val="24"/>
        </w:rPr>
        <w:t>Drossinakis</w:t>
      </w:r>
      <w:proofErr w:type="spellEnd"/>
      <w:r w:rsidRPr="00F60358">
        <w:rPr>
          <w:rFonts w:ascii="Times New Roman" w:eastAsia="Times New Roman" w:hAnsi="Times New Roman" w:cs="Times New Roman"/>
          <w:color w:val="000000"/>
          <w:sz w:val="24"/>
          <w:szCs w:val="24"/>
        </w:rPr>
        <w:t xml:space="preserve"> regarding contro</w:t>
      </w:r>
      <w:r w:rsidR="005F257F">
        <w:rPr>
          <w:rFonts w:ascii="Times New Roman" w:eastAsia="Times New Roman" w:hAnsi="Times New Roman" w:cs="Times New Roman"/>
          <w:color w:val="000000"/>
          <w:sz w:val="24"/>
          <w:szCs w:val="24"/>
        </w:rPr>
        <w:t xml:space="preserve">l sample blood serum of </w:t>
      </w:r>
      <w:r w:rsidRPr="00F60358">
        <w:rPr>
          <w:rFonts w:ascii="Times New Roman" w:eastAsia="Times New Roman" w:hAnsi="Times New Roman" w:cs="Times New Roman"/>
          <w:color w:val="000000"/>
          <w:sz w:val="24"/>
          <w:szCs w:val="24"/>
        </w:rPr>
        <w:t>hamsters</w:t>
      </w:r>
      <w:r w:rsidR="005F257F">
        <w:rPr>
          <w:rFonts w:ascii="Times New Roman" w:eastAsia="Times New Roman" w:hAnsi="Times New Roman" w:cs="Times New Roman"/>
          <w:color w:val="000000"/>
          <w:sz w:val="24"/>
          <w:szCs w:val="24"/>
        </w:rPr>
        <w:t xml:space="preserve"> with tumors</w:t>
      </w:r>
      <w:r w:rsidRPr="00F60358">
        <w:rPr>
          <w:rFonts w:ascii="Times New Roman" w:eastAsia="Times New Roman" w:hAnsi="Times New Roman" w:cs="Times New Roman"/>
          <w:color w:val="000000"/>
          <w:sz w:val="24"/>
          <w:szCs w:val="24"/>
        </w:rPr>
        <w:t xml:space="preserve">. </w:t>
      </w:r>
    </w:p>
    <w:p w:rsidR="00AD49C1" w:rsidRPr="00AD49C1" w:rsidRDefault="00AD49C1" w:rsidP="00AD49C1">
      <w:pPr>
        <w:pStyle w:val="LO-normal"/>
        <w:keepNext w:val="0"/>
        <w:rPr>
          <w:rFonts w:ascii="Times New Roman" w:eastAsia="Times New Roman" w:hAnsi="Times New Roman" w:cs="Times New Roman"/>
          <w:sz w:val="24"/>
          <w:szCs w:val="24"/>
          <w:lang w:eastAsia="en-US"/>
        </w:rPr>
      </w:pPr>
      <w:r w:rsidRPr="0003126D">
        <w:rPr>
          <w:rFonts w:ascii="Times New Roman" w:eastAsia="Times New Roman" w:hAnsi="Times New Roman" w:cs="Times New Roman"/>
          <w:color w:val="000000" w:themeColor="text1"/>
          <w:sz w:val="24"/>
          <w:szCs w:val="24"/>
          <w:lang w:val="en-US" w:eastAsia="en-US"/>
        </w:rPr>
        <w:t>Fig. 4</w:t>
      </w:r>
      <w:r w:rsidRPr="00AD49C1">
        <w:rPr>
          <w:rFonts w:ascii="Times New Roman" w:eastAsia="Times New Roman" w:hAnsi="Times New Roman" w:cs="Times New Roman"/>
          <w:color w:val="FF0000"/>
          <w:sz w:val="24"/>
          <w:szCs w:val="24"/>
          <w:lang w:val="en-US" w:eastAsia="en-US"/>
        </w:rPr>
        <w:t xml:space="preserve"> </w:t>
      </w:r>
      <w:r w:rsidRPr="00AD49C1">
        <w:rPr>
          <w:rFonts w:ascii="Times New Roman" w:eastAsia="Times New Roman" w:hAnsi="Times New Roman" w:cs="Times New Roman"/>
          <w:sz w:val="24"/>
          <w:szCs w:val="24"/>
          <w:lang w:val="en-US" w:eastAsia="en-US"/>
        </w:rPr>
        <w:t xml:space="preserve">displays DNES spectrum of 1% solution of blood serum of hamsters with tumors with influence from </w:t>
      </w:r>
      <w:proofErr w:type="spellStart"/>
      <w:proofErr w:type="gramStart"/>
      <w:r w:rsidRPr="00AD49C1">
        <w:rPr>
          <w:rFonts w:ascii="Times New Roman" w:eastAsia="Times New Roman" w:hAnsi="Times New Roman" w:cs="Times New Roman"/>
          <w:sz w:val="24"/>
          <w:szCs w:val="24"/>
          <w:lang w:val="en-US" w:eastAsia="en-US"/>
        </w:rPr>
        <w:t>e.m</w:t>
      </w:r>
      <w:proofErr w:type="spellEnd"/>
      <w:proofErr w:type="gramEnd"/>
      <w:r w:rsidRPr="00AD49C1">
        <w:rPr>
          <w:rFonts w:ascii="Times New Roman" w:eastAsia="Times New Roman" w:hAnsi="Times New Roman" w:cs="Times New Roman"/>
          <w:sz w:val="24"/>
          <w:szCs w:val="24"/>
          <w:lang w:val="en-US" w:eastAsia="en-US"/>
        </w:rPr>
        <w:t xml:space="preserve">. fields, and control group of hamsters with tumors. At the x-axis are reported the values of energy (-E) of hydrogen bonds. A portion of these bonds are in DNA. At the y-axis is given the function of distribution by energies for DNES </w:t>
      </w:r>
      <w:proofErr w:type="gramStart"/>
      <w:r w:rsidRPr="00AD49C1">
        <w:rPr>
          <w:rFonts w:ascii="Times New Roman" w:eastAsia="Times New Roman" w:hAnsi="Times New Roman" w:cs="Times New Roman"/>
          <w:color w:val="000000" w:themeColor="text1"/>
          <w:sz w:val="24"/>
          <w:szCs w:val="24"/>
          <w:lang w:val="en-US" w:eastAsia="en-US"/>
        </w:rPr>
        <w:t>d</w:t>
      </w:r>
      <w:r w:rsidRPr="00AD49C1">
        <w:rPr>
          <w:rFonts w:ascii="Times New Roman" w:eastAsia="Times New Roman" w:hAnsi="Times New Roman" w:cs="Times New Roman"/>
          <w:color w:val="000000"/>
          <w:sz w:val="24"/>
          <w:szCs w:val="24"/>
        </w:rPr>
        <w:t>f</w:t>
      </w:r>
      <w:proofErr w:type="gramEnd"/>
      <w:r w:rsidRPr="00AD49C1">
        <w:rPr>
          <w:rFonts w:ascii="Times New Roman" w:eastAsia="Times New Roman" w:hAnsi="Times New Roman" w:cs="Times New Roman"/>
          <w:color w:val="000000"/>
          <w:sz w:val="24"/>
          <w:szCs w:val="24"/>
          <w:lang w:val="bg-BG"/>
        </w:rPr>
        <w:t xml:space="preserve"> </w:t>
      </w:r>
      <w:r w:rsidRPr="00AD49C1">
        <w:rPr>
          <w:rFonts w:ascii="Times New Roman" w:eastAsia="Times New Roman" w:hAnsi="Times New Roman" w:cs="Times New Roman"/>
          <w:color w:val="000000"/>
          <w:sz w:val="24"/>
          <w:szCs w:val="24"/>
          <w:lang w:val="en-US"/>
        </w:rPr>
        <w:t xml:space="preserve">(E) </w:t>
      </w:r>
      <w:r w:rsidRPr="00AD49C1">
        <w:rPr>
          <w:rFonts w:ascii="Times New Roman" w:eastAsia="Times New Roman" w:hAnsi="Times New Roman" w:cs="Times New Roman"/>
          <w:color w:val="000000"/>
          <w:sz w:val="24"/>
          <w:szCs w:val="24"/>
          <w:lang w:val="bg-BG"/>
        </w:rPr>
        <w:t xml:space="preserve">в </w:t>
      </w:r>
      <w:r w:rsidRPr="00AD49C1">
        <w:rPr>
          <w:rFonts w:ascii="Times New Roman" w:hAnsi="Times New Roman" w:cs="Times New Roman"/>
          <w:sz w:val="24"/>
          <w:szCs w:val="24"/>
        </w:rPr>
        <w:t>eV</w:t>
      </w:r>
      <w:r w:rsidRPr="00AD49C1">
        <w:rPr>
          <w:rFonts w:ascii="Times New Roman" w:hAnsi="Times New Roman" w:cs="Times New Roman"/>
          <w:sz w:val="24"/>
          <w:szCs w:val="24"/>
          <w:vertAlign w:val="superscript"/>
        </w:rPr>
        <w:t>-1</w:t>
      </w:r>
      <w:r w:rsidRPr="00AD49C1">
        <w:rPr>
          <w:rFonts w:ascii="Times New Roman" w:eastAsia="Times New Roman" w:hAnsi="Times New Roman" w:cs="Times New Roman"/>
          <w:color w:val="000000"/>
          <w:sz w:val="24"/>
          <w:szCs w:val="24"/>
        </w:rPr>
        <w:t>. The positive values of the spectrum indicate effects over the tumor cells. Biological studies reveal improvement of the life status of tumor cells compared to the condition of healthy ones. It comes as a result of the improved replication of DNA.</w:t>
      </w:r>
    </w:p>
    <w:p w:rsidR="00120854" w:rsidRPr="00AD49C1" w:rsidRDefault="00120854" w:rsidP="0014043E">
      <w:pPr>
        <w:pStyle w:val="normal0"/>
        <w:keepNext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bg-BG"/>
        </w:rPr>
      </w:pPr>
    </w:p>
    <w:p w:rsidR="00120854" w:rsidRPr="00325811" w:rsidRDefault="00120854" w:rsidP="0014043E">
      <w:pPr>
        <w:pStyle w:val="normal0"/>
        <w:keepNext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en-US"/>
        </w:rPr>
      </w:pPr>
    </w:p>
    <w:p w:rsidR="0014043E" w:rsidRPr="00FA49B8" w:rsidRDefault="000135D8" w:rsidP="0014043E">
      <w:pPr>
        <w:pStyle w:val="normal0"/>
        <w:keepNext w:val="0"/>
        <w:pBdr>
          <w:top w:val="nil"/>
          <w:left w:val="nil"/>
          <w:bottom w:val="nil"/>
          <w:right w:val="nil"/>
          <w:between w:val="nil"/>
        </w:pBdr>
        <w:spacing w:after="0" w:line="240" w:lineRule="auto"/>
        <w:rPr>
          <w:rFonts w:ascii="Times New Roman" w:eastAsia="Times New Roman" w:hAnsi="Times New Roman" w:cs="Times New Roman"/>
          <w:b/>
          <w:color w:val="000000"/>
          <w:sz w:val="28"/>
          <w:szCs w:val="28"/>
          <w:lang w:val="bg-BG"/>
        </w:rPr>
      </w:pPr>
      <w:bookmarkStart w:id="0" w:name="_GoBack"/>
      <w:r w:rsidRPr="000135D8">
        <w:rPr>
          <w:rFonts w:ascii="Times New Roman" w:eastAsia="Times New Roman" w:hAnsi="Times New Roman" w:cs="Times New Roman"/>
          <w:b/>
          <w:noProof/>
          <w:color w:val="000000"/>
          <w:sz w:val="28"/>
          <w:szCs w:val="28"/>
          <w:lang w:val="bg-BG"/>
        </w:rPr>
        <w:drawing>
          <wp:inline distT="0" distB="0" distL="0" distR="0">
            <wp:extent cx="3878644" cy="3482285"/>
            <wp:effectExtent l="19050" t="0" r="7556" b="0"/>
            <wp:docPr id="5"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884205" cy="3487277"/>
                    </a:xfrm>
                    <a:prstGeom prst="rect">
                      <a:avLst/>
                    </a:prstGeom>
                  </pic:spPr>
                </pic:pic>
              </a:graphicData>
            </a:graphic>
          </wp:inline>
        </w:drawing>
      </w:r>
      <w:bookmarkEnd w:id="0"/>
      <w:r w:rsidR="0014043E">
        <w:rPr>
          <w:rFonts w:ascii="Times New Roman" w:eastAsia="Times New Roman" w:hAnsi="Times New Roman" w:cs="Times New Roman"/>
          <w:b/>
          <w:color w:val="000000"/>
          <w:sz w:val="28"/>
          <w:szCs w:val="28"/>
          <w:lang w:val="bg-BG"/>
        </w:rPr>
        <w:t xml:space="preserve"> </w:t>
      </w:r>
    </w:p>
    <w:p w:rsidR="009C08CF" w:rsidRPr="007F6947" w:rsidRDefault="009C08CF" w:rsidP="00B93CDA">
      <w:pPr>
        <w:pStyle w:val="NoSpacing"/>
        <w:rPr>
          <w:b/>
          <w:sz w:val="28"/>
          <w:szCs w:val="28"/>
          <w:lang w:val="bg-BG"/>
        </w:rPr>
      </w:pPr>
    </w:p>
    <w:p w:rsidR="00B74C3A" w:rsidRPr="00325811" w:rsidRDefault="00AD49C1" w:rsidP="00B74C3A">
      <w:pPr>
        <w:pStyle w:val="normal0"/>
        <w:keepNext w:val="0"/>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lang w:val="bg-BG" w:eastAsia="en-US"/>
        </w:rPr>
      </w:pPr>
      <w:proofErr w:type="gramStart"/>
      <w:r>
        <w:rPr>
          <w:rFonts w:ascii="Times New Roman" w:hAnsi="Times New Roman" w:cs="Times New Roman"/>
          <w:sz w:val="24"/>
          <w:szCs w:val="24"/>
          <w:lang w:val="en-US"/>
        </w:rPr>
        <w:t>Figure</w:t>
      </w:r>
      <w:r>
        <w:rPr>
          <w:rFonts w:ascii="Times New Roman" w:hAnsi="Times New Roman" w:cs="Times New Roman"/>
          <w:sz w:val="24"/>
          <w:szCs w:val="24"/>
          <w:lang w:val="bg-BG"/>
        </w:rPr>
        <w:t xml:space="preserve"> </w:t>
      </w:r>
      <w:r>
        <w:rPr>
          <w:rFonts w:ascii="Times New Roman" w:hAnsi="Times New Roman" w:cs="Times New Roman"/>
          <w:sz w:val="24"/>
          <w:szCs w:val="24"/>
          <w:lang w:val="en-US"/>
        </w:rPr>
        <w:t>4</w:t>
      </w:r>
      <w:r w:rsidR="00B74C3A" w:rsidRPr="00325811">
        <w:rPr>
          <w:rFonts w:ascii="Times New Roman" w:hAnsi="Times New Roman" w:cs="Times New Roman"/>
          <w:sz w:val="24"/>
          <w:szCs w:val="24"/>
          <w:lang w:val="bg-BG"/>
        </w:rPr>
        <w:t>.</w:t>
      </w:r>
      <w:proofErr w:type="gramEnd"/>
      <w:r w:rsidR="00B74C3A" w:rsidRPr="00325811">
        <w:rPr>
          <w:rFonts w:ascii="Times New Roman" w:hAnsi="Times New Roman" w:cs="Times New Roman"/>
          <w:sz w:val="24"/>
          <w:szCs w:val="24"/>
          <w:lang w:val="bg-BG"/>
        </w:rPr>
        <w:t xml:space="preserve"> </w:t>
      </w:r>
      <w:r>
        <w:rPr>
          <w:rFonts w:ascii="Times New Roman" w:eastAsia="Times New Roman" w:hAnsi="Times New Roman" w:cs="Times New Roman"/>
          <w:color w:val="000000" w:themeColor="text1"/>
          <w:sz w:val="24"/>
          <w:szCs w:val="24"/>
          <w:lang w:val="en-US" w:eastAsia="en-US"/>
        </w:rPr>
        <w:t>DNES of</w:t>
      </w:r>
      <w:r>
        <w:rPr>
          <w:rFonts w:ascii="Times New Roman" w:eastAsia="Times New Roman" w:hAnsi="Times New Roman" w:cs="Times New Roman"/>
          <w:color w:val="000000" w:themeColor="text1"/>
          <w:sz w:val="24"/>
          <w:szCs w:val="24"/>
          <w:lang w:val="bg-BG" w:eastAsia="en-US"/>
        </w:rPr>
        <w:t xml:space="preserve"> 1% </w:t>
      </w:r>
      <w:r>
        <w:rPr>
          <w:rFonts w:ascii="Times New Roman" w:eastAsia="Times New Roman" w:hAnsi="Times New Roman" w:cs="Times New Roman"/>
          <w:color w:val="000000" w:themeColor="text1"/>
          <w:sz w:val="24"/>
          <w:szCs w:val="24"/>
          <w:lang w:val="en-US" w:eastAsia="en-US"/>
        </w:rPr>
        <w:t xml:space="preserve">solution of blood serum of hamsters with tumors with influence of </w:t>
      </w:r>
      <w:proofErr w:type="spellStart"/>
      <w:proofErr w:type="gramStart"/>
      <w:r>
        <w:rPr>
          <w:rFonts w:ascii="Times New Roman" w:eastAsia="Times New Roman" w:hAnsi="Times New Roman" w:cs="Times New Roman"/>
          <w:color w:val="000000" w:themeColor="text1"/>
          <w:sz w:val="24"/>
          <w:szCs w:val="24"/>
          <w:lang w:val="en-US" w:eastAsia="en-US"/>
        </w:rPr>
        <w:t>e.m</w:t>
      </w:r>
      <w:proofErr w:type="spellEnd"/>
      <w:proofErr w:type="gramEnd"/>
      <w:r>
        <w:rPr>
          <w:rFonts w:ascii="Times New Roman" w:eastAsia="Times New Roman" w:hAnsi="Times New Roman" w:cs="Times New Roman"/>
          <w:color w:val="000000" w:themeColor="text1"/>
          <w:sz w:val="24"/>
          <w:szCs w:val="24"/>
          <w:lang w:val="en-US" w:eastAsia="en-US"/>
        </w:rPr>
        <w:t xml:space="preserve">. fields as difference of control group of hamsters with tumors  </w:t>
      </w:r>
      <w:r w:rsidR="00B74C3A" w:rsidRPr="00325811">
        <w:rPr>
          <w:rFonts w:ascii="Times New Roman" w:eastAsia="Times New Roman" w:hAnsi="Times New Roman" w:cs="Times New Roman"/>
          <w:color w:val="000000" w:themeColor="text1"/>
          <w:sz w:val="24"/>
          <w:szCs w:val="24"/>
          <w:lang w:val="bg-BG" w:eastAsia="en-US"/>
        </w:rPr>
        <w:t xml:space="preserve"> </w:t>
      </w:r>
    </w:p>
    <w:p w:rsidR="00B74C3A" w:rsidRDefault="00B74C3A" w:rsidP="00B93CDA">
      <w:pPr>
        <w:pStyle w:val="NoSpacing"/>
        <w:rPr>
          <w:b/>
          <w:sz w:val="28"/>
          <w:szCs w:val="28"/>
          <w:lang w:val="bg-BG"/>
        </w:rPr>
      </w:pPr>
    </w:p>
    <w:p w:rsidR="00B93CDA" w:rsidRPr="00AD49C1" w:rsidRDefault="00AD49C1" w:rsidP="0049008C">
      <w:pPr>
        <w:pStyle w:val="NoSpacing"/>
        <w:rPr>
          <w:b/>
          <w:i/>
          <w:lang w:val="en-US"/>
        </w:rPr>
      </w:pPr>
      <w:r>
        <w:rPr>
          <w:b/>
          <w:i/>
          <w:lang w:val="bg-BG"/>
        </w:rPr>
        <w:t xml:space="preserve">3.4. </w:t>
      </w:r>
      <w:r>
        <w:rPr>
          <w:b/>
          <w:i/>
          <w:lang w:val="en-US"/>
        </w:rPr>
        <w:t xml:space="preserve">Biological parameters </w:t>
      </w:r>
    </w:p>
    <w:p w:rsidR="00ED1093" w:rsidRPr="0049008C" w:rsidRDefault="00ED1093" w:rsidP="0049008C">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9008C">
        <w:rPr>
          <w:rFonts w:ascii="Times New Roman" w:eastAsia="Times New Roman" w:hAnsi="Times New Roman" w:cs="Times New Roman"/>
          <w:color w:val="000000"/>
          <w:sz w:val="24"/>
          <w:szCs w:val="24"/>
        </w:rPr>
        <w:t>Following biometric parameters have been measured for the evaluation of bioinfluence on the tumor:</w:t>
      </w:r>
      <w:r w:rsidRPr="0049008C">
        <w:rPr>
          <w:rFonts w:ascii="Times New Roman" w:eastAsia="Times New Roman" w:hAnsi="Times New Roman" w:cs="Times New Roman"/>
          <w:b/>
          <w:i/>
          <w:color w:val="000000"/>
          <w:sz w:val="24"/>
          <w:szCs w:val="24"/>
        </w:rPr>
        <w:t xml:space="preserve"> </w:t>
      </w:r>
      <w:r w:rsidRPr="0049008C">
        <w:rPr>
          <w:rFonts w:ascii="Times New Roman" w:eastAsia="Times New Roman" w:hAnsi="Times New Roman" w:cs="Times New Roman"/>
          <w:color w:val="000000"/>
          <w:sz w:val="24"/>
          <w:szCs w:val="24"/>
        </w:rPr>
        <w:t xml:space="preserve">transplantability, tumor size (mm), lethality/mortality rate and survival rate. Their </w:t>
      </w:r>
      <w:r w:rsidRPr="0049008C">
        <w:rPr>
          <w:rFonts w:ascii="Times New Roman" w:eastAsia="Times New Roman" w:hAnsi="Times New Roman" w:cs="Times New Roman"/>
          <w:color w:val="000000"/>
          <w:sz w:val="24"/>
          <w:szCs w:val="24"/>
        </w:rPr>
        <w:lastRenderedPageBreak/>
        <w:t xml:space="preserve">measurement revealed significant differences between the experimental and control group. </w:t>
      </w:r>
    </w:p>
    <w:p w:rsidR="00ED1093" w:rsidRPr="0049008C" w:rsidRDefault="00ED1093" w:rsidP="0049008C">
      <w:pPr>
        <w:pStyle w:val="Normal1"/>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bg-BG"/>
        </w:rPr>
      </w:pPr>
    </w:p>
    <w:p w:rsidR="00101443" w:rsidRPr="0049008C" w:rsidRDefault="00FE72B6" w:rsidP="0049008C">
      <w:pPr>
        <w:pStyle w:val="normal0"/>
        <w:keepNext w:val="0"/>
        <w:numPr>
          <w:ilvl w:val="2"/>
          <w:numId w:val="6"/>
        </w:numPr>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lang w:val="en-US" w:eastAsia="en-US"/>
        </w:rPr>
      </w:pPr>
      <w:r w:rsidRPr="0049008C">
        <w:rPr>
          <w:rFonts w:ascii="Times New Roman" w:eastAsia="Times New Roman" w:hAnsi="Times New Roman" w:cs="Times New Roman"/>
          <w:b/>
          <w:i/>
          <w:color w:val="000000" w:themeColor="text1"/>
          <w:sz w:val="24"/>
          <w:szCs w:val="24"/>
          <w:lang w:val="en-US" w:eastAsia="en-US"/>
        </w:rPr>
        <w:t>Life span of hamsters</w:t>
      </w:r>
    </w:p>
    <w:p w:rsidR="00ED1093" w:rsidRPr="0049008C" w:rsidRDefault="003C0C6D" w:rsidP="0049008C">
      <w:pPr>
        <w:pStyle w:val="ListParagraph"/>
        <w:autoSpaceDE w:val="0"/>
        <w:autoSpaceDN w:val="0"/>
        <w:adjustRightInd w:val="0"/>
        <w:spacing w:after="0" w:line="240" w:lineRule="auto"/>
        <w:ind w:left="0"/>
        <w:rPr>
          <w:rFonts w:ascii="Times New Roman" w:hAnsi="Times New Roman" w:cs="Times New Roman"/>
          <w:color w:val="000000"/>
          <w:sz w:val="24"/>
          <w:szCs w:val="24"/>
        </w:rPr>
      </w:pPr>
      <w:r w:rsidRPr="0049008C">
        <w:rPr>
          <w:rFonts w:ascii="Times New Roman" w:eastAsia="Times New Roman" w:hAnsi="Times New Roman" w:cs="Times New Roman"/>
          <w:color w:val="000000"/>
          <w:sz w:val="24"/>
          <w:szCs w:val="24"/>
        </w:rPr>
        <w:t xml:space="preserve">Hamsters that have undergone bioinfluence have had low mortality.  </w:t>
      </w:r>
      <w:r w:rsidR="006A0A96" w:rsidRPr="0049008C">
        <w:rPr>
          <w:rStyle w:val="tlid-translation"/>
          <w:rFonts w:ascii="Times New Roman" w:hAnsi="Times New Roman" w:cs="Times New Roman"/>
          <w:color w:val="000000"/>
          <w:sz w:val="24"/>
          <w:szCs w:val="24"/>
        </w:rPr>
        <w:t>Until the 35th day, mortality was 0, at day 40- 40%, at day 45 was 80%, and at day 50 it was 100%. At the same time i</w:t>
      </w:r>
      <w:r w:rsidR="006A0A96" w:rsidRPr="0049008C">
        <w:rPr>
          <w:rFonts w:ascii="Times New Roman" w:eastAsia="Times New Roman" w:hAnsi="Times New Roman" w:cs="Times New Roman"/>
          <w:color w:val="000000"/>
          <w:sz w:val="24"/>
          <w:szCs w:val="24"/>
        </w:rPr>
        <w:t>n the control group the lethality was 50% on the 30</w:t>
      </w:r>
      <w:r w:rsidR="006A0A96" w:rsidRPr="0049008C">
        <w:rPr>
          <w:rFonts w:ascii="Times New Roman" w:eastAsia="Times New Roman" w:hAnsi="Times New Roman" w:cs="Times New Roman"/>
          <w:color w:val="000000"/>
          <w:sz w:val="24"/>
          <w:szCs w:val="24"/>
          <w:vertAlign w:val="superscript"/>
        </w:rPr>
        <w:t>th</w:t>
      </w:r>
      <w:r w:rsidR="006A0A96" w:rsidRPr="0049008C">
        <w:rPr>
          <w:rFonts w:ascii="Times New Roman" w:eastAsia="Times New Roman" w:hAnsi="Times New Roman" w:cs="Times New Roman"/>
          <w:color w:val="000000"/>
          <w:sz w:val="24"/>
          <w:szCs w:val="24"/>
        </w:rPr>
        <w:t xml:space="preserve"> day and reached 100% on the 38</w:t>
      </w:r>
      <w:r w:rsidR="006A0A96" w:rsidRPr="0049008C">
        <w:rPr>
          <w:rFonts w:ascii="Times New Roman" w:eastAsia="Times New Roman" w:hAnsi="Times New Roman" w:cs="Times New Roman"/>
          <w:color w:val="000000"/>
          <w:sz w:val="24"/>
          <w:szCs w:val="24"/>
          <w:vertAlign w:val="superscript"/>
        </w:rPr>
        <w:t>th</w:t>
      </w:r>
      <w:r w:rsidR="006A0A96" w:rsidRPr="0049008C">
        <w:rPr>
          <w:rFonts w:ascii="Times New Roman" w:eastAsia="Times New Roman" w:hAnsi="Times New Roman" w:cs="Times New Roman"/>
          <w:color w:val="000000"/>
          <w:sz w:val="24"/>
          <w:szCs w:val="24"/>
        </w:rPr>
        <w:t xml:space="preserve"> day.</w:t>
      </w:r>
      <w:r w:rsidR="00ED1093" w:rsidRPr="0049008C">
        <w:rPr>
          <w:rFonts w:ascii="Times New Roman" w:eastAsia="Times New Roman" w:hAnsi="Times New Roman" w:cs="Times New Roman"/>
          <w:color w:val="000000"/>
          <w:sz w:val="24"/>
          <w:szCs w:val="24"/>
        </w:rPr>
        <w:t xml:space="preserve"> Th</w:t>
      </w:r>
      <w:r w:rsidR="00ED1093" w:rsidRPr="0049008C">
        <w:rPr>
          <w:rFonts w:ascii="Times New Roman" w:eastAsia="Times New Roman" w:hAnsi="Times New Roman" w:cs="Times New Roman"/>
          <w:color w:val="000000"/>
          <w:sz w:val="24"/>
          <w:szCs w:val="24"/>
          <w:lang w:val="en-US"/>
        </w:rPr>
        <w:t>us the</w:t>
      </w:r>
      <w:r w:rsidR="00ED1093" w:rsidRPr="0049008C">
        <w:rPr>
          <w:rFonts w:ascii="Times New Roman" w:eastAsia="Times New Roman" w:hAnsi="Times New Roman" w:cs="Times New Roman"/>
          <w:color w:val="000000"/>
          <w:sz w:val="24"/>
          <w:szCs w:val="24"/>
        </w:rPr>
        <w:t xml:space="preserve"> average survival rate of hamsters with therapy</w:t>
      </w:r>
      <w:r w:rsidR="00ED1093" w:rsidRPr="0049008C">
        <w:rPr>
          <w:rFonts w:ascii="Times New Roman" w:eastAsia="Times New Roman" w:hAnsi="Times New Roman" w:cs="Times New Roman"/>
          <w:b/>
          <w:color w:val="000000"/>
          <w:sz w:val="24"/>
          <w:szCs w:val="24"/>
        </w:rPr>
        <w:t xml:space="preserve"> </w:t>
      </w:r>
      <w:r w:rsidR="00ED1093" w:rsidRPr="0049008C">
        <w:rPr>
          <w:rFonts w:ascii="Times New Roman" w:eastAsia="Times New Roman" w:hAnsi="Times New Roman" w:cs="Times New Roman"/>
          <w:color w:val="000000"/>
          <w:sz w:val="24"/>
          <w:szCs w:val="24"/>
        </w:rPr>
        <w:t>was 43.6±5.8 days</w:t>
      </w:r>
      <w:r w:rsidR="00ED1093" w:rsidRPr="0049008C">
        <w:rPr>
          <w:rFonts w:ascii="Times New Roman" w:eastAsia="Times New Roman" w:hAnsi="Times New Roman" w:cs="Times New Roman"/>
          <w:color w:val="000000"/>
          <w:sz w:val="24"/>
          <w:szCs w:val="24"/>
          <w:lang w:val="en-US"/>
        </w:rPr>
        <w:t xml:space="preserve"> and</w:t>
      </w:r>
      <w:r w:rsidR="00ED1093" w:rsidRPr="0049008C">
        <w:rPr>
          <w:rFonts w:ascii="Times New Roman" w:eastAsia="Times New Roman" w:hAnsi="Times New Roman" w:cs="Times New Roman"/>
          <w:color w:val="000000"/>
          <w:sz w:val="24"/>
          <w:szCs w:val="24"/>
        </w:rPr>
        <w:t xml:space="preserve"> for control group-without therapy – 31.75±6.8 days, which was 12 days </w:t>
      </w:r>
      <w:r w:rsidR="00ED1093" w:rsidRPr="0049008C">
        <w:rPr>
          <w:rFonts w:ascii="Times New Roman" w:hAnsi="Times New Roman" w:cs="Times New Roman"/>
          <w:color w:val="000000"/>
          <w:sz w:val="24"/>
          <w:szCs w:val="24"/>
        </w:rPr>
        <w:t>longer than the controls.</w:t>
      </w:r>
    </w:p>
    <w:p w:rsidR="006A0A96" w:rsidRDefault="00ED1093" w:rsidP="0049008C">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49008C">
        <w:rPr>
          <w:rFonts w:ascii="Times New Roman" w:eastAsia="Times New Roman" w:hAnsi="Times New Roman" w:cs="Times New Roman"/>
          <w:color w:val="000000"/>
          <w:sz w:val="24"/>
          <w:szCs w:val="24"/>
        </w:rPr>
        <w:t xml:space="preserve">Also, some delay in tumor transplantability and growth was registered. </w:t>
      </w:r>
      <w:r w:rsidR="00904FE7" w:rsidRPr="0049008C">
        <w:rPr>
          <w:rStyle w:val="tlid-translation"/>
          <w:rFonts w:ascii="Times New Roman" w:hAnsi="Times New Roman" w:cs="Times New Roman"/>
          <w:color w:val="000000"/>
          <w:sz w:val="24"/>
          <w:szCs w:val="24"/>
        </w:rPr>
        <w:t>The conclusion we can draw from the obtained results is that bioinfluence therapy (in this scheme of application</w:t>
      </w:r>
      <w:r w:rsidR="00904FE7" w:rsidRPr="0049008C">
        <w:rPr>
          <w:rFonts w:ascii="Times New Roman" w:eastAsia="Times New Roman" w:hAnsi="Times New Roman" w:cs="Times New Roman"/>
          <w:color w:val="000000"/>
          <w:sz w:val="24"/>
          <w:szCs w:val="24"/>
        </w:rPr>
        <w:t xml:space="preserve"> </w:t>
      </w:r>
      <w:r w:rsidR="00904FE7" w:rsidRPr="0049008C">
        <w:rPr>
          <w:rStyle w:val="tlid-translation"/>
          <w:rFonts w:ascii="Times New Roman" w:hAnsi="Times New Roman" w:cs="Times New Roman"/>
          <w:color w:val="000000"/>
          <w:sz w:val="24"/>
          <w:szCs w:val="24"/>
        </w:rPr>
        <w:t xml:space="preserve">and duration) in </w:t>
      </w:r>
      <w:r w:rsidR="00904FE7" w:rsidRPr="0049008C">
        <w:rPr>
          <w:rFonts w:ascii="Times New Roman" w:eastAsia="Times New Roman" w:hAnsi="Times New Roman" w:cs="Times New Roman"/>
          <w:color w:val="000000"/>
          <w:sz w:val="24"/>
          <w:szCs w:val="24"/>
        </w:rPr>
        <w:t>hamsters with developed tumo</w:t>
      </w:r>
      <w:r w:rsidR="00916AD5" w:rsidRPr="0049008C">
        <w:rPr>
          <w:rFonts w:ascii="Times New Roman" w:eastAsia="Times New Roman" w:hAnsi="Times New Roman" w:cs="Times New Roman"/>
          <w:color w:val="000000"/>
          <w:sz w:val="24"/>
          <w:szCs w:val="24"/>
        </w:rPr>
        <w:t>r doesn’t stop the tumor growth</w:t>
      </w:r>
      <w:r w:rsidR="00904FE7" w:rsidRPr="0049008C">
        <w:rPr>
          <w:rFonts w:ascii="Times New Roman" w:eastAsia="Times New Roman" w:hAnsi="Times New Roman" w:cs="Times New Roman"/>
          <w:color w:val="000000"/>
          <w:sz w:val="24"/>
          <w:szCs w:val="24"/>
        </w:rPr>
        <w:t xml:space="preserve">, but </w:t>
      </w:r>
      <w:r w:rsidR="00904FE7" w:rsidRPr="0049008C">
        <w:rPr>
          <w:rFonts w:ascii="Times New Roman" w:hAnsi="Times New Roman" w:cs="Times New Roman"/>
          <w:color w:val="000000"/>
          <w:sz w:val="24"/>
          <w:szCs w:val="24"/>
        </w:rPr>
        <w:t xml:space="preserve">delayed its progression, </w:t>
      </w:r>
      <w:r w:rsidR="00904FE7" w:rsidRPr="0049008C">
        <w:rPr>
          <w:rFonts w:ascii="Times New Roman" w:eastAsia="Times New Roman" w:hAnsi="Times New Roman" w:cs="Times New Roman"/>
          <w:color w:val="000000"/>
          <w:sz w:val="24"/>
          <w:szCs w:val="24"/>
        </w:rPr>
        <w:t>decreased lethality and prolonged average survival time.</w:t>
      </w:r>
    </w:p>
    <w:p w:rsidR="00B57562" w:rsidRPr="00B57562" w:rsidRDefault="00B57562" w:rsidP="00B57562">
      <w:pPr>
        <w:autoSpaceDE w:val="0"/>
        <w:autoSpaceDN w:val="0"/>
        <w:adjustRightInd w:val="0"/>
        <w:spacing w:line="240" w:lineRule="auto"/>
        <w:jc w:val="both"/>
        <w:rPr>
          <w:rFonts w:ascii="Times New Roman" w:hAnsi="Times New Roman" w:cs="Times New Roman"/>
          <w:color w:val="000000"/>
          <w:sz w:val="24"/>
          <w:szCs w:val="24"/>
          <w:u w:val="single"/>
        </w:rPr>
      </w:pPr>
      <w:r w:rsidRPr="00B57562">
        <w:rPr>
          <w:rFonts w:ascii="Times New Roman" w:hAnsi="Times New Roman" w:cs="Times New Roman"/>
          <w:color w:val="000000"/>
          <w:sz w:val="24"/>
          <w:szCs w:val="24"/>
        </w:rPr>
        <w:t>The size of the developed tumors was measured and compared to that of the control animals. As shown in</w:t>
      </w:r>
      <w:r w:rsidRPr="00EB24BD">
        <w:rPr>
          <w:color w:val="000000"/>
          <w:sz w:val="20"/>
          <w:szCs w:val="20"/>
        </w:rPr>
        <w:t xml:space="preserve"> </w:t>
      </w:r>
      <w:r w:rsidRPr="00B57562">
        <w:rPr>
          <w:rFonts w:ascii="Times New Roman" w:hAnsi="Times New Roman" w:cs="Times New Roman"/>
          <w:color w:val="000000"/>
          <w:sz w:val="24"/>
          <w:szCs w:val="24"/>
        </w:rPr>
        <w:t xml:space="preserve">Fig. </w:t>
      </w:r>
      <w:r>
        <w:rPr>
          <w:rFonts w:ascii="Times New Roman" w:hAnsi="Times New Roman" w:cs="Times New Roman"/>
          <w:color w:val="000000"/>
          <w:sz w:val="24"/>
          <w:szCs w:val="24"/>
          <w:lang w:val="en-US"/>
        </w:rPr>
        <w:t>4</w:t>
      </w:r>
      <w:r w:rsidRPr="00B57562">
        <w:rPr>
          <w:rFonts w:ascii="Times New Roman" w:hAnsi="Times New Roman" w:cs="Times New Roman"/>
          <w:color w:val="000000"/>
          <w:sz w:val="24"/>
          <w:szCs w:val="24"/>
        </w:rPr>
        <w:t xml:space="preserve">, A </w:t>
      </w:r>
      <w:r w:rsidRPr="00B57562">
        <w:rPr>
          <w:rFonts w:ascii="Times New Roman" w:eastAsia="Times New Roman" w:hAnsi="Times New Roman" w:cs="Times New Roman"/>
          <w:color w:val="000000"/>
          <w:sz w:val="24"/>
          <w:szCs w:val="24"/>
        </w:rPr>
        <w:t xml:space="preserve">the size of tumor in hamsters with ITF and e.m. </w:t>
      </w:r>
      <w:proofErr w:type="gramStart"/>
      <w:r w:rsidRPr="00B57562">
        <w:rPr>
          <w:rFonts w:ascii="Times New Roman" w:eastAsia="Times New Roman" w:hAnsi="Times New Roman" w:cs="Times New Roman"/>
          <w:color w:val="000000"/>
          <w:sz w:val="24"/>
          <w:szCs w:val="24"/>
        </w:rPr>
        <w:t>fields  (</w:t>
      </w:r>
      <w:proofErr w:type="gramEnd"/>
      <w:r w:rsidRPr="00B57562">
        <w:rPr>
          <w:rFonts w:ascii="Times New Roman" w:eastAsia="Times New Roman" w:hAnsi="Times New Roman" w:cs="Times New Roman"/>
          <w:color w:val="000000"/>
          <w:sz w:val="24"/>
          <w:szCs w:val="24"/>
        </w:rPr>
        <w:t>gr.1) was insignificantly smaller between 12-24</w:t>
      </w:r>
      <w:r w:rsidRPr="00B57562">
        <w:rPr>
          <w:rFonts w:ascii="Times New Roman" w:eastAsia="Times New Roman" w:hAnsi="Times New Roman" w:cs="Times New Roman"/>
          <w:color w:val="000000"/>
          <w:sz w:val="24"/>
          <w:szCs w:val="24"/>
          <w:vertAlign w:val="superscript"/>
        </w:rPr>
        <w:t>th</w:t>
      </w:r>
      <w:r w:rsidRPr="00B57562">
        <w:rPr>
          <w:rFonts w:ascii="Times New Roman" w:eastAsia="Times New Roman" w:hAnsi="Times New Roman" w:cs="Times New Roman"/>
          <w:color w:val="000000"/>
          <w:sz w:val="24"/>
          <w:szCs w:val="24"/>
        </w:rPr>
        <w:t xml:space="preserve"> day in comparison with that of control group (gr. 2).</w:t>
      </w:r>
      <w:r w:rsidRPr="00B57562">
        <w:rPr>
          <w:rFonts w:ascii="Times New Roman" w:hAnsi="Times New Roman" w:cs="Times New Roman"/>
          <w:color w:val="000000"/>
          <w:sz w:val="24"/>
          <w:szCs w:val="24"/>
        </w:rPr>
        <w:t xml:space="preserve"> </w:t>
      </w:r>
      <w:r w:rsidRPr="00B57562">
        <w:rPr>
          <w:rStyle w:val="tlid-translation"/>
          <w:rFonts w:ascii="Times New Roman" w:hAnsi="Times New Roman" w:cs="Times New Roman"/>
          <w:color w:val="000000"/>
          <w:sz w:val="24"/>
          <w:szCs w:val="24"/>
        </w:rPr>
        <w:t>Around the 30th day the tumors of the two groups are aligned in size.</w:t>
      </w:r>
      <w:r w:rsidRPr="00B57562">
        <w:rPr>
          <w:rFonts w:ascii="Times New Roman" w:hAnsi="Times New Roman" w:cs="Times New Roman"/>
          <w:color w:val="000000"/>
          <w:sz w:val="24"/>
          <w:szCs w:val="24"/>
        </w:rPr>
        <w:t xml:space="preserve"> </w:t>
      </w:r>
      <w:r w:rsidRPr="00B57562">
        <w:rPr>
          <w:rFonts w:ascii="Times New Roman" w:eastAsia="Times New Roman" w:hAnsi="Times New Roman" w:cs="Times New Roman"/>
          <w:color w:val="000000"/>
          <w:sz w:val="24"/>
          <w:szCs w:val="24"/>
        </w:rPr>
        <w:t xml:space="preserve">Lethality rate </w:t>
      </w:r>
      <w:r w:rsidRPr="00B57562">
        <w:rPr>
          <w:rFonts w:ascii="Times New Roman" w:hAnsi="Times New Roman" w:cs="Times New Roman"/>
          <w:color w:val="000000"/>
          <w:sz w:val="24"/>
          <w:szCs w:val="24"/>
        </w:rPr>
        <w:t>(expressed in %) was demonstrated in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en-US"/>
        </w:rPr>
        <w:t>F</w:t>
      </w:r>
      <w:r w:rsidRPr="00B57562">
        <w:rPr>
          <w:rFonts w:ascii="Times New Roman" w:eastAsia="Times New Roman" w:hAnsi="Times New Roman" w:cs="Times New Roman"/>
          <w:color w:val="000000"/>
          <w:sz w:val="24"/>
          <w:szCs w:val="24"/>
        </w:rPr>
        <w:t xml:space="preserve">ig. </w:t>
      </w:r>
      <w:proofErr w:type="gramStart"/>
      <w:r>
        <w:rPr>
          <w:rFonts w:ascii="Times New Roman" w:eastAsia="Times New Roman" w:hAnsi="Times New Roman" w:cs="Times New Roman"/>
          <w:color w:val="000000"/>
          <w:sz w:val="24"/>
          <w:szCs w:val="24"/>
          <w:lang w:val="en-US"/>
        </w:rPr>
        <w:t>4</w:t>
      </w:r>
      <w:r w:rsidRPr="00B57562">
        <w:rPr>
          <w:rFonts w:ascii="Times New Roman" w:eastAsia="Times New Roman" w:hAnsi="Times New Roman" w:cs="Times New Roman"/>
          <w:color w:val="000000"/>
          <w:sz w:val="24"/>
          <w:szCs w:val="24"/>
        </w:rPr>
        <w:t>, В.</w:t>
      </w:r>
      <w:proofErr w:type="gramEnd"/>
      <w:r w:rsidRPr="00B57562">
        <w:rPr>
          <w:rFonts w:ascii="Times New Roman" w:eastAsia="Times New Roman" w:hAnsi="Times New Roman" w:cs="Times New Roman"/>
          <w:color w:val="000000"/>
          <w:sz w:val="24"/>
          <w:szCs w:val="24"/>
        </w:rPr>
        <w:t xml:space="preserve"> In both groups significant difference was observed. For hamsters with bioinfluence (gr. 1) low mortality rate compared to the control group (gr. 2) was established. </w:t>
      </w:r>
      <w:r w:rsidRPr="00B57562">
        <w:rPr>
          <w:rStyle w:val="tlid-translation"/>
          <w:rFonts w:ascii="Times New Roman" w:hAnsi="Times New Roman" w:cs="Times New Roman"/>
          <w:color w:val="000000"/>
          <w:sz w:val="24"/>
          <w:szCs w:val="24"/>
        </w:rPr>
        <w:t>Until the 35th day, mortality was 0, at day 40- 40%, at day 45 was 80%, and at day 50 it was 100%. At the same time i</w:t>
      </w:r>
      <w:r w:rsidRPr="00B57562">
        <w:rPr>
          <w:rFonts w:ascii="Times New Roman" w:eastAsia="Times New Roman" w:hAnsi="Times New Roman" w:cs="Times New Roman"/>
          <w:color w:val="000000"/>
          <w:sz w:val="24"/>
          <w:szCs w:val="24"/>
        </w:rPr>
        <w:t>n the control group (gr.2)-the lethality was 50% on the 30</w:t>
      </w:r>
      <w:r w:rsidRPr="00B57562">
        <w:rPr>
          <w:rFonts w:ascii="Times New Roman" w:eastAsia="Times New Roman" w:hAnsi="Times New Roman" w:cs="Times New Roman"/>
          <w:color w:val="000000"/>
          <w:sz w:val="24"/>
          <w:szCs w:val="24"/>
          <w:vertAlign w:val="superscript"/>
        </w:rPr>
        <w:t>th</w:t>
      </w:r>
      <w:r w:rsidRPr="00B57562">
        <w:rPr>
          <w:rFonts w:ascii="Times New Roman" w:eastAsia="Times New Roman" w:hAnsi="Times New Roman" w:cs="Times New Roman"/>
          <w:color w:val="000000"/>
          <w:sz w:val="24"/>
          <w:szCs w:val="24"/>
        </w:rPr>
        <w:t xml:space="preserve"> day and reached 100% on the 38</w:t>
      </w:r>
      <w:r w:rsidRPr="00B57562">
        <w:rPr>
          <w:rFonts w:ascii="Times New Roman" w:eastAsia="Times New Roman" w:hAnsi="Times New Roman" w:cs="Times New Roman"/>
          <w:color w:val="000000"/>
          <w:sz w:val="24"/>
          <w:szCs w:val="24"/>
          <w:vertAlign w:val="superscript"/>
        </w:rPr>
        <w:t>th</w:t>
      </w:r>
      <w:r w:rsidRPr="00B57562">
        <w:rPr>
          <w:rFonts w:ascii="Times New Roman" w:eastAsia="Times New Roman" w:hAnsi="Times New Roman" w:cs="Times New Roman"/>
          <w:color w:val="000000"/>
          <w:sz w:val="24"/>
          <w:szCs w:val="24"/>
        </w:rPr>
        <w:t xml:space="preserve"> day. The average survival rate of hamsters with therapy (gr.1)</w:t>
      </w:r>
      <w:r w:rsidRPr="00B57562">
        <w:rPr>
          <w:rFonts w:ascii="Times New Roman" w:eastAsia="Times New Roman" w:hAnsi="Times New Roman" w:cs="Times New Roman"/>
          <w:b/>
          <w:color w:val="000000"/>
          <w:sz w:val="24"/>
          <w:szCs w:val="24"/>
        </w:rPr>
        <w:t xml:space="preserve"> </w:t>
      </w:r>
      <w:r w:rsidRPr="00B57562">
        <w:rPr>
          <w:rFonts w:ascii="Times New Roman" w:eastAsia="Times New Roman" w:hAnsi="Times New Roman" w:cs="Times New Roman"/>
          <w:color w:val="000000"/>
          <w:sz w:val="24"/>
          <w:szCs w:val="24"/>
        </w:rPr>
        <w:t xml:space="preserve">was 43.6±5.8 days, for control group-without therapy (gr. 2) – 31.75±6.8 days (fig.2, C), which was 12 days </w:t>
      </w:r>
      <w:r w:rsidRPr="00B57562">
        <w:rPr>
          <w:rFonts w:ascii="Times New Roman" w:hAnsi="Times New Roman" w:cs="Times New Roman"/>
          <w:color w:val="000000"/>
          <w:sz w:val="24"/>
          <w:szCs w:val="24"/>
        </w:rPr>
        <w:t>longer than the controls.</w:t>
      </w:r>
      <w:r>
        <w:rPr>
          <w:rFonts w:ascii="Times New Roman" w:hAnsi="Times New Roman" w:cs="Times New Roman"/>
          <w:color w:val="000000"/>
          <w:sz w:val="24"/>
          <w:szCs w:val="24"/>
          <w:lang w:val="en-US"/>
        </w:rPr>
        <w:t xml:space="preserve"> </w:t>
      </w:r>
      <w:r w:rsidRPr="00B57562">
        <w:rPr>
          <w:rFonts w:ascii="Times New Roman" w:eastAsia="Times New Roman" w:hAnsi="Times New Roman" w:cs="Times New Roman"/>
          <w:color w:val="000000"/>
          <w:sz w:val="24"/>
          <w:szCs w:val="24"/>
        </w:rPr>
        <w:t xml:space="preserve">The chart in fig.2, D shows the extended survival rate for hamsters with therapy (gr. 1) in comparison with control group-without therapy (gr. 2). </w:t>
      </w:r>
    </w:p>
    <w:p w:rsidR="00B57562" w:rsidRDefault="00B57562" w:rsidP="0049008C">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57562" w:rsidRDefault="00B57562" w:rsidP="0049008C">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D111B4" w:rsidRPr="00573C89" w:rsidRDefault="00D111B4" w:rsidP="00D111B4">
      <w:pPr>
        <w:pStyle w:val="Normal1"/>
        <w:widowControl w:val="0"/>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noProof/>
          <w:color w:val="000000"/>
          <w:sz w:val="20"/>
          <w:szCs w:val="20"/>
          <w:lang w:val="bg-BG"/>
        </w:rPr>
        <w:lastRenderedPageBreak/>
        <w:drawing>
          <wp:inline distT="0" distB="0" distL="0" distR="0">
            <wp:extent cx="4784725" cy="4114800"/>
            <wp:effectExtent l="19050" t="0" r="0" b="0"/>
            <wp:docPr id="13"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3"/>
                    <a:srcRect/>
                    <a:stretch>
                      <a:fillRect/>
                    </a:stretch>
                  </pic:blipFill>
                  <pic:spPr bwMode="auto">
                    <a:xfrm>
                      <a:off x="0" y="0"/>
                      <a:ext cx="4784725" cy="4114800"/>
                    </a:xfrm>
                    <a:prstGeom prst="rect">
                      <a:avLst/>
                    </a:prstGeom>
                    <a:noFill/>
                    <a:ln w="9525">
                      <a:noFill/>
                      <a:miter lim="800000"/>
                      <a:headEnd/>
                      <a:tailEnd/>
                    </a:ln>
                  </pic:spPr>
                </pic:pic>
              </a:graphicData>
            </a:graphic>
          </wp:inline>
        </w:drawing>
      </w:r>
    </w:p>
    <w:p w:rsidR="00D111B4" w:rsidRPr="00573C89" w:rsidRDefault="00D111B4" w:rsidP="00D111B4">
      <w:pPr>
        <w:pStyle w:val="Normal1"/>
        <w:widowControl w:val="0"/>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p w:rsidR="00B57562" w:rsidRDefault="00B57562" w:rsidP="00D111B4">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Figure 4.</w:t>
      </w:r>
      <w:proofErr w:type="gramEnd"/>
      <w:r>
        <w:rPr>
          <w:rFonts w:ascii="Times New Roman" w:eastAsia="Times New Roman" w:hAnsi="Times New Roman" w:cs="Times New Roman"/>
          <w:color w:val="000000"/>
          <w:sz w:val="24"/>
          <w:szCs w:val="24"/>
        </w:rPr>
        <w:t xml:space="preserve"> Biometrical parameters of tumor growth in hamsters with experimental </w:t>
      </w:r>
      <w:proofErr w:type="spellStart"/>
      <w:proofErr w:type="gramStart"/>
      <w:r w:rsidRPr="00B57562">
        <w:rPr>
          <w:rFonts w:ascii="Times New Roman" w:eastAsia="Times New Roman" w:hAnsi="Times New Roman" w:cs="Times New Roman"/>
          <w:i/>
          <w:color w:val="000000"/>
          <w:sz w:val="24"/>
          <w:szCs w:val="24"/>
        </w:rPr>
        <w:t>Graffi</w:t>
      </w:r>
      <w:proofErr w:type="spellEnd"/>
      <w:r>
        <w:rPr>
          <w:rFonts w:ascii="Times New Roman" w:eastAsia="Times New Roman" w:hAnsi="Times New Roman" w:cs="Times New Roman"/>
          <w:color w:val="000000"/>
          <w:sz w:val="24"/>
          <w:szCs w:val="24"/>
        </w:rPr>
        <w:t xml:space="preserve"> </w:t>
      </w:r>
      <w:r w:rsidRPr="00B5756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myeloid</w:t>
      </w:r>
      <w:proofErr w:type="gramEnd"/>
      <w:r>
        <w:rPr>
          <w:rFonts w:ascii="Times New Roman" w:eastAsia="Times New Roman" w:hAnsi="Times New Roman" w:cs="Times New Roman"/>
          <w:color w:val="000000"/>
          <w:sz w:val="24"/>
          <w:szCs w:val="24"/>
        </w:rPr>
        <w:t xml:space="preserve"> </w:t>
      </w:r>
      <w:r w:rsidR="00A7457A">
        <w:rPr>
          <w:rFonts w:ascii="Times New Roman" w:eastAsia="Times New Roman" w:hAnsi="Times New Roman" w:cs="Times New Roman"/>
          <w:color w:val="000000"/>
          <w:sz w:val="24"/>
          <w:szCs w:val="24"/>
        </w:rPr>
        <w:t>tumor and IT</w:t>
      </w:r>
      <w:r>
        <w:rPr>
          <w:rFonts w:ascii="Times New Roman" w:eastAsia="Times New Roman" w:hAnsi="Times New Roman" w:cs="Times New Roman"/>
          <w:color w:val="000000"/>
          <w:sz w:val="24"/>
          <w:szCs w:val="24"/>
        </w:rPr>
        <w:t>F</w:t>
      </w:r>
      <w:r w:rsidR="00A7457A">
        <w:rPr>
          <w:rFonts w:ascii="Times New Roman" w:eastAsia="Times New Roman" w:hAnsi="Times New Roman" w:cs="Times New Roman"/>
          <w:color w:val="000000"/>
          <w:sz w:val="24"/>
          <w:szCs w:val="24"/>
        </w:rPr>
        <w:t>; A-tumor size (mm); B – Mortality (%), Average survival time (days)</w:t>
      </w:r>
    </w:p>
    <w:p w:rsidR="00A7457A" w:rsidRDefault="00A7457A" w:rsidP="00D111B4">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and</w:t>
      </w:r>
      <w:proofErr w:type="gramEnd"/>
      <w:r>
        <w:rPr>
          <w:rFonts w:ascii="Times New Roman" w:eastAsia="Times New Roman" w:hAnsi="Times New Roman" w:cs="Times New Roman"/>
          <w:color w:val="000000"/>
          <w:sz w:val="24"/>
          <w:szCs w:val="24"/>
        </w:rPr>
        <w:t xml:space="preserve"> D – Survival rate</w:t>
      </w:r>
    </w:p>
    <w:p w:rsidR="00B57562" w:rsidRDefault="00B57562" w:rsidP="00D111B4">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D111B4" w:rsidRPr="00D111B4" w:rsidRDefault="00D111B4" w:rsidP="00D111B4">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111B4">
        <w:rPr>
          <w:rFonts w:ascii="Times New Roman" w:eastAsia="Times New Roman" w:hAnsi="Times New Roman" w:cs="Times New Roman"/>
          <w:color w:val="000000"/>
          <w:sz w:val="24"/>
          <w:szCs w:val="24"/>
        </w:rPr>
        <w:t xml:space="preserve">Photographs of hamsters from gr. 1 (with ITF and </w:t>
      </w:r>
      <w:proofErr w:type="spellStart"/>
      <w:proofErr w:type="gramStart"/>
      <w:r w:rsidRPr="00D111B4">
        <w:rPr>
          <w:rFonts w:ascii="Times New Roman" w:eastAsia="Times New Roman" w:hAnsi="Times New Roman" w:cs="Times New Roman"/>
          <w:color w:val="000000"/>
          <w:sz w:val="24"/>
          <w:szCs w:val="24"/>
        </w:rPr>
        <w:t>e.m</w:t>
      </w:r>
      <w:proofErr w:type="spellEnd"/>
      <w:proofErr w:type="gramEnd"/>
      <w:r w:rsidRPr="00D111B4">
        <w:rPr>
          <w:rFonts w:ascii="Times New Roman" w:eastAsia="Times New Roman" w:hAnsi="Times New Roman" w:cs="Times New Roman"/>
          <w:color w:val="000000"/>
          <w:sz w:val="24"/>
          <w:szCs w:val="24"/>
        </w:rPr>
        <w:t>. fields) an</w:t>
      </w:r>
      <w:r w:rsidR="00A7457A">
        <w:rPr>
          <w:rFonts w:ascii="Times New Roman" w:eastAsia="Times New Roman" w:hAnsi="Times New Roman" w:cs="Times New Roman"/>
          <w:color w:val="000000"/>
          <w:sz w:val="24"/>
          <w:szCs w:val="24"/>
        </w:rPr>
        <w:t>d gr. 2 (control group) in Fig.5</w:t>
      </w:r>
      <w:r w:rsidRPr="00D111B4">
        <w:rPr>
          <w:rFonts w:ascii="Times New Roman" w:eastAsia="Times New Roman" w:hAnsi="Times New Roman" w:cs="Times New Roman"/>
          <w:color w:val="000000"/>
          <w:sz w:val="24"/>
          <w:szCs w:val="24"/>
        </w:rPr>
        <w:t xml:space="preserve"> illustrate</w:t>
      </w:r>
      <w:r w:rsidR="00A7457A">
        <w:rPr>
          <w:rFonts w:ascii="Times New Roman" w:eastAsia="Times New Roman" w:hAnsi="Times New Roman" w:cs="Times New Roman"/>
          <w:color w:val="000000"/>
          <w:sz w:val="24"/>
          <w:szCs w:val="24"/>
        </w:rPr>
        <w:t>s</w:t>
      </w:r>
      <w:r w:rsidRPr="00D111B4">
        <w:rPr>
          <w:rFonts w:ascii="Times New Roman" w:eastAsia="Times New Roman" w:hAnsi="Times New Roman" w:cs="Times New Roman"/>
          <w:color w:val="000000"/>
          <w:sz w:val="24"/>
          <w:szCs w:val="24"/>
        </w:rPr>
        <w:t xml:space="preserve"> the above results. They are taken</w:t>
      </w:r>
      <w:r w:rsidRPr="00D111B4">
        <w:rPr>
          <w:rFonts w:ascii="Times New Roman" w:eastAsia="Times New Roman" w:hAnsi="Times New Roman" w:cs="Times New Roman"/>
          <w:b/>
          <w:color w:val="000000"/>
          <w:sz w:val="24"/>
          <w:szCs w:val="24"/>
        </w:rPr>
        <w:t xml:space="preserve"> </w:t>
      </w:r>
      <w:r w:rsidRPr="00D111B4">
        <w:rPr>
          <w:rFonts w:ascii="Times New Roman" w:eastAsia="Times New Roman" w:hAnsi="Times New Roman" w:cs="Times New Roman"/>
          <w:color w:val="000000"/>
          <w:sz w:val="24"/>
          <w:szCs w:val="24"/>
        </w:rPr>
        <w:t>on the 17</w:t>
      </w:r>
      <w:r w:rsidRPr="00D111B4">
        <w:rPr>
          <w:rFonts w:ascii="Times New Roman" w:eastAsia="Times New Roman" w:hAnsi="Times New Roman" w:cs="Times New Roman"/>
          <w:color w:val="000000"/>
          <w:sz w:val="24"/>
          <w:szCs w:val="24"/>
          <w:vertAlign w:val="superscript"/>
        </w:rPr>
        <w:t>th</w:t>
      </w:r>
      <w:r w:rsidRPr="00D111B4">
        <w:rPr>
          <w:rFonts w:ascii="Times New Roman" w:eastAsia="Times New Roman" w:hAnsi="Times New Roman" w:cs="Times New Roman"/>
          <w:color w:val="000000"/>
          <w:sz w:val="24"/>
          <w:szCs w:val="24"/>
        </w:rPr>
        <w:t xml:space="preserve"> and the 32</w:t>
      </w:r>
      <w:r w:rsidRPr="00D111B4">
        <w:rPr>
          <w:rFonts w:ascii="Times New Roman" w:eastAsia="Times New Roman" w:hAnsi="Times New Roman" w:cs="Times New Roman"/>
          <w:color w:val="000000"/>
          <w:sz w:val="24"/>
          <w:szCs w:val="24"/>
          <w:vertAlign w:val="superscript"/>
        </w:rPr>
        <w:t>nd</w:t>
      </w:r>
      <w:r w:rsidRPr="00D111B4">
        <w:rPr>
          <w:rFonts w:ascii="Times New Roman" w:eastAsia="Times New Roman" w:hAnsi="Times New Roman" w:cs="Times New Roman"/>
          <w:color w:val="000000"/>
          <w:sz w:val="24"/>
          <w:szCs w:val="24"/>
        </w:rPr>
        <w:t xml:space="preserve"> days after tumor</w:t>
      </w:r>
      <w:r w:rsidR="00A7457A">
        <w:rPr>
          <w:rFonts w:ascii="Times New Roman" w:eastAsia="Times New Roman" w:hAnsi="Times New Roman" w:cs="Times New Roman"/>
          <w:color w:val="000000"/>
          <w:sz w:val="24"/>
          <w:szCs w:val="24"/>
        </w:rPr>
        <w:t xml:space="preserve"> transplantation in gr.1 (Fig. 5</w:t>
      </w:r>
      <w:r w:rsidRPr="00D111B4">
        <w:rPr>
          <w:rFonts w:ascii="Times New Roman" w:eastAsia="Times New Roman" w:hAnsi="Times New Roman" w:cs="Times New Roman"/>
          <w:color w:val="000000"/>
          <w:sz w:val="24"/>
          <w:szCs w:val="24"/>
        </w:rPr>
        <w:t>, A, A1) with bioinfluence t</w:t>
      </w:r>
      <w:r w:rsidR="00A7457A">
        <w:rPr>
          <w:rFonts w:ascii="Times New Roman" w:eastAsia="Times New Roman" w:hAnsi="Times New Roman" w:cs="Times New Roman"/>
          <w:color w:val="000000"/>
          <w:sz w:val="24"/>
          <w:szCs w:val="24"/>
        </w:rPr>
        <w:t>herapy, and control gr.2 (Fig. 5</w:t>
      </w:r>
      <w:proofErr w:type="gramStart"/>
      <w:r w:rsidRPr="00D111B4">
        <w:rPr>
          <w:rFonts w:ascii="Times New Roman" w:eastAsia="Times New Roman" w:hAnsi="Times New Roman" w:cs="Times New Roman"/>
          <w:color w:val="000000"/>
          <w:sz w:val="24"/>
          <w:szCs w:val="24"/>
        </w:rPr>
        <w:t>,B</w:t>
      </w:r>
      <w:proofErr w:type="gramEnd"/>
      <w:r w:rsidRPr="00D111B4">
        <w:rPr>
          <w:rFonts w:ascii="Times New Roman" w:eastAsia="Times New Roman" w:hAnsi="Times New Roman" w:cs="Times New Roman"/>
          <w:color w:val="000000"/>
          <w:sz w:val="24"/>
          <w:szCs w:val="24"/>
        </w:rPr>
        <w:t xml:space="preserve">, B1) without therapy. </w:t>
      </w:r>
    </w:p>
    <w:p w:rsidR="00D111B4" w:rsidRPr="00D111B4" w:rsidRDefault="00D111B4" w:rsidP="00D111B4">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111B4">
        <w:rPr>
          <w:rStyle w:val="tlid-translation"/>
          <w:rFonts w:ascii="Times New Roman" w:hAnsi="Times New Roman" w:cs="Times New Roman"/>
          <w:color w:val="000000"/>
          <w:sz w:val="24"/>
          <w:szCs w:val="24"/>
        </w:rPr>
        <w:t>The conclusion we can draw from the obtained results is that bioinfluence therapy (in this scheme of application</w:t>
      </w:r>
      <w:r w:rsidRPr="00D111B4">
        <w:rPr>
          <w:rFonts w:ascii="Times New Roman" w:eastAsia="Times New Roman" w:hAnsi="Times New Roman" w:cs="Times New Roman"/>
          <w:color w:val="000000"/>
          <w:sz w:val="24"/>
          <w:szCs w:val="24"/>
        </w:rPr>
        <w:t xml:space="preserve"> </w:t>
      </w:r>
      <w:r w:rsidRPr="00D111B4">
        <w:rPr>
          <w:rStyle w:val="tlid-translation"/>
          <w:rFonts w:ascii="Times New Roman" w:hAnsi="Times New Roman" w:cs="Times New Roman"/>
          <w:color w:val="000000"/>
          <w:sz w:val="24"/>
          <w:szCs w:val="24"/>
        </w:rPr>
        <w:t xml:space="preserve">and duration) in </w:t>
      </w:r>
      <w:r w:rsidRPr="00D111B4">
        <w:rPr>
          <w:rFonts w:ascii="Times New Roman" w:eastAsia="Times New Roman" w:hAnsi="Times New Roman" w:cs="Times New Roman"/>
          <w:color w:val="000000"/>
          <w:sz w:val="24"/>
          <w:szCs w:val="24"/>
        </w:rPr>
        <w:t>hamsters with developed tumor does</w:t>
      </w:r>
      <w:r w:rsidR="00A7457A">
        <w:rPr>
          <w:rFonts w:ascii="Times New Roman" w:eastAsia="Times New Roman" w:hAnsi="Times New Roman" w:cs="Times New Roman"/>
          <w:color w:val="000000"/>
          <w:sz w:val="24"/>
          <w:szCs w:val="24"/>
        </w:rPr>
        <w:t>n’t stop the tumor growth (Fig.5</w:t>
      </w:r>
      <w:r w:rsidRPr="00D111B4">
        <w:rPr>
          <w:rFonts w:ascii="Times New Roman" w:eastAsia="Times New Roman" w:hAnsi="Times New Roman" w:cs="Times New Roman"/>
          <w:color w:val="000000"/>
          <w:sz w:val="24"/>
          <w:szCs w:val="24"/>
        </w:rPr>
        <w:t xml:space="preserve">, A), but </w:t>
      </w:r>
      <w:r w:rsidRPr="00D111B4">
        <w:rPr>
          <w:rFonts w:ascii="Times New Roman" w:hAnsi="Times New Roman" w:cs="Times New Roman"/>
          <w:color w:val="000000"/>
          <w:sz w:val="24"/>
          <w:szCs w:val="24"/>
        </w:rPr>
        <w:t xml:space="preserve">delayed its progression, </w:t>
      </w:r>
      <w:r w:rsidRPr="00D111B4">
        <w:rPr>
          <w:rFonts w:ascii="Times New Roman" w:eastAsia="Times New Roman" w:hAnsi="Times New Roman" w:cs="Times New Roman"/>
          <w:color w:val="000000"/>
          <w:sz w:val="24"/>
          <w:szCs w:val="24"/>
        </w:rPr>
        <w:t xml:space="preserve">decreased lethality and prolonged average survival time. </w:t>
      </w:r>
    </w:p>
    <w:p w:rsidR="00D111B4" w:rsidRPr="00EB24BD" w:rsidRDefault="00D111B4" w:rsidP="00D111B4">
      <w:pPr>
        <w:pStyle w:val="Normal1"/>
        <w:widowControl w:val="0"/>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rsidR="00D111B4" w:rsidRPr="00573C89" w:rsidRDefault="00D111B4" w:rsidP="00D111B4">
      <w:pPr>
        <w:pStyle w:val="Normal1"/>
        <w:widowControl w:val="0"/>
        <w:pBdr>
          <w:top w:val="nil"/>
          <w:left w:val="nil"/>
          <w:bottom w:val="nil"/>
          <w:right w:val="nil"/>
          <w:between w:val="nil"/>
        </w:pBdr>
        <w:spacing w:after="0" w:line="240" w:lineRule="auto"/>
        <w:rPr>
          <w:rFonts w:ascii="Times New Roman" w:hAnsi="Times New Roman" w:cs="Times New Roman"/>
          <w:sz w:val="20"/>
          <w:szCs w:val="20"/>
        </w:rPr>
      </w:pPr>
      <w:r>
        <w:rPr>
          <w:rFonts w:ascii="Times New Roman" w:hAnsi="Times New Roman" w:cs="Times New Roman"/>
          <w:noProof/>
          <w:color w:val="000000"/>
          <w:sz w:val="20"/>
          <w:szCs w:val="20"/>
          <w:lang w:val="bg-BG"/>
        </w:rPr>
        <w:drawing>
          <wp:inline distT="0" distB="0" distL="0" distR="0">
            <wp:extent cx="2118360" cy="2369820"/>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118360" cy="2369820"/>
                    </a:xfrm>
                    <a:prstGeom prst="rect">
                      <a:avLst/>
                    </a:prstGeom>
                    <a:noFill/>
                    <a:ln w="9525">
                      <a:noFill/>
                      <a:miter lim="800000"/>
                      <a:headEnd/>
                      <a:tailEnd/>
                    </a:ln>
                  </pic:spPr>
                </pic:pic>
              </a:graphicData>
            </a:graphic>
          </wp:inline>
        </w:drawing>
      </w:r>
    </w:p>
    <w:p w:rsidR="0049008C" w:rsidRPr="00A7457A" w:rsidRDefault="00A7457A" w:rsidP="00A7457A">
      <w:pPr>
        <w:autoSpaceDE w:val="0"/>
        <w:autoSpaceDN w:val="0"/>
        <w:adjustRightInd w:val="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lastRenderedPageBreak/>
        <w:t>Fig.</w:t>
      </w:r>
      <w:r>
        <w:rPr>
          <w:rFonts w:ascii="Times New Roman" w:eastAsia="Times New Roman" w:hAnsi="Times New Roman" w:cs="Times New Roman"/>
          <w:color w:val="000000"/>
          <w:sz w:val="24"/>
          <w:szCs w:val="24"/>
          <w:lang w:val="en-US"/>
        </w:rPr>
        <w:t>5</w:t>
      </w:r>
      <w:r w:rsidR="00D111B4" w:rsidRPr="00D111B4">
        <w:rPr>
          <w:rFonts w:ascii="Times New Roman" w:eastAsia="Times New Roman" w:hAnsi="Times New Roman" w:cs="Times New Roman"/>
          <w:color w:val="000000"/>
          <w:sz w:val="24"/>
          <w:szCs w:val="24"/>
        </w:rPr>
        <w:t>. Pictures of hamsters from gr. 1 (with ITF) (top line) and gr.2 (control group without bioinfluence) (bottom line) on the 17</w:t>
      </w:r>
      <w:r w:rsidR="00D111B4" w:rsidRPr="00D111B4">
        <w:rPr>
          <w:rFonts w:ascii="Times New Roman" w:eastAsia="Times New Roman" w:hAnsi="Times New Roman" w:cs="Times New Roman"/>
          <w:color w:val="000000"/>
          <w:sz w:val="24"/>
          <w:szCs w:val="24"/>
          <w:vertAlign w:val="superscript"/>
        </w:rPr>
        <w:t>th</w:t>
      </w:r>
      <w:r w:rsidR="00D111B4" w:rsidRPr="00D111B4">
        <w:rPr>
          <w:rFonts w:ascii="Times New Roman" w:eastAsia="Times New Roman" w:hAnsi="Times New Roman" w:cs="Times New Roman"/>
          <w:color w:val="000000"/>
          <w:sz w:val="24"/>
          <w:szCs w:val="24"/>
        </w:rPr>
        <w:t xml:space="preserve"> and 32</w:t>
      </w:r>
      <w:r w:rsidR="00D111B4" w:rsidRPr="00D111B4">
        <w:rPr>
          <w:rFonts w:ascii="Times New Roman" w:eastAsia="Times New Roman" w:hAnsi="Times New Roman" w:cs="Times New Roman"/>
          <w:color w:val="000000"/>
          <w:sz w:val="24"/>
          <w:szCs w:val="24"/>
          <w:vertAlign w:val="superscript"/>
        </w:rPr>
        <w:t xml:space="preserve">nd </w:t>
      </w:r>
      <w:r w:rsidR="00D111B4" w:rsidRPr="00D111B4">
        <w:rPr>
          <w:rFonts w:ascii="Times New Roman" w:eastAsia="Times New Roman" w:hAnsi="Times New Roman" w:cs="Times New Roman"/>
          <w:color w:val="000000"/>
          <w:sz w:val="24"/>
          <w:szCs w:val="24"/>
        </w:rPr>
        <w:t>day respectively.</w:t>
      </w:r>
    </w:p>
    <w:p w:rsidR="009A531B" w:rsidRPr="00A7457A" w:rsidRDefault="0014043E" w:rsidP="007F6947">
      <w:pPr>
        <w:pStyle w:val="normal0"/>
        <w:keepNext w:val="0"/>
        <w:pBdr>
          <w:top w:val="nil"/>
          <w:left w:val="nil"/>
          <w:bottom w:val="nil"/>
          <w:right w:val="nil"/>
          <w:between w:val="nil"/>
        </w:pBdr>
        <w:spacing w:after="0" w:line="240" w:lineRule="auto"/>
        <w:rPr>
          <w:rFonts w:ascii="Times New Roman" w:eastAsia="Times New Roman" w:hAnsi="Times New Roman" w:cs="Times New Roman"/>
          <w:b/>
          <w:i/>
          <w:color w:val="000000" w:themeColor="text1"/>
          <w:sz w:val="24"/>
          <w:szCs w:val="24"/>
          <w:lang w:val="en-US" w:eastAsia="en-US"/>
        </w:rPr>
      </w:pPr>
      <w:r w:rsidRPr="00A7457A">
        <w:rPr>
          <w:rFonts w:ascii="Times New Roman" w:eastAsia="Times New Roman" w:hAnsi="Times New Roman" w:cs="Times New Roman"/>
          <w:b/>
          <w:i/>
          <w:color w:val="000000" w:themeColor="text1"/>
          <w:sz w:val="24"/>
          <w:szCs w:val="24"/>
          <w:lang w:val="bg-BG" w:eastAsia="en-US"/>
        </w:rPr>
        <w:t>3.4.</w:t>
      </w:r>
      <w:r w:rsidR="00120854" w:rsidRPr="00A7457A">
        <w:rPr>
          <w:rFonts w:ascii="Times New Roman" w:eastAsia="Times New Roman" w:hAnsi="Times New Roman" w:cs="Times New Roman"/>
          <w:b/>
          <w:i/>
          <w:color w:val="000000" w:themeColor="text1"/>
          <w:sz w:val="24"/>
          <w:szCs w:val="24"/>
          <w:lang w:val="bg-BG" w:eastAsia="en-US"/>
        </w:rPr>
        <w:t>2</w:t>
      </w:r>
      <w:r w:rsidRPr="00A7457A">
        <w:rPr>
          <w:rFonts w:ascii="Times New Roman" w:eastAsia="Times New Roman" w:hAnsi="Times New Roman" w:cs="Times New Roman"/>
          <w:b/>
          <w:i/>
          <w:color w:val="000000" w:themeColor="text1"/>
          <w:sz w:val="24"/>
          <w:szCs w:val="24"/>
          <w:lang w:val="bg-BG" w:eastAsia="en-US"/>
        </w:rPr>
        <w:t xml:space="preserve">. </w:t>
      </w:r>
      <w:r w:rsidR="00AD49C1" w:rsidRPr="00A7457A">
        <w:rPr>
          <w:rFonts w:ascii="Times New Roman" w:eastAsia="Times New Roman" w:hAnsi="Times New Roman" w:cs="Times New Roman"/>
          <w:b/>
          <w:i/>
          <w:color w:val="000000" w:themeColor="text1"/>
          <w:sz w:val="24"/>
          <w:szCs w:val="24"/>
          <w:lang w:val="en-US" w:eastAsia="en-US"/>
        </w:rPr>
        <w:t xml:space="preserve">Hematological research </w:t>
      </w:r>
      <w:r w:rsidRPr="00A7457A">
        <w:rPr>
          <w:rFonts w:ascii="Times New Roman" w:eastAsia="Times New Roman" w:hAnsi="Times New Roman" w:cs="Times New Roman"/>
          <w:b/>
          <w:i/>
          <w:color w:val="000000" w:themeColor="text1"/>
          <w:sz w:val="24"/>
          <w:szCs w:val="24"/>
          <w:lang w:val="bg-BG" w:eastAsia="en-US"/>
        </w:rPr>
        <w:t xml:space="preserve"> </w:t>
      </w:r>
    </w:p>
    <w:p w:rsidR="00075AD7" w:rsidRPr="00075AD7" w:rsidRDefault="00101443" w:rsidP="00075AD7">
      <w:pPr>
        <w:pStyle w:val="1"/>
        <w:rPr>
          <w:rFonts w:ascii="Times New Roman" w:hAnsi="Times New Roman"/>
          <w:sz w:val="24"/>
          <w:szCs w:val="24"/>
          <w:lang w:eastAsia="bg-BG"/>
        </w:rPr>
      </w:pPr>
      <w:r w:rsidRPr="00AD49C1">
        <w:rPr>
          <w:rFonts w:ascii="Times New Roman" w:hAnsi="Times New Roman"/>
          <w:sz w:val="24"/>
          <w:szCs w:val="24"/>
          <w:lang w:eastAsia="bg-BG"/>
        </w:rPr>
        <w:t>Cytological differences in the erythrocyte /RBCs-/ morphology and differentiation were noticed</w:t>
      </w:r>
      <w:r w:rsidR="00F474B9" w:rsidRPr="00AD49C1">
        <w:rPr>
          <w:rFonts w:ascii="Times New Roman" w:hAnsi="Times New Roman"/>
          <w:sz w:val="24"/>
          <w:szCs w:val="24"/>
          <w:lang w:eastAsia="bg-BG"/>
        </w:rPr>
        <w:t xml:space="preserve"> in the blood smears of hamsters from control </w:t>
      </w:r>
      <w:proofErr w:type="gramStart"/>
      <w:r w:rsidR="00F474B9" w:rsidRPr="00AD49C1">
        <w:rPr>
          <w:rFonts w:ascii="Times New Roman" w:hAnsi="Times New Roman"/>
          <w:sz w:val="24"/>
          <w:szCs w:val="24"/>
          <w:lang w:eastAsia="bg-BG"/>
        </w:rPr>
        <w:t>group</w:t>
      </w:r>
      <w:r w:rsidRPr="00AD49C1">
        <w:rPr>
          <w:rFonts w:ascii="Times New Roman" w:hAnsi="Times New Roman"/>
          <w:sz w:val="24"/>
          <w:szCs w:val="24"/>
          <w:lang w:eastAsia="bg-BG"/>
        </w:rPr>
        <w:t xml:space="preserve">  vs</w:t>
      </w:r>
      <w:proofErr w:type="gramEnd"/>
      <w:r w:rsidRPr="00AD49C1">
        <w:rPr>
          <w:rFonts w:ascii="Times New Roman" w:hAnsi="Times New Roman"/>
          <w:sz w:val="24"/>
          <w:szCs w:val="24"/>
          <w:lang w:eastAsia="bg-BG"/>
        </w:rPr>
        <w:t xml:space="preserve"> bio-influenced hamsters with implanted myeloid tumours of </w:t>
      </w:r>
      <w:r w:rsidRPr="00AD49C1">
        <w:rPr>
          <w:rFonts w:ascii="Times New Roman" w:hAnsi="Times New Roman"/>
          <w:i/>
          <w:sz w:val="24"/>
          <w:szCs w:val="24"/>
          <w:lang w:eastAsia="bg-BG"/>
        </w:rPr>
        <w:t>Graffi</w:t>
      </w:r>
      <w:r w:rsidRPr="00AD49C1">
        <w:rPr>
          <w:rFonts w:ascii="Times New Roman" w:hAnsi="Times New Roman"/>
          <w:sz w:val="24"/>
          <w:szCs w:val="24"/>
          <w:lang w:eastAsia="bg-BG"/>
        </w:rPr>
        <w:t>.</w:t>
      </w:r>
      <w:r w:rsidR="00AD49C1" w:rsidRPr="00AD49C1">
        <w:rPr>
          <w:rFonts w:ascii="Times New Roman" w:hAnsi="Times New Roman"/>
          <w:sz w:val="24"/>
          <w:szCs w:val="24"/>
          <w:lang w:eastAsia="bg-BG"/>
        </w:rPr>
        <w:t xml:space="preserve"> </w:t>
      </w:r>
      <w:r w:rsidRPr="00AD49C1">
        <w:rPr>
          <w:rFonts w:ascii="Times New Roman" w:hAnsi="Times New Roman"/>
          <w:sz w:val="24"/>
          <w:szCs w:val="24"/>
          <w:lang w:eastAsia="bg-BG"/>
        </w:rPr>
        <w:t xml:space="preserve">The observed differences  probably indicate positive effects of the near infrared bio-influence on the erythropoiesis of </w:t>
      </w:r>
      <w:r w:rsidRPr="00AD49C1">
        <w:rPr>
          <w:rFonts w:ascii="Times New Roman" w:hAnsi="Times New Roman"/>
          <w:i/>
          <w:sz w:val="24"/>
          <w:szCs w:val="24"/>
          <w:lang w:eastAsia="bg-BG"/>
        </w:rPr>
        <w:t>Graffi</w:t>
      </w:r>
      <w:r w:rsidRPr="00AD49C1">
        <w:rPr>
          <w:rFonts w:ascii="Times New Roman" w:hAnsi="Times New Roman"/>
          <w:sz w:val="24"/>
          <w:szCs w:val="24"/>
          <w:lang w:eastAsia="bg-BG"/>
        </w:rPr>
        <w:t xml:space="preserve"> tumour-bearing hamsters,  that may lead to improvement of the anemia-syndrome - obligatory developed in </w:t>
      </w:r>
      <w:r w:rsidRPr="00075AD7">
        <w:rPr>
          <w:rFonts w:ascii="Times New Roman" w:hAnsi="Times New Roman"/>
          <w:sz w:val="24"/>
          <w:szCs w:val="24"/>
          <w:lang w:eastAsia="bg-BG"/>
        </w:rPr>
        <w:t xml:space="preserve">this and/or in other experimental models of myeloid malignancies. </w:t>
      </w:r>
    </w:p>
    <w:p w:rsidR="00075AD7" w:rsidRPr="00075AD7" w:rsidRDefault="00075AD7" w:rsidP="00075AD7">
      <w:pPr>
        <w:autoSpaceDE w:val="0"/>
        <w:autoSpaceDN w:val="0"/>
        <w:adjustRightInd w:val="0"/>
        <w:jc w:val="both"/>
        <w:rPr>
          <w:rFonts w:ascii="Times New Roman" w:eastAsia="Times New Roman" w:hAnsi="Times New Roman" w:cs="Times New Roman"/>
          <w:color w:val="000000"/>
          <w:sz w:val="24"/>
          <w:szCs w:val="24"/>
          <w:lang w:eastAsia="bg-BG"/>
        </w:rPr>
      </w:pPr>
      <w:r w:rsidRPr="00075AD7">
        <w:rPr>
          <w:rFonts w:ascii="Times New Roman" w:eastAsia="Times New Roman" w:hAnsi="Times New Roman" w:cs="Times New Roman"/>
          <w:color w:val="000000"/>
          <w:sz w:val="24"/>
          <w:szCs w:val="24"/>
          <w:lang w:eastAsia="bg-BG"/>
        </w:rPr>
        <w:t xml:space="preserve">Differences in the erythrocyte /RBC-/ morphology and degree of red cell differentiation were evaluated in the blood smears of controls /healthy hamsters and untreated-tumor-bearing animals/,  vs. bio-influenced tumor-bearing hamsters - with implanted myeloid tumours of Graffi /as shown in Fig. </w:t>
      </w:r>
      <w:r w:rsidR="00A7457A" w:rsidRPr="00A7457A">
        <w:rPr>
          <w:rFonts w:ascii="Times New Roman" w:eastAsia="Times New Roman" w:hAnsi="Times New Roman" w:cs="Times New Roman"/>
          <w:color w:val="000000" w:themeColor="text1"/>
          <w:sz w:val="24"/>
          <w:szCs w:val="24"/>
          <w:lang w:val="en-US" w:eastAsia="bg-BG"/>
        </w:rPr>
        <w:t>6</w:t>
      </w:r>
      <w:r w:rsidR="00A7457A">
        <w:rPr>
          <w:rFonts w:ascii="Times New Roman" w:eastAsia="Times New Roman" w:hAnsi="Times New Roman" w:cs="Times New Roman"/>
          <w:color w:val="000000"/>
          <w:sz w:val="24"/>
          <w:szCs w:val="24"/>
          <w:lang w:eastAsia="bg-BG"/>
        </w:rPr>
        <w:t xml:space="preserve"> - </w:t>
      </w:r>
      <w:r w:rsidRPr="00075AD7">
        <w:rPr>
          <w:rFonts w:ascii="Times New Roman" w:eastAsia="Times New Roman" w:hAnsi="Times New Roman" w:cs="Times New Roman"/>
          <w:color w:val="000000"/>
          <w:sz w:val="24"/>
          <w:szCs w:val="24"/>
          <w:lang w:eastAsia="bg-BG"/>
        </w:rPr>
        <w:t>A, B, C/.</w:t>
      </w:r>
    </w:p>
    <w:p w:rsidR="00075AD7" w:rsidRPr="00773326" w:rsidRDefault="00075AD7" w:rsidP="00075AD7">
      <w:pPr>
        <w:rPr>
          <w:rFonts w:eastAsia="Times New Roman"/>
          <w:sz w:val="20"/>
          <w:szCs w:val="20"/>
          <w:lang w:eastAsia="bg-BG"/>
        </w:rPr>
      </w:pPr>
    </w:p>
    <w:p w:rsidR="00075AD7" w:rsidRDefault="00075AD7" w:rsidP="00075AD7">
      <w:pPr>
        <w:pStyle w:val="normal0"/>
        <w:keepNext w:val="0"/>
        <w:pBdr>
          <w:top w:val="nil"/>
          <w:left w:val="nil"/>
          <w:bottom w:val="nil"/>
          <w:right w:val="nil"/>
          <w:between w:val="nil"/>
        </w:pBdr>
        <w:spacing w:after="0" w:line="240" w:lineRule="auto"/>
        <w:ind w:right="-1"/>
        <w:rPr>
          <w:rFonts w:ascii="Times New Roman" w:eastAsia="Times New Roman" w:hAnsi="Times New Roman" w:cs="Times New Roman"/>
          <w:b/>
          <w:color w:val="0070C0"/>
          <w:sz w:val="20"/>
          <w:szCs w:val="20"/>
        </w:rPr>
      </w:pPr>
      <w:r>
        <w:rPr>
          <w:rFonts w:ascii="Times New Roman" w:eastAsia="Times New Roman" w:hAnsi="Times New Roman" w:cs="Times New Roman"/>
          <w:b/>
          <w:i/>
          <w:noProof/>
          <w:color w:val="FF0000"/>
          <w:sz w:val="20"/>
          <w:szCs w:val="20"/>
          <w:lang w:val="bg-BG"/>
        </w:rPr>
        <w:drawing>
          <wp:inline distT="0" distB="0" distL="0" distR="0">
            <wp:extent cx="1802765" cy="708025"/>
            <wp:effectExtent l="19050" t="0" r="6985"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1802765" cy="708025"/>
                    </a:xfrm>
                    <a:prstGeom prst="rect">
                      <a:avLst/>
                    </a:prstGeom>
                    <a:noFill/>
                    <a:ln w="9525">
                      <a:noFill/>
                      <a:miter lim="800000"/>
                      <a:headEnd/>
                      <a:tailEnd/>
                    </a:ln>
                  </pic:spPr>
                </pic:pic>
              </a:graphicData>
            </a:graphic>
          </wp:inline>
        </w:drawing>
      </w:r>
      <w:r>
        <w:rPr>
          <w:rFonts w:ascii="Times New Roman" w:eastAsia="Times New Roman" w:hAnsi="Times New Roman" w:cs="Times New Roman"/>
          <w:b/>
          <w:color w:val="0070C0"/>
          <w:sz w:val="20"/>
          <w:szCs w:val="20"/>
          <w:lang w:val="bg-BG"/>
        </w:rPr>
        <w:t xml:space="preserve"> </w:t>
      </w:r>
      <w:r>
        <w:rPr>
          <w:rFonts w:ascii="Times New Roman" w:eastAsia="Times New Roman" w:hAnsi="Times New Roman" w:cs="Times New Roman"/>
          <w:b/>
          <w:color w:val="0070C0"/>
          <w:sz w:val="20"/>
          <w:szCs w:val="20"/>
          <w:lang w:val="en-US"/>
        </w:rPr>
        <w:t xml:space="preserve">  </w:t>
      </w:r>
      <w:r>
        <w:rPr>
          <w:rFonts w:ascii="Times New Roman" w:eastAsia="Times New Roman" w:hAnsi="Times New Roman" w:cs="Times New Roman"/>
          <w:b/>
          <w:noProof/>
          <w:color w:val="0070C0"/>
          <w:sz w:val="20"/>
          <w:szCs w:val="20"/>
          <w:lang w:val="bg-BG"/>
        </w:rPr>
        <w:drawing>
          <wp:inline distT="0" distB="0" distL="0" distR="0">
            <wp:extent cx="1983105" cy="708025"/>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1983105" cy="708025"/>
                    </a:xfrm>
                    <a:prstGeom prst="rect">
                      <a:avLst/>
                    </a:prstGeom>
                    <a:noFill/>
                    <a:ln w="9525">
                      <a:noFill/>
                      <a:miter lim="800000"/>
                      <a:headEnd/>
                      <a:tailEnd/>
                    </a:ln>
                  </pic:spPr>
                </pic:pic>
              </a:graphicData>
            </a:graphic>
          </wp:inline>
        </w:drawing>
      </w:r>
      <w:r>
        <w:rPr>
          <w:rFonts w:ascii="Times New Roman" w:eastAsia="Times New Roman" w:hAnsi="Times New Roman" w:cs="Times New Roman"/>
          <w:b/>
          <w:color w:val="0070C0"/>
          <w:sz w:val="20"/>
          <w:szCs w:val="20"/>
          <w:lang w:val="bg-BG"/>
        </w:rPr>
        <w:t xml:space="preserve">  </w:t>
      </w:r>
      <w:r>
        <w:rPr>
          <w:rFonts w:ascii="Times New Roman" w:eastAsia="Times New Roman" w:hAnsi="Times New Roman" w:cs="Times New Roman"/>
          <w:noProof/>
          <w:color w:val="FF0000"/>
          <w:sz w:val="28"/>
          <w:szCs w:val="28"/>
          <w:lang w:val="bg-BG"/>
        </w:rPr>
        <w:drawing>
          <wp:inline distT="0" distB="0" distL="0" distR="0">
            <wp:extent cx="1751330" cy="715010"/>
            <wp:effectExtent l="19050" t="0" r="127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1751330" cy="715010"/>
                    </a:xfrm>
                    <a:prstGeom prst="rect">
                      <a:avLst/>
                    </a:prstGeom>
                    <a:noFill/>
                    <a:ln w="9525">
                      <a:noFill/>
                      <a:miter lim="800000"/>
                      <a:headEnd/>
                      <a:tailEnd/>
                    </a:ln>
                  </pic:spPr>
                </pic:pic>
              </a:graphicData>
            </a:graphic>
          </wp:inline>
        </w:drawing>
      </w:r>
    </w:p>
    <w:p w:rsidR="00075AD7" w:rsidRPr="00101388" w:rsidRDefault="00075AD7" w:rsidP="00075AD7">
      <w:pPr>
        <w:pStyle w:val="normal0"/>
        <w:keepNext w:val="0"/>
        <w:pBdr>
          <w:top w:val="nil"/>
          <w:left w:val="nil"/>
          <w:bottom w:val="nil"/>
          <w:right w:val="nil"/>
          <w:between w:val="nil"/>
        </w:pBdr>
        <w:spacing w:after="0" w:line="240" w:lineRule="auto"/>
        <w:ind w:right="-1"/>
        <w:rPr>
          <w:rFonts w:ascii="Times New Roman" w:eastAsia="Times New Roman" w:hAnsi="Times New Roman" w:cs="Times New Roman"/>
          <w:color w:val="000000"/>
          <w:sz w:val="18"/>
          <w:szCs w:val="18"/>
          <w:lang w:val="en-US"/>
        </w:rPr>
      </w:pPr>
      <w:r>
        <w:rPr>
          <w:rFonts w:ascii="Times New Roman" w:eastAsia="Times New Roman" w:hAnsi="Times New Roman" w:cs="Times New Roman"/>
          <w:b/>
          <w:color w:val="0070C0"/>
          <w:sz w:val="20"/>
          <w:szCs w:val="20"/>
        </w:rPr>
        <w:t xml:space="preserve">  </w:t>
      </w:r>
      <w:r w:rsidRPr="007E697D">
        <w:rPr>
          <w:rFonts w:ascii="Times New Roman" w:eastAsia="Times New Roman" w:hAnsi="Times New Roman" w:cs="Times New Roman"/>
          <w:sz w:val="20"/>
          <w:szCs w:val="20"/>
        </w:rPr>
        <w:t xml:space="preserve">                        </w:t>
      </w:r>
      <w:r w:rsidRPr="00101388">
        <w:rPr>
          <w:rFonts w:ascii="Times New Roman" w:eastAsia="Times New Roman" w:hAnsi="Times New Roman" w:cs="Times New Roman"/>
          <w:sz w:val="18"/>
          <w:szCs w:val="18"/>
        </w:rPr>
        <w:t>A)</w:t>
      </w:r>
      <w:r w:rsidRPr="00101388">
        <w:rPr>
          <w:rFonts w:ascii="Times New Roman" w:eastAsia="Times New Roman" w:hAnsi="Times New Roman" w:cs="Times New Roman"/>
          <w:color w:val="FF0000"/>
          <w:sz w:val="18"/>
          <w:szCs w:val="18"/>
        </w:rPr>
        <w:t xml:space="preserve"> </w:t>
      </w:r>
      <w:r w:rsidRPr="00101388">
        <w:rPr>
          <w:rFonts w:ascii="Times New Roman" w:eastAsia="Times New Roman" w:hAnsi="Times New Roman" w:cs="Times New Roman"/>
          <w:color w:val="FF0000"/>
          <w:sz w:val="18"/>
          <w:szCs w:val="18"/>
        </w:rPr>
        <w:tab/>
      </w:r>
      <w:r w:rsidRPr="00101388">
        <w:rPr>
          <w:rFonts w:ascii="Times New Roman" w:eastAsia="Times New Roman" w:hAnsi="Times New Roman" w:cs="Times New Roman"/>
          <w:color w:val="FF0000"/>
          <w:sz w:val="18"/>
          <w:szCs w:val="18"/>
        </w:rPr>
        <w:tab/>
      </w:r>
      <w:r w:rsidRPr="00101388">
        <w:rPr>
          <w:rFonts w:ascii="Times New Roman" w:eastAsia="Times New Roman" w:hAnsi="Times New Roman" w:cs="Times New Roman"/>
          <w:color w:val="FF0000"/>
          <w:sz w:val="18"/>
          <w:szCs w:val="18"/>
        </w:rPr>
        <w:tab/>
      </w:r>
      <w:r w:rsidRPr="00101388">
        <w:rPr>
          <w:rFonts w:ascii="Times New Roman" w:eastAsia="Times New Roman" w:hAnsi="Times New Roman" w:cs="Times New Roman"/>
          <w:color w:val="FF0000"/>
          <w:sz w:val="18"/>
          <w:szCs w:val="18"/>
        </w:rPr>
        <w:tab/>
      </w:r>
      <w:r w:rsidRPr="00101388">
        <w:rPr>
          <w:rFonts w:ascii="Times New Roman" w:eastAsia="Times New Roman" w:hAnsi="Times New Roman" w:cs="Times New Roman"/>
          <w:color w:val="000000"/>
          <w:sz w:val="18"/>
          <w:szCs w:val="18"/>
        </w:rPr>
        <w:t>B)</w:t>
      </w:r>
      <w:r w:rsidRPr="00101388">
        <w:rPr>
          <w:rFonts w:ascii="Times New Roman" w:eastAsia="Times New Roman" w:hAnsi="Times New Roman" w:cs="Times New Roman"/>
          <w:color w:val="000000"/>
          <w:sz w:val="18"/>
          <w:szCs w:val="18"/>
          <w:lang w:val="en-US"/>
        </w:rPr>
        <w:tab/>
      </w:r>
      <w:r w:rsidRPr="00101388">
        <w:rPr>
          <w:rFonts w:ascii="Times New Roman" w:eastAsia="Times New Roman" w:hAnsi="Times New Roman" w:cs="Times New Roman"/>
          <w:color w:val="000000"/>
          <w:sz w:val="18"/>
          <w:szCs w:val="18"/>
          <w:lang w:val="en-US"/>
        </w:rPr>
        <w:tab/>
      </w:r>
      <w:r w:rsidRPr="00101388">
        <w:rPr>
          <w:rFonts w:ascii="Times New Roman" w:eastAsia="Times New Roman" w:hAnsi="Times New Roman" w:cs="Times New Roman"/>
          <w:color w:val="000000"/>
          <w:sz w:val="18"/>
          <w:szCs w:val="18"/>
          <w:lang w:val="en-US"/>
        </w:rPr>
        <w:tab/>
      </w:r>
      <w:r w:rsidRPr="00101388">
        <w:rPr>
          <w:rFonts w:ascii="Times New Roman" w:eastAsia="Times New Roman" w:hAnsi="Times New Roman" w:cs="Times New Roman"/>
          <w:color w:val="000000"/>
          <w:sz w:val="18"/>
          <w:szCs w:val="18"/>
          <w:lang w:val="en-US"/>
        </w:rPr>
        <w:tab/>
        <w:t xml:space="preserve">      C)</w:t>
      </w:r>
    </w:p>
    <w:p w:rsidR="00075AD7" w:rsidRDefault="00075AD7" w:rsidP="00075AD7">
      <w:pPr>
        <w:pStyle w:val="normal0"/>
        <w:keepNext w:val="0"/>
        <w:pBdr>
          <w:top w:val="nil"/>
          <w:left w:val="nil"/>
          <w:bottom w:val="nil"/>
          <w:right w:val="nil"/>
          <w:between w:val="nil"/>
        </w:pBdr>
        <w:spacing w:after="0" w:line="240" w:lineRule="auto"/>
        <w:ind w:right="-1"/>
        <w:rPr>
          <w:rFonts w:ascii="Times New Roman" w:eastAsia="Times New Roman" w:hAnsi="Times New Roman" w:cs="Times New Roman"/>
          <w:sz w:val="20"/>
          <w:szCs w:val="20"/>
        </w:rPr>
      </w:pPr>
    </w:p>
    <w:p w:rsidR="00075AD7" w:rsidRPr="00075AD7" w:rsidRDefault="00A7457A" w:rsidP="00075AD7">
      <w:pPr>
        <w:pStyle w:val="normal0"/>
        <w:keepNext w:val="0"/>
        <w:pBdr>
          <w:top w:val="nil"/>
          <w:left w:val="nil"/>
          <w:bottom w:val="nil"/>
          <w:right w:val="nil"/>
          <w:between w:val="nil"/>
        </w:pBdr>
        <w:spacing w:after="0" w:line="240" w:lineRule="auto"/>
        <w:ind w:right="-1"/>
        <w:jc w:val="both"/>
        <w:rPr>
          <w:rFonts w:ascii="Times New Roman" w:eastAsia="Times New Roman" w:hAnsi="Times New Roman" w:cs="Times New Roman"/>
          <w:color w:val="000000"/>
          <w:sz w:val="24"/>
          <w:szCs w:val="24"/>
        </w:rPr>
      </w:pPr>
      <w:proofErr w:type="gramStart"/>
      <w:r w:rsidRPr="00A7457A">
        <w:rPr>
          <w:rFonts w:ascii="Times New Roman" w:eastAsia="Times New Roman" w:hAnsi="Times New Roman" w:cs="Times New Roman"/>
          <w:color w:val="000000" w:themeColor="text1"/>
          <w:sz w:val="24"/>
          <w:szCs w:val="24"/>
        </w:rPr>
        <w:t>Figure 6</w:t>
      </w:r>
      <w:r w:rsidR="00075AD7" w:rsidRPr="00A7457A">
        <w:rPr>
          <w:rFonts w:ascii="Times New Roman" w:eastAsia="Times New Roman" w:hAnsi="Times New Roman" w:cs="Times New Roman"/>
          <w:color w:val="000000" w:themeColor="text1"/>
          <w:sz w:val="24"/>
          <w:szCs w:val="24"/>
        </w:rPr>
        <w:t>.</w:t>
      </w:r>
      <w:proofErr w:type="gramEnd"/>
      <w:r w:rsidR="00075AD7" w:rsidRPr="00A7457A">
        <w:rPr>
          <w:rFonts w:ascii="Times New Roman" w:eastAsia="Times New Roman" w:hAnsi="Times New Roman" w:cs="Times New Roman"/>
          <w:color w:val="000000"/>
          <w:sz w:val="24"/>
          <w:szCs w:val="24"/>
        </w:rPr>
        <w:t xml:space="preserve"> </w:t>
      </w:r>
      <w:proofErr w:type="gramStart"/>
      <w:r w:rsidR="00075AD7" w:rsidRPr="00075AD7">
        <w:rPr>
          <w:rFonts w:ascii="Times New Roman" w:eastAsia="Times New Roman" w:hAnsi="Times New Roman" w:cs="Times New Roman"/>
          <w:color w:val="000000"/>
          <w:sz w:val="24"/>
          <w:szCs w:val="24"/>
        </w:rPr>
        <w:t>Light-microscopic characteristics of erythrocytes (RBCs) in the blood smears</w:t>
      </w:r>
      <w:proofErr w:type="gramEnd"/>
      <w:r w:rsidR="00075AD7" w:rsidRPr="00075AD7">
        <w:rPr>
          <w:rFonts w:ascii="Times New Roman" w:eastAsia="Times New Roman" w:hAnsi="Times New Roman" w:cs="Times New Roman"/>
          <w:color w:val="000000"/>
          <w:sz w:val="24"/>
          <w:szCs w:val="24"/>
        </w:rPr>
        <w:t xml:space="preserve"> /stained by the method of May-</w:t>
      </w:r>
      <w:proofErr w:type="spellStart"/>
      <w:r w:rsidR="00075AD7" w:rsidRPr="00075AD7">
        <w:rPr>
          <w:rFonts w:ascii="Times New Roman" w:eastAsia="Times New Roman" w:hAnsi="Times New Roman" w:cs="Times New Roman"/>
          <w:color w:val="000000"/>
          <w:sz w:val="24"/>
          <w:szCs w:val="24"/>
        </w:rPr>
        <w:t>Grunwald</w:t>
      </w:r>
      <w:proofErr w:type="spellEnd"/>
      <w:r w:rsidR="00075AD7" w:rsidRPr="00075AD7">
        <w:rPr>
          <w:rFonts w:ascii="Times New Roman" w:eastAsia="Times New Roman" w:hAnsi="Times New Roman" w:cs="Times New Roman"/>
          <w:color w:val="000000"/>
          <w:sz w:val="24"/>
          <w:szCs w:val="24"/>
        </w:rPr>
        <w:t>-</w:t>
      </w:r>
      <w:proofErr w:type="spellStart"/>
      <w:r w:rsidR="00075AD7" w:rsidRPr="00075AD7">
        <w:rPr>
          <w:rFonts w:ascii="Times New Roman" w:eastAsia="Times New Roman" w:hAnsi="Times New Roman" w:cs="Times New Roman"/>
          <w:color w:val="000000"/>
          <w:sz w:val="24"/>
          <w:szCs w:val="24"/>
        </w:rPr>
        <w:t>Giemsa</w:t>
      </w:r>
      <w:proofErr w:type="spellEnd"/>
      <w:r w:rsidR="00075AD7" w:rsidRPr="00075AD7">
        <w:rPr>
          <w:rFonts w:ascii="Times New Roman" w:eastAsia="Times New Roman" w:hAnsi="Times New Roman" w:cs="Times New Roman"/>
          <w:color w:val="000000"/>
          <w:sz w:val="24"/>
          <w:szCs w:val="24"/>
        </w:rPr>
        <w:t xml:space="preserve">/: </w:t>
      </w:r>
    </w:p>
    <w:p w:rsidR="00075AD7" w:rsidRPr="00075AD7" w:rsidRDefault="00075AD7" w:rsidP="00075AD7">
      <w:pPr>
        <w:pStyle w:val="normal0"/>
        <w:keepNext w:val="0"/>
        <w:pBdr>
          <w:top w:val="nil"/>
          <w:left w:val="nil"/>
          <w:bottom w:val="nil"/>
          <w:right w:val="nil"/>
          <w:between w:val="nil"/>
        </w:pBdr>
        <w:spacing w:after="0" w:line="240" w:lineRule="auto"/>
        <w:ind w:right="-1"/>
        <w:jc w:val="both"/>
        <w:rPr>
          <w:rFonts w:ascii="Times New Roman" w:eastAsia="Times New Roman" w:hAnsi="Times New Roman" w:cs="Times New Roman"/>
          <w:color w:val="000000"/>
          <w:sz w:val="24"/>
          <w:szCs w:val="24"/>
        </w:rPr>
      </w:pPr>
      <w:r w:rsidRPr="00075AD7">
        <w:rPr>
          <w:rFonts w:ascii="Times New Roman" w:eastAsia="Times New Roman" w:hAnsi="Times New Roman" w:cs="Times New Roman"/>
          <w:color w:val="000000"/>
          <w:sz w:val="24"/>
          <w:szCs w:val="24"/>
        </w:rPr>
        <w:t>- control groups {</w:t>
      </w:r>
      <w:proofErr w:type="gramStart"/>
      <w:r w:rsidRPr="00075AD7">
        <w:rPr>
          <w:rFonts w:ascii="Times New Roman" w:eastAsia="Times New Roman" w:hAnsi="Times New Roman" w:cs="Times New Roman"/>
          <w:color w:val="000000"/>
          <w:sz w:val="24"/>
          <w:szCs w:val="24"/>
        </w:rPr>
        <w:t>A</w:t>
      </w:r>
      <w:proofErr w:type="gramEnd"/>
      <w:r w:rsidRPr="00075AD7">
        <w:rPr>
          <w:rFonts w:ascii="Times New Roman" w:eastAsia="Times New Roman" w:hAnsi="Times New Roman" w:cs="Times New Roman"/>
          <w:color w:val="000000"/>
          <w:sz w:val="24"/>
          <w:szCs w:val="24"/>
        </w:rPr>
        <w:t xml:space="preserve"> - healthy animals (x 20); B - </w:t>
      </w:r>
      <w:proofErr w:type="spellStart"/>
      <w:r w:rsidRPr="00075AD7">
        <w:rPr>
          <w:rFonts w:ascii="Times New Roman" w:eastAsia="Times New Roman" w:hAnsi="Times New Roman" w:cs="Times New Roman"/>
          <w:color w:val="000000"/>
          <w:sz w:val="24"/>
          <w:szCs w:val="24"/>
        </w:rPr>
        <w:t>Graffi</w:t>
      </w:r>
      <w:proofErr w:type="spellEnd"/>
      <w:r w:rsidRPr="00075AD7">
        <w:rPr>
          <w:rFonts w:ascii="Times New Roman" w:eastAsia="Times New Roman" w:hAnsi="Times New Roman" w:cs="Times New Roman"/>
          <w:color w:val="000000"/>
          <w:sz w:val="24"/>
          <w:szCs w:val="24"/>
        </w:rPr>
        <w:t xml:space="preserve"> myeloid tumors-bearing hamsters (x 20)};</w:t>
      </w:r>
    </w:p>
    <w:p w:rsidR="00075AD7" w:rsidRPr="00075AD7" w:rsidRDefault="00075AD7" w:rsidP="00075AD7">
      <w:pPr>
        <w:pStyle w:val="normal0"/>
        <w:keepNext w:val="0"/>
        <w:pBdr>
          <w:top w:val="nil"/>
          <w:left w:val="nil"/>
          <w:bottom w:val="nil"/>
          <w:right w:val="nil"/>
          <w:between w:val="nil"/>
        </w:pBdr>
        <w:spacing w:after="0" w:line="240" w:lineRule="auto"/>
        <w:ind w:right="-1"/>
        <w:jc w:val="both"/>
        <w:rPr>
          <w:rFonts w:ascii="Times New Roman" w:eastAsia="Times New Roman" w:hAnsi="Times New Roman" w:cs="Times New Roman"/>
          <w:color w:val="000000"/>
          <w:sz w:val="24"/>
          <w:szCs w:val="24"/>
          <w:lang w:val="en-US"/>
        </w:rPr>
      </w:pPr>
      <w:r w:rsidRPr="00075AD7">
        <w:rPr>
          <w:rFonts w:ascii="Times New Roman" w:eastAsia="Times New Roman" w:hAnsi="Times New Roman" w:cs="Times New Roman"/>
          <w:color w:val="000000"/>
          <w:sz w:val="24"/>
          <w:szCs w:val="24"/>
        </w:rPr>
        <w:t xml:space="preserve">- </w:t>
      </w:r>
      <w:proofErr w:type="gramStart"/>
      <w:r w:rsidRPr="00075AD7">
        <w:rPr>
          <w:rFonts w:ascii="Times New Roman" w:eastAsia="Times New Roman" w:hAnsi="Times New Roman" w:cs="Times New Roman"/>
          <w:color w:val="000000"/>
          <w:sz w:val="24"/>
          <w:szCs w:val="24"/>
        </w:rPr>
        <w:t>experimental</w:t>
      </w:r>
      <w:proofErr w:type="gramEnd"/>
      <w:r w:rsidRPr="00075AD7">
        <w:rPr>
          <w:rFonts w:ascii="Times New Roman" w:eastAsia="Times New Roman" w:hAnsi="Times New Roman" w:cs="Times New Roman"/>
          <w:color w:val="000000"/>
          <w:sz w:val="24"/>
          <w:szCs w:val="24"/>
        </w:rPr>
        <w:t xml:space="preserve"> group {C - </w:t>
      </w:r>
      <w:r w:rsidRPr="00075AD7">
        <w:rPr>
          <w:rFonts w:ascii="Times New Roman" w:eastAsia="Times New Roman" w:hAnsi="Times New Roman" w:cs="Times New Roman"/>
          <w:i/>
          <w:color w:val="000000"/>
          <w:sz w:val="24"/>
          <w:szCs w:val="24"/>
        </w:rPr>
        <w:t>bio-influenced</w:t>
      </w:r>
      <w:r w:rsidRPr="00075AD7">
        <w:rPr>
          <w:rFonts w:ascii="Times New Roman" w:eastAsia="Times New Roman" w:hAnsi="Times New Roman" w:cs="Times New Roman"/>
          <w:color w:val="000000"/>
          <w:sz w:val="24"/>
          <w:szCs w:val="24"/>
        </w:rPr>
        <w:t xml:space="preserve"> </w:t>
      </w:r>
      <w:r w:rsidRPr="00075AD7">
        <w:rPr>
          <w:rFonts w:ascii="Times New Roman" w:eastAsia="Times New Roman" w:hAnsi="Times New Roman" w:cs="Times New Roman"/>
          <w:i/>
          <w:color w:val="000000"/>
          <w:sz w:val="24"/>
          <w:szCs w:val="24"/>
        </w:rPr>
        <w:t>tumor-bearing</w:t>
      </w:r>
      <w:r w:rsidRPr="00075AD7">
        <w:rPr>
          <w:rFonts w:ascii="Times New Roman" w:eastAsia="Times New Roman" w:hAnsi="Times New Roman" w:cs="Times New Roman"/>
          <w:color w:val="000000"/>
          <w:sz w:val="24"/>
          <w:szCs w:val="24"/>
        </w:rPr>
        <w:t xml:space="preserve"> </w:t>
      </w:r>
      <w:r w:rsidRPr="00075AD7">
        <w:rPr>
          <w:rFonts w:ascii="Times New Roman" w:eastAsia="Times New Roman" w:hAnsi="Times New Roman" w:cs="Times New Roman"/>
          <w:i/>
          <w:color w:val="000000"/>
          <w:sz w:val="24"/>
          <w:szCs w:val="24"/>
        </w:rPr>
        <w:t xml:space="preserve">hamsters - with implanted myeloid tumors of </w:t>
      </w:r>
      <w:proofErr w:type="spellStart"/>
      <w:r w:rsidRPr="00075AD7">
        <w:rPr>
          <w:rFonts w:ascii="Times New Roman" w:eastAsia="Times New Roman" w:hAnsi="Times New Roman" w:cs="Times New Roman"/>
          <w:i/>
          <w:color w:val="000000"/>
          <w:sz w:val="24"/>
          <w:szCs w:val="24"/>
        </w:rPr>
        <w:t>Graffi</w:t>
      </w:r>
      <w:proofErr w:type="spellEnd"/>
      <w:r w:rsidRPr="00075AD7">
        <w:rPr>
          <w:rFonts w:ascii="Times New Roman" w:eastAsia="Times New Roman" w:hAnsi="Times New Roman" w:cs="Times New Roman"/>
          <w:i/>
          <w:color w:val="000000"/>
          <w:sz w:val="24"/>
          <w:szCs w:val="24"/>
        </w:rPr>
        <w:t xml:space="preserve"> (x40)</w:t>
      </w:r>
      <w:r w:rsidRPr="00075AD7">
        <w:rPr>
          <w:rFonts w:ascii="Times New Roman" w:eastAsia="Times New Roman" w:hAnsi="Times New Roman" w:cs="Times New Roman"/>
          <w:color w:val="000000"/>
          <w:sz w:val="24"/>
          <w:szCs w:val="24"/>
        </w:rPr>
        <w:t>}. One could see normal erythrocytes (</w:t>
      </w:r>
      <w:proofErr w:type="spellStart"/>
      <w:r w:rsidRPr="00075AD7">
        <w:rPr>
          <w:rFonts w:ascii="Times New Roman" w:eastAsia="Times New Roman" w:hAnsi="Times New Roman" w:cs="Times New Roman"/>
          <w:color w:val="000000"/>
          <w:sz w:val="24"/>
          <w:szCs w:val="24"/>
        </w:rPr>
        <w:t>discocytes</w:t>
      </w:r>
      <w:proofErr w:type="spellEnd"/>
      <w:r w:rsidRPr="00075AD7">
        <w:rPr>
          <w:rFonts w:ascii="Times New Roman" w:eastAsia="Times New Roman" w:hAnsi="Times New Roman" w:cs="Times New Roman"/>
          <w:color w:val="000000"/>
          <w:sz w:val="24"/>
          <w:szCs w:val="24"/>
        </w:rPr>
        <w:t xml:space="preserve">) (A), </w:t>
      </w:r>
      <w:proofErr w:type="spellStart"/>
      <w:r w:rsidRPr="00075AD7">
        <w:rPr>
          <w:rFonts w:ascii="Times New Roman" w:eastAsia="Times New Roman" w:hAnsi="Times New Roman" w:cs="Times New Roman"/>
          <w:color w:val="000000"/>
          <w:sz w:val="24"/>
          <w:szCs w:val="24"/>
        </w:rPr>
        <w:t>anizocytosis</w:t>
      </w:r>
      <w:proofErr w:type="spellEnd"/>
      <w:r w:rsidRPr="00075AD7">
        <w:rPr>
          <w:rFonts w:ascii="Times New Roman" w:eastAsia="Times New Roman" w:hAnsi="Times New Roman" w:cs="Times New Roman"/>
          <w:color w:val="000000"/>
          <w:sz w:val="24"/>
          <w:szCs w:val="24"/>
        </w:rPr>
        <w:t xml:space="preserve"> and </w:t>
      </w:r>
      <w:proofErr w:type="spellStart"/>
      <w:r w:rsidRPr="00075AD7">
        <w:rPr>
          <w:rFonts w:ascii="Times New Roman" w:eastAsia="Times New Roman" w:hAnsi="Times New Roman" w:cs="Times New Roman"/>
          <w:color w:val="000000"/>
          <w:sz w:val="24"/>
          <w:szCs w:val="24"/>
        </w:rPr>
        <w:t>poikilocytosis</w:t>
      </w:r>
      <w:proofErr w:type="spellEnd"/>
      <w:r w:rsidRPr="00075AD7">
        <w:rPr>
          <w:rFonts w:ascii="Times New Roman" w:eastAsia="Times New Roman" w:hAnsi="Times New Roman" w:cs="Times New Roman"/>
          <w:color w:val="000000"/>
          <w:sz w:val="24"/>
          <w:szCs w:val="24"/>
        </w:rPr>
        <w:t xml:space="preserve"> of RBCs, as </w:t>
      </w:r>
      <w:proofErr w:type="spellStart"/>
      <w:r w:rsidRPr="00075AD7">
        <w:rPr>
          <w:rFonts w:ascii="Times New Roman" w:eastAsia="Times New Roman" w:hAnsi="Times New Roman" w:cs="Times New Roman"/>
          <w:color w:val="000000"/>
          <w:sz w:val="24"/>
          <w:szCs w:val="24"/>
        </w:rPr>
        <w:t>biomsarker</w:t>
      </w:r>
      <w:proofErr w:type="spellEnd"/>
      <w:r w:rsidRPr="00075AD7">
        <w:rPr>
          <w:rFonts w:ascii="Times New Roman" w:eastAsia="Times New Roman" w:hAnsi="Times New Roman" w:cs="Times New Roman"/>
          <w:color w:val="000000"/>
          <w:sz w:val="24"/>
          <w:szCs w:val="24"/>
        </w:rPr>
        <w:t xml:space="preserve"> of </w:t>
      </w:r>
      <w:proofErr w:type="spellStart"/>
      <w:r w:rsidRPr="00075AD7">
        <w:rPr>
          <w:rFonts w:ascii="Times New Roman" w:eastAsia="Times New Roman" w:hAnsi="Times New Roman" w:cs="Times New Roman"/>
          <w:color w:val="000000"/>
          <w:sz w:val="24"/>
          <w:szCs w:val="24"/>
        </w:rPr>
        <w:t>anemia</w:t>
      </w:r>
      <w:proofErr w:type="spellEnd"/>
      <w:r w:rsidRPr="00075AD7">
        <w:rPr>
          <w:rFonts w:ascii="Times New Roman" w:eastAsia="Times New Roman" w:hAnsi="Times New Roman" w:cs="Times New Roman"/>
          <w:color w:val="000000"/>
          <w:sz w:val="24"/>
          <w:szCs w:val="24"/>
        </w:rPr>
        <w:t xml:space="preserve"> - in the blood smears of untreated, tumor-bearing animals (B), as well as RBCs - transformed into </w:t>
      </w:r>
      <w:proofErr w:type="spellStart"/>
      <w:r w:rsidRPr="00075AD7">
        <w:rPr>
          <w:rFonts w:ascii="Times New Roman" w:eastAsia="Times New Roman" w:hAnsi="Times New Roman" w:cs="Times New Roman"/>
          <w:color w:val="000000"/>
          <w:sz w:val="24"/>
          <w:szCs w:val="24"/>
        </w:rPr>
        <w:t>discocytes</w:t>
      </w:r>
      <w:proofErr w:type="spellEnd"/>
      <w:r w:rsidRPr="00075AD7">
        <w:rPr>
          <w:rFonts w:ascii="Times New Roman" w:eastAsia="Times New Roman" w:hAnsi="Times New Roman" w:cs="Times New Roman"/>
          <w:color w:val="000000"/>
          <w:sz w:val="24"/>
          <w:szCs w:val="24"/>
        </w:rPr>
        <w:t xml:space="preserve">, </w:t>
      </w:r>
      <w:proofErr w:type="spellStart"/>
      <w:r w:rsidRPr="00075AD7">
        <w:rPr>
          <w:rFonts w:ascii="Times New Roman" w:eastAsia="Times New Roman" w:hAnsi="Times New Roman" w:cs="Times New Roman"/>
          <w:color w:val="000000"/>
          <w:sz w:val="24"/>
          <w:szCs w:val="24"/>
        </w:rPr>
        <w:t>stomatocytes</w:t>
      </w:r>
      <w:proofErr w:type="spellEnd"/>
      <w:r w:rsidRPr="00075AD7">
        <w:rPr>
          <w:rFonts w:ascii="Times New Roman" w:eastAsia="Times New Roman" w:hAnsi="Times New Roman" w:cs="Times New Roman"/>
          <w:color w:val="000000"/>
          <w:sz w:val="24"/>
          <w:szCs w:val="24"/>
        </w:rPr>
        <w:t xml:space="preserve"> and </w:t>
      </w:r>
      <w:proofErr w:type="spellStart"/>
      <w:r w:rsidRPr="00075AD7">
        <w:rPr>
          <w:rFonts w:ascii="Times New Roman" w:eastAsia="Times New Roman" w:hAnsi="Times New Roman" w:cs="Times New Roman"/>
          <w:color w:val="000000"/>
          <w:sz w:val="24"/>
          <w:szCs w:val="24"/>
        </w:rPr>
        <w:t>echinocytes</w:t>
      </w:r>
      <w:proofErr w:type="spellEnd"/>
      <w:r w:rsidRPr="00075AD7">
        <w:rPr>
          <w:rFonts w:ascii="Times New Roman" w:eastAsia="Times New Roman" w:hAnsi="Times New Roman" w:cs="Times New Roman"/>
          <w:color w:val="000000"/>
          <w:sz w:val="24"/>
          <w:szCs w:val="24"/>
        </w:rPr>
        <w:t xml:space="preserve"> – in the tumor-bearing animals, </w:t>
      </w:r>
      <w:proofErr w:type="spellStart"/>
      <w:r w:rsidRPr="00075AD7">
        <w:rPr>
          <w:rFonts w:ascii="Times New Roman" w:eastAsia="Times New Roman" w:hAnsi="Times New Roman" w:cs="Times New Roman"/>
          <w:color w:val="000000"/>
          <w:sz w:val="24"/>
          <w:szCs w:val="24"/>
        </w:rPr>
        <w:t>bioinfluenced</w:t>
      </w:r>
      <w:proofErr w:type="spellEnd"/>
      <w:r w:rsidRPr="00075AD7">
        <w:rPr>
          <w:rFonts w:ascii="Times New Roman" w:eastAsia="Times New Roman" w:hAnsi="Times New Roman" w:cs="Times New Roman"/>
          <w:color w:val="000000"/>
          <w:sz w:val="24"/>
          <w:szCs w:val="24"/>
        </w:rPr>
        <w:t xml:space="preserve"> with </w:t>
      </w:r>
      <w:r w:rsidRPr="00075AD7">
        <w:rPr>
          <w:rFonts w:ascii="Times New Roman" w:eastAsia="Times New Roman" w:hAnsi="Times New Roman" w:cs="Times New Roman"/>
          <w:b/>
          <w:color w:val="000000"/>
          <w:sz w:val="24"/>
          <w:szCs w:val="24"/>
        </w:rPr>
        <w:t xml:space="preserve">ITF and </w:t>
      </w:r>
      <w:proofErr w:type="spellStart"/>
      <w:r w:rsidRPr="00075AD7">
        <w:rPr>
          <w:rFonts w:ascii="Times New Roman" w:eastAsia="Times New Roman" w:hAnsi="Times New Roman" w:cs="Times New Roman"/>
          <w:b/>
          <w:color w:val="000000"/>
          <w:sz w:val="24"/>
          <w:szCs w:val="24"/>
        </w:rPr>
        <w:t>e.m</w:t>
      </w:r>
      <w:proofErr w:type="spellEnd"/>
      <w:r w:rsidRPr="00075AD7">
        <w:rPr>
          <w:rFonts w:ascii="Times New Roman" w:eastAsia="Times New Roman" w:hAnsi="Times New Roman" w:cs="Times New Roman"/>
          <w:b/>
          <w:color w:val="000000"/>
          <w:sz w:val="24"/>
          <w:szCs w:val="24"/>
        </w:rPr>
        <w:t>. fields</w:t>
      </w:r>
      <w:r w:rsidRPr="00075AD7">
        <w:rPr>
          <w:rFonts w:ascii="Times New Roman" w:eastAsia="Times New Roman" w:hAnsi="Times New Roman" w:cs="Times New Roman"/>
          <w:color w:val="000000"/>
          <w:sz w:val="24"/>
          <w:szCs w:val="24"/>
        </w:rPr>
        <w:t xml:space="preserve"> (C). </w:t>
      </w:r>
    </w:p>
    <w:p w:rsidR="007E4F15" w:rsidRDefault="007E4F15" w:rsidP="0049008C">
      <w:pPr>
        <w:pStyle w:val="NoSpacing"/>
        <w:jc w:val="both"/>
        <w:rPr>
          <w:b/>
          <w:lang w:val="en-US"/>
        </w:rPr>
      </w:pPr>
    </w:p>
    <w:p w:rsidR="005502C6" w:rsidRPr="0049008C" w:rsidRDefault="004748AF" w:rsidP="0049008C">
      <w:pPr>
        <w:pStyle w:val="NoSpacing"/>
        <w:jc w:val="both"/>
        <w:rPr>
          <w:b/>
          <w:lang w:val="en-US"/>
        </w:rPr>
      </w:pPr>
      <w:r w:rsidRPr="0049008C">
        <w:rPr>
          <w:b/>
          <w:lang w:val="en-US"/>
        </w:rPr>
        <w:t>Conclusion</w:t>
      </w:r>
      <w:r w:rsidR="007F6947" w:rsidRPr="0049008C">
        <w:rPr>
          <w:b/>
          <w:lang w:val="bg-BG"/>
        </w:rPr>
        <w:t xml:space="preserve"> </w:t>
      </w:r>
    </w:p>
    <w:p w:rsidR="005502C6" w:rsidRPr="0049008C" w:rsidRDefault="005502C6" w:rsidP="005502C6">
      <w:pPr>
        <w:pStyle w:val="Normal1"/>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u w:val="single"/>
          <w:lang w:val="bg-BG"/>
        </w:rPr>
      </w:pPr>
      <w:r w:rsidRPr="0049008C">
        <w:rPr>
          <w:rFonts w:ascii="Times New Roman" w:eastAsia="Times New Roman" w:hAnsi="Times New Roman" w:cs="Times New Roman"/>
          <w:color w:val="000000"/>
          <w:sz w:val="24"/>
          <w:szCs w:val="24"/>
        </w:rPr>
        <w:t xml:space="preserve">The results achieved from the tests with 5 days course of ITF and </w:t>
      </w:r>
      <w:proofErr w:type="spellStart"/>
      <w:proofErr w:type="gramStart"/>
      <w:r w:rsidRPr="0049008C">
        <w:rPr>
          <w:rFonts w:ascii="Times New Roman" w:eastAsia="Times New Roman" w:hAnsi="Times New Roman" w:cs="Times New Roman"/>
          <w:color w:val="000000"/>
          <w:sz w:val="24"/>
          <w:szCs w:val="24"/>
        </w:rPr>
        <w:t>e.m</w:t>
      </w:r>
      <w:proofErr w:type="spellEnd"/>
      <w:proofErr w:type="gramEnd"/>
      <w:r w:rsidRPr="0049008C">
        <w:rPr>
          <w:rFonts w:ascii="Times New Roman" w:eastAsia="Times New Roman" w:hAnsi="Times New Roman" w:cs="Times New Roman"/>
          <w:color w:val="000000"/>
          <w:sz w:val="24"/>
          <w:szCs w:val="24"/>
        </w:rPr>
        <w:t xml:space="preserve">. waves treatment of hamsters with experimental subcutaneous tumor are positive. Prolonged survival rate and decreased mortality between the experimental and control group, as well as lowered transplantability and slowed tumor </w:t>
      </w:r>
      <w:proofErr w:type="gramStart"/>
      <w:r w:rsidRPr="0049008C">
        <w:rPr>
          <w:rFonts w:ascii="Times New Roman" w:eastAsia="Times New Roman" w:hAnsi="Times New Roman" w:cs="Times New Roman"/>
          <w:color w:val="000000"/>
          <w:sz w:val="24"/>
          <w:szCs w:val="24"/>
        </w:rPr>
        <w:t>growth  were</w:t>
      </w:r>
      <w:proofErr w:type="gramEnd"/>
      <w:r w:rsidRPr="0049008C">
        <w:rPr>
          <w:rFonts w:ascii="Times New Roman" w:eastAsia="Times New Roman" w:hAnsi="Times New Roman" w:cs="Times New Roman"/>
          <w:color w:val="000000"/>
          <w:sz w:val="24"/>
          <w:szCs w:val="24"/>
        </w:rPr>
        <w:t xml:space="preserve"> observed. The present results are the base for conducting further tests that aim to establish the optimum regimen of bioinfluence with regards to frequency and duration of the therapeutic procedures, </w:t>
      </w:r>
    </w:p>
    <w:p w:rsidR="005502C6" w:rsidRPr="0049008C" w:rsidRDefault="005502C6" w:rsidP="005502C6">
      <w:pPr>
        <w:pStyle w:val="NoSpacing"/>
        <w:rPr>
          <w:color w:val="000000"/>
        </w:rPr>
      </w:pPr>
      <w:r w:rsidRPr="0049008C">
        <w:rPr>
          <w:color w:val="000000"/>
        </w:rPr>
        <w:t xml:space="preserve">The mathematical model of blood serum solution of hamsters with cancer after the </w:t>
      </w:r>
      <w:proofErr w:type="spellStart"/>
      <w:r w:rsidRPr="0049008C">
        <w:rPr>
          <w:color w:val="000000"/>
        </w:rPr>
        <w:t>Drossinakis</w:t>
      </w:r>
      <w:proofErr w:type="spellEnd"/>
      <w:r w:rsidRPr="0049008C">
        <w:rPr>
          <w:color w:val="000000"/>
        </w:rPr>
        <w:t>’ influence gives significant information about the possible number of hydrogen bonds as a percent of H</w:t>
      </w:r>
      <w:r w:rsidRPr="0049008C">
        <w:rPr>
          <w:color w:val="000000"/>
          <w:vertAlign w:val="subscript"/>
        </w:rPr>
        <w:t>2</w:t>
      </w:r>
      <w:r w:rsidRPr="0049008C">
        <w:rPr>
          <w:color w:val="000000"/>
        </w:rPr>
        <w:t>O molecules with different distribution of energy relative to the same number in the two control groups.</w:t>
      </w:r>
    </w:p>
    <w:p w:rsidR="005502C6" w:rsidRPr="0049008C" w:rsidRDefault="005502C6" w:rsidP="005502C6">
      <w:pPr>
        <w:pStyle w:val="NoSpacing"/>
        <w:rPr>
          <w:color w:val="000000"/>
        </w:rPr>
      </w:pPr>
      <w:r w:rsidRPr="0049008C">
        <w:rPr>
          <w:color w:val="000000"/>
        </w:rPr>
        <w:t>As a result of different energies of hydrogen bonds, the surface tension of the blood serum solution of cancer hamsters is increased after the treatment relative to the control samples</w:t>
      </w:r>
      <w:r w:rsidRPr="0049008C">
        <w:rPr>
          <w:strike/>
          <w:color w:val="000000"/>
        </w:rPr>
        <w:t>.</w:t>
      </w:r>
      <w:r w:rsidRPr="0049008C">
        <w:rPr>
          <w:color w:val="000000"/>
        </w:rPr>
        <w:t xml:space="preserve"> This effect is connected with the preservation and increase in the energy of the biochemical processes between water molecules and </w:t>
      </w:r>
      <w:proofErr w:type="spellStart"/>
      <w:r w:rsidRPr="0049008C">
        <w:rPr>
          <w:color w:val="000000"/>
        </w:rPr>
        <w:t>biomolecules</w:t>
      </w:r>
      <w:proofErr w:type="spellEnd"/>
      <w:r w:rsidRPr="0049008C">
        <w:rPr>
          <w:color w:val="000000"/>
        </w:rPr>
        <w:t>.</w:t>
      </w:r>
    </w:p>
    <w:p w:rsidR="00F60358" w:rsidRDefault="005502C6" w:rsidP="005502C6">
      <w:pPr>
        <w:pStyle w:val="NoSpacing"/>
        <w:rPr>
          <w:rStyle w:val="Emphasis"/>
          <w:color w:val="000000"/>
        </w:rPr>
      </w:pPr>
      <w:r w:rsidRPr="0049008C">
        <w:rPr>
          <w:color w:val="000000"/>
        </w:rPr>
        <w:t xml:space="preserve">The achieved results of hamsters from experimental bio-influence of Christos </w:t>
      </w:r>
      <w:proofErr w:type="spellStart"/>
      <w:r w:rsidRPr="0049008C">
        <w:rPr>
          <w:color w:val="000000"/>
        </w:rPr>
        <w:t>Drossinakis</w:t>
      </w:r>
      <w:proofErr w:type="spellEnd"/>
      <w:r w:rsidRPr="0049008C">
        <w:rPr>
          <w:color w:val="000000"/>
        </w:rPr>
        <w:t xml:space="preserve"> reveal their biological efficiency and can be subject of future studies. </w:t>
      </w:r>
      <w:r w:rsidRPr="0049008C">
        <w:rPr>
          <w:rStyle w:val="tlid-translation"/>
          <w:color w:val="000000"/>
        </w:rPr>
        <w:t xml:space="preserve">Extending the life of the </w:t>
      </w:r>
      <w:r w:rsidRPr="0049008C">
        <w:rPr>
          <w:rStyle w:val="tlid-translation"/>
          <w:color w:val="000000"/>
        </w:rPr>
        <w:lastRenderedPageBreak/>
        <w:t xml:space="preserve">hamsters is an indicator of improving immune status. </w:t>
      </w:r>
      <w:r w:rsidRPr="0049008C">
        <w:rPr>
          <w:color w:val="000000"/>
        </w:rPr>
        <w:t xml:space="preserve">The obtained results correspond to recent data from the medical scientific literature for the positive effect of the near infrared irradiation on the structure and function of erythrocyte membrane in normal and pathological conditions. </w:t>
      </w:r>
      <w:r w:rsidRPr="0049008C">
        <w:rPr>
          <w:rStyle w:val="Emphasis"/>
          <w:i w:val="0"/>
          <w:color w:val="000000"/>
        </w:rPr>
        <w:t xml:space="preserve">The mitochondrial polarity in cancer cells was found to be </w:t>
      </w:r>
      <w:r w:rsidRPr="0049008C">
        <w:rPr>
          <w:rStyle w:val="Emphasis"/>
          <w:color w:val="000000"/>
        </w:rPr>
        <w:t>lower than</w:t>
      </w:r>
      <w:r w:rsidRPr="0049008C">
        <w:rPr>
          <w:rStyle w:val="st"/>
          <w:color w:val="000000"/>
        </w:rPr>
        <w:t xml:space="preserve"> that of normal cells. </w:t>
      </w:r>
      <w:proofErr w:type="spellStart"/>
      <w:r w:rsidRPr="0049008C">
        <w:rPr>
          <w:rStyle w:val="st"/>
          <w:color w:val="000000"/>
        </w:rPr>
        <w:t>Drossinakis</w:t>
      </w:r>
      <w:proofErr w:type="spellEnd"/>
      <w:r w:rsidRPr="0049008C">
        <w:rPr>
          <w:rStyle w:val="st"/>
          <w:color w:val="000000"/>
        </w:rPr>
        <w:t xml:space="preserve"> is increasing the </w:t>
      </w:r>
      <w:r w:rsidRPr="0049008C">
        <w:rPr>
          <w:rStyle w:val="Emphasis"/>
          <w:color w:val="000000"/>
        </w:rPr>
        <w:t>mitochondrial polarity.</w:t>
      </w:r>
    </w:p>
    <w:p w:rsidR="007328D4" w:rsidRPr="007328D4" w:rsidRDefault="007328D4" w:rsidP="005502C6">
      <w:pPr>
        <w:pStyle w:val="NoSpacing"/>
        <w:rPr>
          <w:rStyle w:val="Emphasis"/>
          <w:i w:val="0"/>
          <w:iCs w:val="0"/>
          <w:color w:val="000000"/>
        </w:rPr>
      </w:pPr>
      <w:r w:rsidRPr="0049008C">
        <w:rPr>
          <w:color w:val="000000"/>
        </w:rPr>
        <w:t xml:space="preserve">The basic conclusion is that </w:t>
      </w:r>
      <w:proofErr w:type="spellStart"/>
      <w:r w:rsidRPr="0049008C">
        <w:rPr>
          <w:color w:val="000000"/>
        </w:rPr>
        <w:t>Drossinakis</w:t>
      </w:r>
      <w:proofErr w:type="spellEnd"/>
      <w:r w:rsidRPr="0049008C">
        <w:rPr>
          <w:color w:val="000000"/>
        </w:rPr>
        <w:t xml:space="preserve"> is able to increase the average energy of hydrogen bonds among water molecules in the blood of hamsters with cancer after treatment compared to the average energy of hydrogen bonds among water molecules in the blood of non-treated </w:t>
      </w:r>
      <w:proofErr w:type="gramStart"/>
      <w:r w:rsidRPr="0049008C">
        <w:rPr>
          <w:color w:val="000000"/>
        </w:rPr>
        <w:t>h</w:t>
      </w:r>
      <w:r>
        <w:rPr>
          <w:color w:val="000000"/>
        </w:rPr>
        <w:t>amsters</w:t>
      </w:r>
      <w:proofErr w:type="gramEnd"/>
      <w:r>
        <w:rPr>
          <w:color w:val="000000"/>
        </w:rPr>
        <w:t xml:space="preserve"> </w:t>
      </w:r>
      <w:proofErr w:type="spellStart"/>
      <w:r w:rsidRPr="0049008C">
        <w:rPr>
          <w:color w:val="000000"/>
        </w:rPr>
        <w:t>hamsters</w:t>
      </w:r>
      <w:proofErr w:type="spellEnd"/>
      <w:r w:rsidRPr="0049008C">
        <w:rPr>
          <w:color w:val="000000"/>
        </w:rPr>
        <w:t xml:space="preserve"> as control gr</w:t>
      </w:r>
      <w:r>
        <w:rPr>
          <w:color w:val="000000"/>
        </w:rPr>
        <w:t>oup</w:t>
      </w:r>
      <w:r w:rsidRPr="0049008C">
        <w:rPr>
          <w:color w:val="000000"/>
        </w:rPr>
        <w:t xml:space="preserve">. </w:t>
      </w:r>
    </w:p>
    <w:p w:rsidR="00F60358" w:rsidRDefault="00F60358" w:rsidP="00F60358">
      <w:pPr>
        <w:pStyle w:val="LO-normal"/>
        <w:keepNext w:val="0"/>
        <w:rPr>
          <w:rFonts w:ascii="Times New Roman" w:eastAsia="Times New Roman" w:hAnsi="Times New Roman" w:cs="Times New Roman"/>
          <w:color w:val="000000"/>
          <w:sz w:val="24"/>
          <w:szCs w:val="24"/>
        </w:rPr>
      </w:pPr>
      <w:r w:rsidRPr="00A7457A">
        <w:rPr>
          <w:rStyle w:val="Emphasis"/>
          <w:rFonts w:ascii="Times New Roman" w:hAnsi="Times New Roman" w:cs="Times New Roman"/>
          <w:i w:val="0"/>
          <w:color w:val="000000"/>
          <w:sz w:val="24"/>
          <w:szCs w:val="24"/>
        </w:rPr>
        <w:t xml:space="preserve">In the report there are results with DNA. </w:t>
      </w:r>
      <w:r w:rsidRPr="00A7457A">
        <w:rPr>
          <w:rFonts w:ascii="Times New Roman" w:eastAsia="Times New Roman" w:hAnsi="Times New Roman" w:cs="Times New Roman"/>
          <w:sz w:val="24"/>
          <w:szCs w:val="24"/>
          <w:lang w:val="en-US" w:eastAsia="en-US"/>
        </w:rPr>
        <w:t xml:space="preserve">DNES spectrum of 1% solution of blood serum of hamsters with tumors with influence from </w:t>
      </w:r>
      <w:proofErr w:type="spellStart"/>
      <w:proofErr w:type="gramStart"/>
      <w:r w:rsidRPr="00A7457A">
        <w:rPr>
          <w:rFonts w:ascii="Times New Roman" w:eastAsia="Times New Roman" w:hAnsi="Times New Roman" w:cs="Times New Roman"/>
          <w:sz w:val="24"/>
          <w:szCs w:val="24"/>
          <w:lang w:val="en-US" w:eastAsia="en-US"/>
        </w:rPr>
        <w:t>e.m</w:t>
      </w:r>
      <w:proofErr w:type="spellEnd"/>
      <w:proofErr w:type="gramEnd"/>
      <w:r w:rsidRPr="00A7457A">
        <w:rPr>
          <w:rFonts w:ascii="Times New Roman" w:eastAsia="Times New Roman" w:hAnsi="Times New Roman" w:cs="Times New Roman"/>
          <w:sz w:val="24"/>
          <w:szCs w:val="24"/>
          <w:lang w:val="en-US" w:eastAsia="en-US"/>
        </w:rPr>
        <w:t xml:space="preserve">. fields, and control group of hamsters with tumors. At the x-axis </w:t>
      </w:r>
      <w:r w:rsidR="00A7457A" w:rsidRPr="00A7457A">
        <w:rPr>
          <w:rFonts w:ascii="Times New Roman" w:eastAsia="Times New Roman" w:hAnsi="Times New Roman" w:cs="Times New Roman"/>
          <w:sz w:val="24"/>
          <w:szCs w:val="24"/>
          <w:lang w:val="en-US" w:eastAsia="en-US"/>
        </w:rPr>
        <w:t xml:space="preserve">of Fig. 4 </w:t>
      </w:r>
      <w:r w:rsidRPr="00A7457A">
        <w:rPr>
          <w:rFonts w:ascii="Times New Roman" w:eastAsia="Times New Roman" w:hAnsi="Times New Roman" w:cs="Times New Roman"/>
          <w:sz w:val="24"/>
          <w:szCs w:val="24"/>
          <w:lang w:val="en-US" w:eastAsia="en-US"/>
        </w:rPr>
        <w:t xml:space="preserve">are reported the values of energy (-E) of hydrogen bonds. A portion of these bonds are in DNA. At the y-axis is given the function of distribution by energies for DNES </w:t>
      </w:r>
      <w:proofErr w:type="gramStart"/>
      <w:r w:rsidRPr="00A7457A">
        <w:rPr>
          <w:rFonts w:ascii="Times New Roman" w:eastAsia="Times New Roman" w:hAnsi="Times New Roman" w:cs="Times New Roman"/>
          <w:color w:val="000000" w:themeColor="text1"/>
          <w:sz w:val="24"/>
          <w:szCs w:val="24"/>
          <w:lang w:val="en-US" w:eastAsia="en-US"/>
        </w:rPr>
        <w:t>d</w:t>
      </w:r>
      <w:r w:rsidRPr="00A7457A">
        <w:rPr>
          <w:rFonts w:ascii="Times New Roman" w:eastAsia="Times New Roman" w:hAnsi="Times New Roman" w:cs="Times New Roman"/>
          <w:color w:val="000000"/>
          <w:sz w:val="24"/>
          <w:szCs w:val="24"/>
        </w:rPr>
        <w:t>f</w:t>
      </w:r>
      <w:proofErr w:type="gramEnd"/>
      <w:r w:rsidRPr="00A7457A">
        <w:rPr>
          <w:rFonts w:ascii="Times New Roman" w:eastAsia="Times New Roman" w:hAnsi="Times New Roman" w:cs="Times New Roman"/>
          <w:color w:val="000000"/>
          <w:sz w:val="24"/>
          <w:szCs w:val="24"/>
          <w:lang w:val="bg-BG"/>
        </w:rPr>
        <w:t xml:space="preserve"> </w:t>
      </w:r>
      <w:r w:rsidRPr="00A7457A">
        <w:rPr>
          <w:rFonts w:ascii="Times New Roman" w:eastAsia="Times New Roman" w:hAnsi="Times New Roman" w:cs="Times New Roman"/>
          <w:color w:val="000000"/>
          <w:sz w:val="24"/>
          <w:szCs w:val="24"/>
          <w:lang w:val="en-US"/>
        </w:rPr>
        <w:t xml:space="preserve">(E) </w:t>
      </w:r>
      <w:r w:rsidRPr="00A7457A">
        <w:rPr>
          <w:rFonts w:ascii="Times New Roman" w:eastAsia="Times New Roman" w:hAnsi="Times New Roman" w:cs="Times New Roman"/>
          <w:color w:val="000000"/>
          <w:sz w:val="24"/>
          <w:szCs w:val="24"/>
          <w:lang w:val="bg-BG"/>
        </w:rPr>
        <w:t xml:space="preserve">в </w:t>
      </w:r>
      <w:r w:rsidRPr="00A7457A">
        <w:rPr>
          <w:rFonts w:ascii="Times New Roman" w:hAnsi="Times New Roman" w:cs="Times New Roman"/>
          <w:sz w:val="24"/>
          <w:szCs w:val="24"/>
        </w:rPr>
        <w:t>eV</w:t>
      </w:r>
      <w:r w:rsidRPr="00A7457A">
        <w:rPr>
          <w:rFonts w:ascii="Times New Roman" w:hAnsi="Times New Roman" w:cs="Times New Roman"/>
          <w:sz w:val="24"/>
          <w:szCs w:val="24"/>
          <w:vertAlign w:val="superscript"/>
        </w:rPr>
        <w:t>-1</w:t>
      </w:r>
      <w:r w:rsidRPr="00A7457A">
        <w:rPr>
          <w:rFonts w:ascii="Times New Roman" w:eastAsia="Times New Roman" w:hAnsi="Times New Roman" w:cs="Times New Roman"/>
          <w:color w:val="000000"/>
          <w:sz w:val="24"/>
          <w:szCs w:val="24"/>
        </w:rPr>
        <w:t>. The positive values of the spectrum indicate effects over the tumor cells. Biological studies reveal improvement of the life status of tumor cells compared to the condition of healthy ones. It comes as a result of the improved replication of DNA.</w:t>
      </w:r>
      <w:r w:rsidR="00A7457A" w:rsidRPr="00A7457A">
        <w:rPr>
          <w:rFonts w:ascii="Times New Roman" w:eastAsia="Times New Roman" w:hAnsi="Times New Roman" w:cs="Times New Roman"/>
          <w:color w:val="000000"/>
          <w:sz w:val="24"/>
          <w:szCs w:val="24"/>
        </w:rPr>
        <w:t xml:space="preserve"> After the influence the hydrogen bonds among oxygen (O) and hydrogen (H) in DNA helix have </w:t>
      </w:r>
      <w:r w:rsidR="007328D4">
        <w:rPr>
          <w:rFonts w:ascii="Times New Roman" w:eastAsia="Times New Roman" w:hAnsi="Times New Roman" w:cs="Times New Roman"/>
          <w:color w:val="000000"/>
          <w:sz w:val="24"/>
          <w:szCs w:val="24"/>
        </w:rPr>
        <w:t xml:space="preserve">bigger energy. </w:t>
      </w:r>
    </w:p>
    <w:p w:rsidR="007328D4" w:rsidRPr="007328D4" w:rsidRDefault="007328D4" w:rsidP="007328D4">
      <w:pPr>
        <w:pStyle w:val="1"/>
        <w:rPr>
          <w:rFonts w:ascii="Times New Roman" w:hAnsi="Times New Roman"/>
          <w:sz w:val="24"/>
          <w:szCs w:val="24"/>
        </w:rPr>
      </w:pPr>
      <w:r w:rsidRPr="007328D4">
        <w:rPr>
          <w:rFonts w:ascii="Times New Roman" w:hAnsi="Times New Roman"/>
          <w:sz w:val="24"/>
          <w:szCs w:val="24"/>
        </w:rPr>
        <w:t xml:space="preserve">During the study of physiological saline is observed 5-times increase of hydrogen ions and a change in conductivity. It is a proof for recovery of the ion balance. In the healthy cells the potential for transmission of hydrogen ions H+ through the membrane is (-140 mV), and in the cancer cells it is (-70 mV). The tendency is recovery of potential when influencing with ITF and </w:t>
      </w:r>
      <w:proofErr w:type="gramStart"/>
      <w:r w:rsidRPr="007328D4">
        <w:rPr>
          <w:rFonts w:ascii="Times New Roman" w:hAnsi="Times New Roman"/>
          <w:sz w:val="24"/>
          <w:szCs w:val="24"/>
        </w:rPr>
        <w:t>e.m</w:t>
      </w:r>
      <w:proofErr w:type="gramEnd"/>
      <w:r w:rsidRPr="007328D4">
        <w:rPr>
          <w:rFonts w:ascii="Times New Roman" w:hAnsi="Times New Roman"/>
          <w:sz w:val="24"/>
          <w:szCs w:val="24"/>
        </w:rPr>
        <w:t>. waves. The potential of hydrogen ions in a healthy cell is -140mV, and in a cancer cell -70 mV. The increase of the number of hydrogen ions reveals a process of recovery in the potential of a cancer cell to a healthy condition.</w:t>
      </w:r>
    </w:p>
    <w:p w:rsidR="007328D4" w:rsidRPr="007328D4" w:rsidRDefault="007328D4" w:rsidP="007328D4">
      <w:pPr>
        <w:rPr>
          <w:rFonts w:ascii="Times New Roman" w:hAnsi="Times New Roman" w:cs="Times New Roman"/>
          <w:lang w:val="en-US"/>
        </w:rPr>
      </w:pPr>
    </w:p>
    <w:p w:rsidR="007328D4" w:rsidRPr="00A7457A" w:rsidRDefault="007328D4" w:rsidP="00F60358">
      <w:pPr>
        <w:pStyle w:val="LO-normal"/>
        <w:keepNext w:val="0"/>
        <w:rPr>
          <w:rFonts w:ascii="Times New Roman" w:eastAsia="Times New Roman" w:hAnsi="Times New Roman" w:cs="Times New Roman"/>
          <w:sz w:val="24"/>
          <w:szCs w:val="24"/>
          <w:lang w:eastAsia="en-US"/>
        </w:rPr>
      </w:pPr>
    </w:p>
    <w:p w:rsidR="004748AF" w:rsidRPr="00F60358" w:rsidRDefault="005502C6" w:rsidP="004748AF">
      <w:pPr>
        <w:pStyle w:val="NoSpacing"/>
        <w:rPr>
          <w:color w:val="000000"/>
        </w:rPr>
      </w:pPr>
      <w:r w:rsidRPr="0049008C">
        <w:rPr>
          <w:rStyle w:val="Emphasis"/>
          <w:color w:val="000000"/>
        </w:rPr>
        <w:t xml:space="preserve"> </w:t>
      </w:r>
    </w:p>
    <w:p w:rsidR="009A531B" w:rsidRPr="007372A6" w:rsidRDefault="004748AF" w:rsidP="007F6947">
      <w:pPr>
        <w:pStyle w:val="NoSpacing"/>
        <w:rPr>
          <w:b/>
          <w:lang w:val="en-US"/>
        </w:rPr>
      </w:pPr>
      <w:r w:rsidRPr="007372A6">
        <w:rPr>
          <w:b/>
          <w:lang w:val="en-US"/>
        </w:rPr>
        <w:t>References</w:t>
      </w:r>
    </w:p>
    <w:p w:rsidR="00227D73" w:rsidRPr="007F6947" w:rsidRDefault="00227D73" w:rsidP="007F6947">
      <w:pPr>
        <w:pStyle w:val="NoSpacing"/>
        <w:rPr>
          <w:b/>
          <w:sz w:val="28"/>
          <w:szCs w:val="28"/>
          <w:lang w:val="en-US"/>
        </w:rPr>
      </w:pPr>
    </w:p>
    <w:p w:rsidR="00512330" w:rsidRPr="00512330" w:rsidRDefault="00512330" w:rsidP="007372A6">
      <w:pPr>
        <w:pStyle w:val="1"/>
        <w:rPr>
          <w:rFonts w:ascii="Times New Roman" w:hAnsi="Times New Roman"/>
          <w:i/>
          <w:sz w:val="24"/>
          <w:szCs w:val="24"/>
        </w:rPr>
      </w:pPr>
      <w:r w:rsidRPr="00512330">
        <w:rPr>
          <w:rFonts w:ascii="Times New Roman" w:hAnsi="Times New Roman"/>
          <w:sz w:val="24"/>
          <w:szCs w:val="24"/>
          <w:lang w:val="bg-BG"/>
        </w:rPr>
        <w:t>Alberts</w:t>
      </w:r>
      <w:r>
        <w:rPr>
          <w:rFonts w:ascii="Times New Roman" w:hAnsi="Times New Roman"/>
          <w:sz w:val="24"/>
          <w:szCs w:val="24"/>
        </w:rPr>
        <w:t>, B.</w:t>
      </w:r>
      <w:r w:rsidRPr="00512330">
        <w:rPr>
          <w:rFonts w:ascii="Times New Roman" w:hAnsi="Times New Roman"/>
          <w:sz w:val="24"/>
          <w:szCs w:val="24"/>
          <w:lang w:val="bg-BG"/>
        </w:rPr>
        <w:t xml:space="preserve"> et al.: (1994)</w:t>
      </w:r>
      <w:r>
        <w:rPr>
          <w:rFonts w:ascii="Times New Roman" w:hAnsi="Times New Roman"/>
          <w:sz w:val="24"/>
          <w:szCs w:val="24"/>
        </w:rPr>
        <w:t xml:space="preserve"> </w:t>
      </w:r>
      <w:r w:rsidRPr="00512330">
        <w:rPr>
          <w:rFonts w:ascii="Times New Roman" w:hAnsi="Times New Roman"/>
          <w:iCs/>
          <w:sz w:val="24"/>
          <w:szCs w:val="24"/>
          <w:lang w:val="bg-BG"/>
        </w:rPr>
        <w:t>Molecular Biology of the Cell 3</w:t>
      </w:r>
      <w:r w:rsidRPr="00512330">
        <w:rPr>
          <w:rFonts w:ascii="Times New Roman" w:hAnsi="Times New Roman"/>
          <w:iCs/>
          <w:sz w:val="24"/>
          <w:szCs w:val="24"/>
          <w:vertAlign w:val="superscript"/>
          <w:lang w:val="bg-BG"/>
        </w:rPr>
        <w:t>rd</w:t>
      </w:r>
      <w:r w:rsidRPr="00512330">
        <w:rPr>
          <w:rFonts w:ascii="Times New Roman" w:hAnsi="Times New Roman"/>
          <w:iCs/>
          <w:sz w:val="24"/>
          <w:szCs w:val="24"/>
          <w:lang w:val="bg-BG"/>
        </w:rPr>
        <w:t xml:space="preserve"> ed.</w:t>
      </w:r>
      <w:r w:rsidRPr="00512330">
        <w:rPr>
          <w:rFonts w:ascii="Times New Roman" w:hAnsi="Times New Roman"/>
          <w:sz w:val="24"/>
          <w:szCs w:val="24"/>
          <w:lang w:val="bg-BG"/>
        </w:rPr>
        <w:t>.</w:t>
      </w:r>
      <w:r>
        <w:rPr>
          <w:rFonts w:ascii="Times New Roman" w:hAnsi="Times New Roman"/>
          <w:sz w:val="24"/>
          <w:szCs w:val="24"/>
        </w:rPr>
        <w:t xml:space="preserve">, </w:t>
      </w:r>
      <w:r w:rsidRPr="00512330">
        <w:rPr>
          <w:rStyle w:val="st"/>
          <w:rFonts w:ascii="Times New Roman" w:hAnsi="Times New Roman"/>
          <w:i/>
          <w:sz w:val="24"/>
          <w:szCs w:val="24"/>
        </w:rPr>
        <w:t>Garland Publishing, New York and London.</w:t>
      </w:r>
    </w:p>
    <w:p w:rsidR="0003126D" w:rsidRPr="007372A6" w:rsidRDefault="0003126D" w:rsidP="007372A6">
      <w:pPr>
        <w:pStyle w:val="1"/>
        <w:rPr>
          <w:rFonts w:ascii="Times New Roman" w:hAnsi="Times New Roman"/>
          <w:sz w:val="24"/>
          <w:szCs w:val="24"/>
        </w:rPr>
      </w:pPr>
      <w:proofErr w:type="spellStart"/>
      <w:proofErr w:type="gramStart"/>
      <w:r w:rsidRPr="007372A6">
        <w:rPr>
          <w:rFonts w:ascii="Times New Roman" w:hAnsi="Times New Roman"/>
          <w:sz w:val="24"/>
          <w:szCs w:val="24"/>
        </w:rPr>
        <w:t>Antonov</w:t>
      </w:r>
      <w:proofErr w:type="spellEnd"/>
      <w:r w:rsidRPr="007372A6">
        <w:rPr>
          <w:rFonts w:ascii="Times New Roman" w:hAnsi="Times New Roman"/>
          <w:sz w:val="24"/>
          <w:szCs w:val="24"/>
        </w:rPr>
        <w:t>, A. Galabova, T. (1992) Ext. Abstr.</w:t>
      </w:r>
      <w:proofErr w:type="gramEnd"/>
      <w:r w:rsidRPr="007372A6">
        <w:rPr>
          <w:rFonts w:ascii="Times New Roman" w:hAnsi="Times New Roman"/>
          <w:sz w:val="24"/>
          <w:szCs w:val="24"/>
        </w:rPr>
        <w:t xml:space="preserve"> </w:t>
      </w:r>
      <w:proofErr w:type="gramStart"/>
      <w:r w:rsidRPr="007372A6">
        <w:rPr>
          <w:rFonts w:ascii="Times New Roman" w:hAnsi="Times New Roman"/>
          <w:sz w:val="24"/>
          <w:szCs w:val="24"/>
        </w:rPr>
        <w:t>Of the 6</w:t>
      </w:r>
      <w:r w:rsidRPr="007372A6">
        <w:rPr>
          <w:rFonts w:ascii="Times New Roman" w:hAnsi="Times New Roman"/>
          <w:sz w:val="24"/>
          <w:szCs w:val="24"/>
          <w:vertAlign w:val="superscript"/>
        </w:rPr>
        <w:t>th</w:t>
      </w:r>
      <w:r w:rsidRPr="007372A6">
        <w:rPr>
          <w:rFonts w:ascii="Times New Roman" w:hAnsi="Times New Roman"/>
          <w:sz w:val="24"/>
          <w:szCs w:val="24"/>
        </w:rPr>
        <w:t xml:space="preserve"> National Conference of Biomedical Physics and Engeneering, 60.</w:t>
      </w:r>
      <w:proofErr w:type="gramEnd"/>
      <w:r w:rsidRPr="007372A6">
        <w:rPr>
          <w:rFonts w:ascii="Times New Roman" w:hAnsi="Times New Roman"/>
          <w:sz w:val="24"/>
          <w:szCs w:val="24"/>
        </w:rPr>
        <w:t xml:space="preserve"> </w:t>
      </w:r>
    </w:p>
    <w:p w:rsidR="007372A6" w:rsidRPr="007372A6" w:rsidRDefault="007372A6" w:rsidP="007372A6">
      <w:pPr>
        <w:pStyle w:val="1"/>
        <w:rPr>
          <w:rFonts w:ascii="Times New Roman" w:hAnsi="Times New Roman"/>
          <w:color w:val="000000"/>
          <w:sz w:val="24"/>
          <w:szCs w:val="24"/>
        </w:rPr>
      </w:pPr>
      <w:r w:rsidRPr="007372A6">
        <w:rPr>
          <w:rFonts w:ascii="Times New Roman" w:hAnsi="Times New Roman"/>
          <w:color w:val="000000"/>
          <w:sz w:val="24"/>
          <w:szCs w:val="24"/>
        </w:rPr>
        <w:t>Antonov, A., Galabova, T., Todorova, L., Tomov,  (1993) Observatoire de Montagne de Mussala OM2, Edit par J.P. Carbonel and J. N. Stamenov, Sofia, 113.</w:t>
      </w:r>
    </w:p>
    <w:p w:rsidR="0003126D" w:rsidRPr="007372A6" w:rsidRDefault="0003126D" w:rsidP="007372A6">
      <w:pPr>
        <w:pStyle w:val="1"/>
        <w:rPr>
          <w:rFonts w:ascii="Times New Roman" w:hAnsi="Times New Roman"/>
          <w:color w:val="000000"/>
          <w:sz w:val="24"/>
          <w:szCs w:val="24"/>
        </w:rPr>
      </w:pPr>
      <w:r w:rsidRPr="007372A6">
        <w:rPr>
          <w:rFonts w:ascii="Times New Roman" w:hAnsi="Times New Roman"/>
          <w:sz w:val="24"/>
          <w:szCs w:val="24"/>
        </w:rPr>
        <w:t xml:space="preserve">Antonov, A. (1995) Research of the Non-equilibrium Processes in the Area in Allocated Systems. </w:t>
      </w:r>
      <w:proofErr w:type="gramStart"/>
      <w:r w:rsidRPr="007372A6">
        <w:rPr>
          <w:rFonts w:ascii="Times New Roman" w:hAnsi="Times New Roman"/>
          <w:sz w:val="24"/>
          <w:szCs w:val="24"/>
        </w:rPr>
        <w:t>Dissertation thesis for degree “Doctor of physical sciences</w:t>
      </w:r>
      <w:r w:rsidR="00512330" w:rsidRPr="007372A6">
        <w:rPr>
          <w:rFonts w:ascii="Times New Roman" w:hAnsi="Times New Roman"/>
          <w:sz w:val="24"/>
          <w:szCs w:val="24"/>
        </w:rPr>
        <w:t>“</w:t>
      </w:r>
      <w:r w:rsidRPr="007372A6">
        <w:rPr>
          <w:rFonts w:ascii="Times New Roman" w:hAnsi="Times New Roman"/>
          <w:sz w:val="24"/>
          <w:szCs w:val="24"/>
        </w:rPr>
        <w:t xml:space="preserve">, </w:t>
      </w:r>
      <w:proofErr w:type="spellStart"/>
      <w:r w:rsidRPr="007372A6">
        <w:rPr>
          <w:rFonts w:ascii="Times New Roman" w:hAnsi="Times New Roman"/>
          <w:sz w:val="24"/>
          <w:szCs w:val="24"/>
        </w:rPr>
        <w:t>Blagoevgrad</w:t>
      </w:r>
      <w:proofErr w:type="spellEnd"/>
      <w:r w:rsidRPr="007372A6">
        <w:rPr>
          <w:rFonts w:ascii="Times New Roman" w:hAnsi="Times New Roman"/>
          <w:sz w:val="24"/>
          <w:szCs w:val="24"/>
        </w:rPr>
        <w:t>, Sofia.</w:t>
      </w:r>
      <w:proofErr w:type="gramEnd"/>
    </w:p>
    <w:p w:rsidR="00E0297D" w:rsidRPr="007372A6" w:rsidRDefault="00865F8D" w:rsidP="007372A6">
      <w:pPr>
        <w:pStyle w:val="1"/>
        <w:rPr>
          <w:rFonts w:ascii="Times New Roman" w:eastAsia="SimSun" w:hAnsi="Times New Roman"/>
          <w:sz w:val="24"/>
          <w:szCs w:val="24"/>
        </w:rPr>
      </w:pPr>
      <w:proofErr w:type="spellStart"/>
      <w:r w:rsidRPr="007372A6">
        <w:rPr>
          <w:rFonts w:ascii="Times New Roman" w:hAnsi="Times New Roman"/>
          <w:sz w:val="24"/>
          <w:szCs w:val="24"/>
        </w:rPr>
        <w:t>Azab</w:t>
      </w:r>
      <w:proofErr w:type="spellEnd"/>
      <w:r w:rsidRPr="007372A6">
        <w:rPr>
          <w:rFonts w:ascii="Times New Roman" w:hAnsi="Times New Roman"/>
          <w:sz w:val="24"/>
          <w:szCs w:val="24"/>
        </w:rPr>
        <w:t xml:space="preserve"> B. et al. (2013</w:t>
      </w:r>
      <w:proofErr w:type="gramStart"/>
      <w:r w:rsidRPr="007372A6">
        <w:rPr>
          <w:rFonts w:ascii="Times New Roman" w:hAnsi="Times New Roman"/>
          <w:sz w:val="24"/>
          <w:szCs w:val="24"/>
        </w:rPr>
        <w:t>)  Pretreatment</w:t>
      </w:r>
      <w:proofErr w:type="gramEnd"/>
      <w:r w:rsidRPr="007372A6">
        <w:rPr>
          <w:rFonts w:ascii="Times New Roman" w:hAnsi="Times New Roman"/>
          <w:sz w:val="24"/>
          <w:szCs w:val="24"/>
        </w:rPr>
        <w:t xml:space="preserve"> </w:t>
      </w:r>
      <w:proofErr w:type="spellStart"/>
      <w:r w:rsidRPr="007372A6">
        <w:rPr>
          <w:rFonts w:ascii="Times New Roman" w:hAnsi="Times New Roman"/>
          <w:sz w:val="24"/>
          <w:szCs w:val="24"/>
        </w:rPr>
        <w:t>Neurophil</w:t>
      </w:r>
      <w:proofErr w:type="spellEnd"/>
      <w:r w:rsidRPr="007372A6">
        <w:rPr>
          <w:rFonts w:ascii="Times New Roman" w:hAnsi="Times New Roman"/>
          <w:sz w:val="24"/>
          <w:szCs w:val="24"/>
        </w:rPr>
        <w:t xml:space="preserve">/lymphocyte Ratio is Superior to Platelet/lymphocyte Ratio as a Predictor of Long-term Mortality in Breast Cancer Patients, Med. </w:t>
      </w:r>
      <w:proofErr w:type="spellStart"/>
      <w:r w:rsidRPr="007372A6">
        <w:rPr>
          <w:rFonts w:ascii="Times New Roman" w:hAnsi="Times New Roman"/>
          <w:sz w:val="24"/>
          <w:szCs w:val="24"/>
        </w:rPr>
        <w:t>Oncol</w:t>
      </w:r>
      <w:proofErr w:type="spellEnd"/>
      <w:r w:rsidRPr="007372A6">
        <w:rPr>
          <w:rFonts w:ascii="Times New Roman" w:hAnsi="Times New Roman"/>
          <w:sz w:val="24"/>
          <w:szCs w:val="24"/>
        </w:rPr>
        <w:t>., 30, 432</w:t>
      </w:r>
    </w:p>
    <w:p w:rsidR="00902BA8" w:rsidRPr="0049008C" w:rsidRDefault="00902BA8" w:rsidP="00E0297D">
      <w:pPr>
        <w:pStyle w:val="NoSpacing"/>
        <w:rPr>
          <w:lang w:val="en-US"/>
        </w:rPr>
      </w:pPr>
      <w:r w:rsidRPr="0049008C">
        <w:rPr>
          <w:lang w:val="en-US"/>
        </w:rPr>
        <w:t xml:space="preserve">Calvin, Yu. </w:t>
      </w:r>
      <w:proofErr w:type="gramStart"/>
      <w:r w:rsidRPr="0049008C">
        <w:rPr>
          <w:lang w:val="en-US"/>
        </w:rPr>
        <w:t>et</w:t>
      </w:r>
      <w:proofErr w:type="gramEnd"/>
      <w:r w:rsidRPr="0049008C">
        <w:rPr>
          <w:lang w:val="en-US"/>
        </w:rPr>
        <w:t xml:space="preserve"> al. (2012) </w:t>
      </w:r>
      <w:r w:rsidRPr="0049008C">
        <w:t xml:space="preserve">The </w:t>
      </w:r>
      <w:r w:rsidRPr="0049008C">
        <w:rPr>
          <w:lang w:val="en-US"/>
        </w:rPr>
        <w:t>P</w:t>
      </w:r>
      <w:proofErr w:type="spellStart"/>
      <w:r w:rsidRPr="0049008C">
        <w:t>otential</w:t>
      </w:r>
      <w:proofErr w:type="spellEnd"/>
      <w:r w:rsidRPr="0049008C">
        <w:t xml:space="preserve"> of </w:t>
      </w:r>
      <w:r w:rsidRPr="0049008C">
        <w:rPr>
          <w:lang w:val="en-US"/>
        </w:rPr>
        <w:t>T</w:t>
      </w:r>
      <w:proofErr w:type="spellStart"/>
      <w:r w:rsidRPr="0049008C">
        <w:t>erahertz</w:t>
      </w:r>
      <w:proofErr w:type="spellEnd"/>
      <w:r w:rsidRPr="0049008C">
        <w:t xml:space="preserve"> </w:t>
      </w:r>
      <w:r w:rsidRPr="0049008C">
        <w:rPr>
          <w:lang w:val="en-US"/>
        </w:rPr>
        <w:t>I</w:t>
      </w:r>
      <w:proofErr w:type="spellStart"/>
      <w:r w:rsidRPr="0049008C">
        <w:t>maging</w:t>
      </w:r>
      <w:proofErr w:type="spellEnd"/>
      <w:r w:rsidRPr="0049008C">
        <w:t xml:space="preserve"> for </w:t>
      </w:r>
      <w:r w:rsidRPr="0049008C">
        <w:rPr>
          <w:lang w:val="en-US"/>
        </w:rPr>
        <w:t>C</w:t>
      </w:r>
      <w:proofErr w:type="spellStart"/>
      <w:r w:rsidRPr="0049008C">
        <w:t>ancer</w:t>
      </w:r>
      <w:proofErr w:type="spellEnd"/>
      <w:r w:rsidRPr="0049008C">
        <w:t xml:space="preserve"> </w:t>
      </w:r>
      <w:r w:rsidRPr="0049008C">
        <w:rPr>
          <w:lang w:val="en-US"/>
        </w:rPr>
        <w:t>D</w:t>
      </w:r>
      <w:proofErr w:type="spellStart"/>
      <w:r w:rsidR="005500EA">
        <w:t>iagnosis</w:t>
      </w:r>
      <w:proofErr w:type="spellEnd"/>
      <w:r w:rsidR="005500EA">
        <w:t>.</w:t>
      </w:r>
      <w:r w:rsidRPr="0049008C">
        <w:t xml:space="preserve"> </w:t>
      </w:r>
      <w:proofErr w:type="gramStart"/>
      <w:r w:rsidRPr="005500EA">
        <w:rPr>
          <w:i/>
        </w:rPr>
        <w:t xml:space="preserve">A </w:t>
      </w:r>
      <w:r w:rsidRPr="005500EA">
        <w:rPr>
          <w:i/>
          <w:lang w:val="en-US"/>
        </w:rPr>
        <w:t>R</w:t>
      </w:r>
      <w:proofErr w:type="spellStart"/>
      <w:r w:rsidRPr="005500EA">
        <w:rPr>
          <w:i/>
        </w:rPr>
        <w:t>eview</w:t>
      </w:r>
      <w:proofErr w:type="spellEnd"/>
      <w:r w:rsidRPr="005500EA">
        <w:rPr>
          <w:i/>
        </w:rPr>
        <w:t xml:space="preserve"> of </w:t>
      </w:r>
      <w:r w:rsidRPr="005500EA">
        <w:rPr>
          <w:i/>
          <w:lang w:val="en-US"/>
        </w:rPr>
        <w:t>I</w:t>
      </w:r>
      <w:proofErr w:type="spellStart"/>
      <w:r w:rsidRPr="005500EA">
        <w:rPr>
          <w:i/>
        </w:rPr>
        <w:t>nvestigations</w:t>
      </w:r>
      <w:proofErr w:type="spellEnd"/>
      <w:r w:rsidRPr="005500EA">
        <w:rPr>
          <w:i/>
        </w:rPr>
        <w:t xml:space="preserve"> to </w:t>
      </w:r>
      <w:r w:rsidRPr="005500EA">
        <w:rPr>
          <w:i/>
          <w:lang w:val="en-US"/>
        </w:rPr>
        <w:t>D</w:t>
      </w:r>
      <w:r w:rsidRPr="005500EA">
        <w:rPr>
          <w:i/>
        </w:rPr>
        <w:t>ate</w:t>
      </w:r>
      <w:r w:rsidR="005500EA">
        <w:rPr>
          <w:i/>
          <w:lang w:val="en-US"/>
        </w:rPr>
        <w:t>.</w:t>
      </w:r>
      <w:proofErr w:type="gramEnd"/>
      <w:r w:rsidR="005500EA">
        <w:rPr>
          <w:i/>
          <w:lang w:val="en-US"/>
        </w:rPr>
        <w:t xml:space="preserve"> </w:t>
      </w:r>
      <w:r w:rsidRPr="0049008C">
        <w:rPr>
          <w:lang w:val="en-US"/>
        </w:rPr>
        <w:t xml:space="preserve"> </w:t>
      </w:r>
    </w:p>
    <w:p w:rsidR="006332C4" w:rsidRPr="0049008C" w:rsidRDefault="006332C4" w:rsidP="00E0297D">
      <w:pPr>
        <w:pStyle w:val="NoSpacing"/>
        <w:rPr>
          <w:lang w:val="en-US"/>
        </w:rPr>
      </w:pPr>
      <w:r w:rsidRPr="0049008C">
        <w:rPr>
          <w:lang w:val="en-US"/>
        </w:rPr>
        <w:t>Tang et al. (2018)</w:t>
      </w:r>
      <w:r w:rsidR="00972995" w:rsidRPr="0049008C">
        <w:rPr>
          <w:color w:val="000000" w:themeColor="text1"/>
        </w:rPr>
        <w:t xml:space="preserve"> </w:t>
      </w:r>
      <w:r w:rsidRPr="0049008C">
        <w:t xml:space="preserve">Detection of DNA </w:t>
      </w:r>
      <w:r w:rsidRPr="0049008C">
        <w:rPr>
          <w:lang w:val="en-US"/>
        </w:rPr>
        <w:t>O</w:t>
      </w:r>
      <w:proofErr w:type="spellStart"/>
      <w:r w:rsidRPr="0049008C">
        <w:t>ligonucleotides</w:t>
      </w:r>
      <w:proofErr w:type="spellEnd"/>
      <w:r w:rsidRPr="0049008C">
        <w:t xml:space="preserve"> with </w:t>
      </w:r>
      <w:r w:rsidRPr="0049008C">
        <w:rPr>
          <w:lang w:val="en-US"/>
        </w:rPr>
        <w:t>B</w:t>
      </w:r>
      <w:proofErr w:type="spellStart"/>
      <w:r w:rsidRPr="0049008C">
        <w:t>ase</w:t>
      </w:r>
      <w:proofErr w:type="spellEnd"/>
      <w:r w:rsidRPr="0049008C">
        <w:t xml:space="preserve"> </w:t>
      </w:r>
      <w:r w:rsidRPr="0049008C">
        <w:rPr>
          <w:lang w:val="en-US"/>
        </w:rPr>
        <w:t>M</w:t>
      </w:r>
      <w:proofErr w:type="spellStart"/>
      <w:r w:rsidRPr="0049008C">
        <w:t>utations</w:t>
      </w:r>
      <w:proofErr w:type="spellEnd"/>
      <w:r w:rsidRPr="0049008C">
        <w:t xml:space="preserve"> by </w:t>
      </w:r>
      <w:r w:rsidRPr="0049008C">
        <w:rPr>
          <w:lang w:val="en-US"/>
        </w:rPr>
        <w:t>T</w:t>
      </w:r>
      <w:proofErr w:type="spellStart"/>
      <w:r w:rsidRPr="0049008C">
        <w:t>erahertz</w:t>
      </w:r>
      <w:proofErr w:type="spellEnd"/>
      <w:r w:rsidRPr="0049008C">
        <w:t xml:space="preserve"> </w:t>
      </w:r>
      <w:r w:rsidRPr="0049008C">
        <w:rPr>
          <w:lang w:val="en-US"/>
        </w:rPr>
        <w:t>S</w:t>
      </w:r>
      <w:proofErr w:type="spellStart"/>
      <w:r w:rsidRPr="0049008C">
        <w:t>pectroscopy</w:t>
      </w:r>
      <w:proofErr w:type="spellEnd"/>
      <w:r w:rsidRPr="0049008C">
        <w:t xml:space="preserve"> and </w:t>
      </w:r>
      <w:r w:rsidRPr="0049008C">
        <w:rPr>
          <w:lang w:val="en-US"/>
        </w:rPr>
        <w:t>M</w:t>
      </w:r>
      <w:proofErr w:type="spellStart"/>
      <w:r w:rsidRPr="0049008C">
        <w:t>icrostructures</w:t>
      </w:r>
      <w:proofErr w:type="spellEnd"/>
      <w:r w:rsidRPr="0049008C">
        <w:rPr>
          <w:lang w:val="en-US"/>
        </w:rPr>
        <w:t xml:space="preserve">, </w:t>
      </w:r>
      <w:proofErr w:type="spellStart"/>
      <w:r w:rsidRPr="005500EA">
        <w:rPr>
          <w:i/>
        </w:rPr>
        <w:t>PLoS</w:t>
      </w:r>
      <w:proofErr w:type="spellEnd"/>
      <w:r w:rsidRPr="005500EA">
        <w:rPr>
          <w:i/>
        </w:rPr>
        <w:t xml:space="preserve"> ONE</w:t>
      </w:r>
      <w:r w:rsidR="005500EA">
        <w:rPr>
          <w:i/>
        </w:rPr>
        <w:t>,</w:t>
      </w:r>
      <w:r w:rsidRPr="0049008C">
        <w:t xml:space="preserve"> </w:t>
      </w:r>
      <w:r w:rsidRPr="005500EA">
        <w:rPr>
          <w:b/>
        </w:rPr>
        <w:t>13</w:t>
      </w:r>
      <w:r w:rsidR="00F60358">
        <w:t xml:space="preserve"> </w:t>
      </w:r>
      <w:r w:rsidRPr="0049008C">
        <w:t>(1): e0191515.</w:t>
      </w:r>
    </w:p>
    <w:p w:rsidR="00865F8D" w:rsidRPr="0049008C" w:rsidRDefault="00865F8D" w:rsidP="007372C5">
      <w:pPr>
        <w:pStyle w:val="NoSpacing"/>
        <w:rPr>
          <w:color w:val="000000"/>
        </w:rPr>
      </w:pPr>
      <w:proofErr w:type="spellStart"/>
      <w:r w:rsidRPr="0049008C">
        <w:t>Gluhchev</w:t>
      </w:r>
      <w:proofErr w:type="spellEnd"/>
      <w:r w:rsidRPr="0049008C">
        <w:t xml:space="preserve">, G., </w:t>
      </w:r>
      <w:proofErr w:type="spellStart"/>
      <w:r w:rsidRPr="0049008C">
        <w:t>Ignatov</w:t>
      </w:r>
      <w:proofErr w:type="spellEnd"/>
      <w:r w:rsidRPr="0049008C">
        <w:t xml:space="preserve">, I., </w:t>
      </w:r>
      <w:proofErr w:type="spellStart"/>
      <w:r w:rsidRPr="0049008C">
        <w:t>Karadzhov</w:t>
      </w:r>
      <w:proofErr w:type="spellEnd"/>
      <w:r w:rsidRPr="0049008C">
        <w:t xml:space="preserve">, S., </w:t>
      </w:r>
      <w:proofErr w:type="spellStart"/>
      <w:r w:rsidRPr="0049008C">
        <w:t>Miloshev</w:t>
      </w:r>
      <w:proofErr w:type="spellEnd"/>
      <w:r w:rsidRPr="0049008C">
        <w:t xml:space="preserve">, G., </w:t>
      </w:r>
      <w:proofErr w:type="spellStart"/>
      <w:r w:rsidRPr="0049008C">
        <w:t>Ivanov</w:t>
      </w:r>
      <w:proofErr w:type="spellEnd"/>
      <w:r w:rsidRPr="0049008C">
        <w:t xml:space="preserve">, N., </w:t>
      </w:r>
      <w:proofErr w:type="spellStart"/>
      <w:r w:rsidRPr="0049008C">
        <w:t>Mosin</w:t>
      </w:r>
      <w:proofErr w:type="spellEnd"/>
      <w:r w:rsidRPr="0049008C">
        <w:t>, O.V. (2015) El</w:t>
      </w:r>
      <w:r w:rsidRPr="0049008C">
        <w:rPr>
          <w:color w:val="000000"/>
        </w:rPr>
        <w:t xml:space="preserve">ectrochemically </w:t>
      </w:r>
      <w:proofErr w:type="spellStart"/>
      <w:r w:rsidRPr="0049008C">
        <w:rPr>
          <w:color w:val="000000"/>
        </w:rPr>
        <w:t>Activited</w:t>
      </w:r>
      <w:proofErr w:type="spellEnd"/>
      <w:r w:rsidRPr="0049008C">
        <w:rPr>
          <w:color w:val="000000"/>
        </w:rPr>
        <w:t xml:space="preserve"> Water. Biophysical and Biological Effects of Anolyte and Catholyte as Types of Water,</w:t>
      </w:r>
      <w:r w:rsidRPr="0049008C">
        <w:rPr>
          <w:i/>
          <w:color w:val="000000"/>
        </w:rPr>
        <w:t xml:space="preserve"> Journal of Medicine, Physiology and Biophysics</w:t>
      </w:r>
      <w:r w:rsidRPr="0049008C">
        <w:rPr>
          <w:color w:val="000000"/>
        </w:rPr>
        <w:t xml:space="preserve">, </w:t>
      </w:r>
      <w:r w:rsidRPr="0049008C">
        <w:rPr>
          <w:b/>
          <w:color w:val="000000"/>
        </w:rPr>
        <w:t>10</w:t>
      </w:r>
      <w:r w:rsidRPr="0049008C">
        <w:rPr>
          <w:color w:val="000000"/>
        </w:rPr>
        <w:t>, 1-17.</w:t>
      </w:r>
    </w:p>
    <w:p w:rsidR="00865F8D" w:rsidRPr="0049008C" w:rsidRDefault="00865F8D" w:rsidP="00865F8D">
      <w:pPr>
        <w:pStyle w:val="1"/>
        <w:rPr>
          <w:rFonts w:ascii="Times New Roman" w:hAnsi="Times New Roman"/>
          <w:b/>
          <w:sz w:val="24"/>
          <w:szCs w:val="24"/>
        </w:rPr>
      </w:pPr>
      <w:proofErr w:type="spellStart"/>
      <w:r w:rsidRPr="0049008C">
        <w:rPr>
          <w:rFonts w:ascii="Times New Roman" w:hAnsi="Times New Roman"/>
          <w:iCs/>
          <w:sz w:val="24"/>
          <w:szCs w:val="24"/>
        </w:rPr>
        <w:lastRenderedPageBreak/>
        <w:t>Drossinakis</w:t>
      </w:r>
      <w:proofErr w:type="spellEnd"/>
      <w:r w:rsidRPr="0049008C">
        <w:rPr>
          <w:rFonts w:ascii="Times New Roman" w:hAnsi="Times New Roman"/>
          <w:iCs/>
          <w:sz w:val="24"/>
          <w:szCs w:val="24"/>
        </w:rPr>
        <w:t xml:space="preserve">, Ch., </w:t>
      </w:r>
      <w:proofErr w:type="spellStart"/>
      <w:r w:rsidRPr="0049008C">
        <w:rPr>
          <w:rFonts w:ascii="Times New Roman" w:hAnsi="Times New Roman"/>
          <w:iCs/>
          <w:sz w:val="24"/>
          <w:szCs w:val="24"/>
        </w:rPr>
        <w:t>Toshkova</w:t>
      </w:r>
      <w:proofErr w:type="spellEnd"/>
      <w:r w:rsidRPr="0049008C">
        <w:rPr>
          <w:rFonts w:ascii="Times New Roman" w:hAnsi="Times New Roman"/>
          <w:iCs/>
          <w:sz w:val="24"/>
          <w:szCs w:val="24"/>
        </w:rPr>
        <w:t xml:space="preserve">, R., </w:t>
      </w:r>
      <w:proofErr w:type="spellStart"/>
      <w:r w:rsidRPr="0049008C">
        <w:rPr>
          <w:rFonts w:ascii="Times New Roman" w:hAnsi="Times New Roman"/>
          <w:iCs/>
          <w:sz w:val="24"/>
          <w:szCs w:val="24"/>
        </w:rPr>
        <w:t>Zvetkova</w:t>
      </w:r>
      <w:proofErr w:type="spellEnd"/>
      <w:r w:rsidRPr="0049008C">
        <w:rPr>
          <w:rFonts w:ascii="Times New Roman" w:hAnsi="Times New Roman"/>
          <w:iCs/>
          <w:sz w:val="24"/>
          <w:szCs w:val="24"/>
        </w:rPr>
        <w:t xml:space="preserve">, E, </w:t>
      </w:r>
      <w:proofErr w:type="spellStart"/>
      <w:r w:rsidRPr="0049008C">
        <w:rPr>
          <w:rFonts w:ascii="Times New Roman" w:hAnsi="Times New Roman"/>
          <w:iCs/>
          <w:sz w:val="24"/>
          <w:szCs w:val="24"/>
        </w:rPr>
        <w:t>Ignatov</w:t>
      </w:r>
      <w:proofErr w:type="spellEnd"/>
      <w:r w:rsidRPr="0049008C">
        <w:rPr>
          <w:rFonts w:ascii="Times New Roman" w:hAnsi="Times New Roman"/>
          <w:iCs/>
          <w:sz w:val="24"/>
          <w:szCs w:val="24"/>
        </w:rPr>
        <w:t>, I</w:t>
      </w:r>
      <w:proofErr w:type="gramStart"/>
      <w:r w:rsidRPr="0049008C">
        <w:rPr>
          <w:rFonts w:ascii="Times New Roman" w:hAnsi="Times New Roman"/>
          <w:iCs/>
          <w:sz w:val="24"/>
          <w:szCs w:val="24"/>
        </w:rPr>
        <w:t>,.</w:t>
      </w:r>
      <w:proofErr w:type="gramEnd"/>
      <w:r w:rsidRPr="0049008C">
        <w:rPr>
          <w:rFonts w:ascii="Times New Roman" w:hAnsi="Times New Roman"/>
          <w:iCs/>
          <w:sz w:val="24"/>
          <w:szCs w:val="24"/>
        </w:rPr>
        <w:t xml:space="preserve"> </w:t>
      </w:r>
      <w:proofErr w:type="spellStart"/>
      <w:r w:rsidRPr="0049008C">
        <w:rPr>
          <w:rFonts w:ascii="Times New Roman" w:hAnsi="Times New Roman"/>
          <w:iCs/>
          <w:sz w:val="24"/>
          <w:szCs w:val="24"/>
        </w:rPr>
        <w:t>Gluhchev</w:t>
      </w:r>
      <w:proofErr w:type="spellEnd"/>
      <w:r w:rsidRPr="0049008C">
        <w:rPr>
          <w:rFonts w:ascii="Times New Roman" w:hAnsi="Times New Roman"/>
          <w:iCs/>
          <w:sz w:val="24"/>
          <w:szCs w:val="24"/>
        </w:rPr>
        <w:t xml:space="preserve">, G. (2019) Methods of Research in Vivo Research of Therapeutical Effect in Hamsters with Experimental Myeloid Tumor of </w:t>
      </w:r>
      <w:proofErr w:type="spellStart"/>
      <w:r w:rsidRPr="0049008C">
        <w:rPr>
          <w:rFonts w:ascii="Times New Roman" w:hAnsi="Times New Roman"/>
          <w:iCs/>
          <w:sz w:val="24"/>
          <w:szCs w:val="24"/>
        </w:rPr>
        <w:t>Graffi</w:t>
      </w:r>
      <w:proofErr w:type="spellEnd"/>
      <w:r w:rsidRPr="0049008C">
        <w:rPr>
          <w:rFonts w:ascii="Times New Roman" w:hAnsi="Times New Roman"/>
          <w:iCs/>
          <w:sz w:val="24"/>
          <w:szCs w:val="24"/>
        </w:rPr>
        <w:t xml:space="preserve">, </w:t>
      </w:r>
      <w:r w:rsidRPr="0049008C">
        <w:rPr>
          <w:rFonts w:ascii="Times New Roman" w:hAnsi="Times New Roman"/>
          <w:i/>
          <w:sz w:val="24"/>
          <w:szCs w:val="24"/>
        </w:rPr>
        <w:t xml:space="preserve">8th World Congress on Immunology, </w:t>
      </w:r>
      <w:proofErr w:type="spellStart"/>
      <w:r w:rsidRPr="0049008C">
        <w:rPr>
          <w:rFonts w:ascii="Times New Roman" w:hAnsi="Times New Roman"/>
          <w:i/>
          <w:sz w:val="24"/>
          <w:szCs w:val="24"/>
        </w:rPr>
        <w:t>Pulsus</w:t>
      </w:r>
      <w:proofErr w:type="spellEnd"/>
      <w:r w:rsidRPr="0049008C">
        <w:rPr>
          <w:rFonts w:ascii="Times New Roman" w:hAnsi="Times New Roman"/>
          <w:i/>
          <w:sz w:val="24"/>
          <w:szCs w:val="24"/>
        </w:rPr>
        <w:t xml:space="preserve">, London, </w:t>
      </w:r>
      <w:r w:rsidRPr="0049008C">
        <w:rPr>
          <w:rFonts w:ascii="Times New Roman" w:hAnsi="Times New Roman"/>
          <w:b/>
          <w:sz w:val="24"/>
          <w:szCs w:val="24"/>
        </w:rPr>
        <w:t xml:space="preserve">3: </w:t>
      </w:r>
      <w:r w:rsidRPr="0049008C">
        <w:rPr>
          <w:rFonts w:ascii="Times New Roman" w:hAnsi="Times New Roman"/>
          <w:sz w:val="24"/>
          <w:szCs w:val="24"/>
        </w:rPr>
        <w:t>21</w:t>
      </w:r>
      <w:r w:rsidRPr="0049008C">
        <w:rPr>
          <w:rFonts w:ascii="Times New Roman" w:hAnsi="Times New Roman"/>
          <w:b/>
          <w:sz w:val="24"/>
          <w:szCs w:val="24"/>
        </w:rPr>
        <w:t>.</w:t>
      </w:r>
    </w:p>
    <w:p w:rsidR="00671CEF" w:rsidRPr="00227D73" w:rsidRDefault="00671CEF" w:rsidP="00227D73">
      <w:pPr>
        <w:pStyle w:val="1"/>
        <w:rPr>
          <w:rFonts w:ascii="Times New Roman" w:hAnsi="Times New Roman"/>
          <w:sz w:val="24"/>
          <w:szCs w:val="24"/>
        </w:rPr>
      </w:pPr>
      <w:proofErr w:type="spellStart"/>
      <w:proofErr w:type="gramStart"/>
      <w:r w:rsidRPr="00227D73">
        <w:rPr>
          <w:rFonts w:ascii="Times New Roman" w:hAnsi="Times New Roman"/>
          <w:sz w:val="24"/>
          <w:szCs w:val="24"/>
        </w:rPr>
        <w:t>Ignatov</w:t>
      </w:r>
      <w:proofErr w:type="spellEnd"/>
      <w:r w:rsidRPr="00227D73">
        <w:rPr>
          <w:rFonts w:ascii="Times New Roman" w:hAnsi="Times New Roman"/>
          <w:sz w:val="24"/>
          <w:szCs w:val="24"/>
        </w:rPr>
        <w:t xml:space="preserve">, A., </w:t>
      </w:r>
      <w:proofErr w:type="spellStart"/>
      <w:r w:rsidRPr="00227D73">
        <w:rPr>
          <w:rFonts w:ascii="Times New Roman" w:hAnsi="Times New Roman"/>
          <w:sz w:val="24"/>
          <w:szCs w:val="24"/>
        </w:rPr>
        <w:t>Antonov</w:t>
      </w:r>
      <w:proofErr w:type="spellEnd"/>
      <w:r w:rsidRPr="00227D73">
        <w:rPr>
          <w:rFonts w:ascii="Times New Roman" w:hAnsi="Times New Roman"/>
          <w:sz w:val="24"/>
          <w:szCs w:val="24"/>
        </w:rPr>
        <w:t xml:space="preserve">, A., </w:t>
      </w:r>
      <w:proofErr w:type="spellStart"/>
      <w:r w:rsidRPr="00227D73">
        <w:rPr>
          <w:rFonts w:ascii="Times New Roman" w:hAnsi="Times New Roman"/>
          <w:sz w:val="24"/>
          <w:szCs w:val="24"/>
        </w:rPr>
        <w:t>Galabova</w:t>
      </w:r>
      <w:proofErr w:type="spellEnd"/>
      <w:r w:rsidRPr="00227D73">
        <w:rPr>
          <w:rFonts w:ascii="Times New Roman" w:hAnsi="Times New Roman"/>
          <w:sz w:val="24"/>
          <w:szCs w:val="24"/>
        </w:rPr>
        <w:t xml:space="preserve">, T. </w:t>
      </w:r>
      <w:r w:rsidR="0003126D" w:rsidRPr="00227D73">
        <w:rPr>
          <w:rFonts w:ascii="Times New Roman" w:hAnsi="Times New Roman"/>
          <w:sz w:val="24"/>
          <w:szCs w:val="24"/>
        </w:rPr>
        <w:t xml:space="preserve">(1998) Medical Biophysics – Biophysical Fields of Man, </w:t>
      </w:r>
      <w:proofErr w:type="spellStart"/>
      <w:r w:rsidR="0003126D" w:rsidRPr="005500EA">
        <w:rPr>
          <w:rFonts w:ascii="Times New Roman" w:hAnsi="Times New Roman"/>
          <w:i/>
          <w:sz w:val="24"/>
          <w:szCs w:val="24"/>
        </w:rPr>
        <w:t>Gea</w:t>
      </w:r>
      <w:proofErr w:type="spellEnd"/>
      <w:r w:rsidR="0003126D" w:rsidRPr="005500EA">
        <w:rPr>
          <w:rFonts w:ascii="Times New Roman" w:hAnsi="Times New Roman"/>
          <w:i/>
          <w:sz w:val="24"/>
          <w:szCs w:val="24"/>
        </w:rPr>
        <w:t xml:space="preserve"> </w:t>
      </w:r>
      <w:proofErr w:type="spellStart"/>
      <w:r w:rsidR="0003126D" w:rsidRPr="005500EA">
        <w:rPr>
          <w:rFonts w:ascii="Times New Roman" w:hAnsi="Times New Roman"/>
          <w:i/>
          <w:sz w:val="24"/>
          <w:szCs w:val="24"/>
        </w:rPr>
        <w:t>Libris</w:t>
      </w:r>
      <w:proofErr w:type="spellEnd"/>
      <w:r w:rsidR="0003126D" w:rsidRPr="00227D73">
        <w:rPr>
          <w:rFonts w:ascii="Times New Roman" w:hAnsi="Times New Roman"/>
          <w:sz w:val="24"/>
          <w:szCs w:val="24"/>
        </w:rPr>
        <w:t>, Sofia.</w:t>
      </w:r>
      <w:proofErr w:type="gramEnd"/>
      <w:r w:rsidR="0003126D" w:rsidRPr="00227D73">
        <w:rPr>
          <w:rFonts w:ascii="Times New Roman" w:hAnsi="Times New Roman"/>
          <w:sz w:val="24"/>
          <w:szCs w:val="24"/>
        </w:rPr>
        <w:t xml:space="preserve"> </w:t>
      </w:r>
    </w:p>
    <w:p w:rsidR="00227D73" w:rsidRPr="00227D73" w:rsidRDefault="00227D73" w:rsidP="00227D73">
      <w:pPr>
        <w:pStyle w:val="1"/>
        <w:rPr>
          <w:rFonts w:ascii="Times New Roman" w:hAnsi="Times New Roman"/>
          <w:sz w:val="24"/>
          <w:szCs w:val="24"/>
        </w:rPr>
      </w:pPr>
      <w:proofErr w:type="spellStart"/>
      <w:r w:rsidRPr="00227D73">
        <w:rPr>
          <w:rFonts w:ascii="Times New Roman" w:hAnsi="Times New Roman"/>
          <w:sz w:val="24"/>
          <w:szCs w:val="24"/>
        </w:rPr>
        <w:t>Hoeijmakers</w:t>
      </w:r>
      <w:proofErr w:type="spellEnd"/>
      <w:r w:rsidRPr="00227D73">
        <w:rPr>
          <w:rFonts w:ascii="Times New Roman" w:hAnsi="Times New Roman"/>
          <w:sz w:val="24"/>
          <w:szCs w:val="24"/>
        </w:rPr>
        <w:t>, J.H. (2009</w:t>
      </w:r>
      <w:proofErr w:type="gramStart"/>
      <w:r w:rsidRPr="00227D73">
        <w:rPr>
          <w:rFonts w:ascii="Times New Roman" w:hAnsi="Times New Roman"/>
          <w:sz w:val="24"/>
          <w:szCs w:val="24"/>
        </w:rPr>
        <w:t xml:space="preserve">)  </w:t>
      </w:r>
      <w:r>
        <w:rPr>
          <w:rFonts w:ascii="Times New Roman" w:hAnsi="Times New Roman"/>
          <w:sz w:val="24"/>
          <w:szCs w:val="24"/>
        </w:rPr>
        <w:t>DNA</w:t>
      </w:r>
      <w:proofErr w:type="gramEnd"/>
      <w:r>
        <w:rPr>
          <w:rFonts w:ascii="Times New Roman" w:hAnsi="Times New Roman"/>
          <w:sz w:val="24"/>
          <w:szCs w:val="24"/>
        </w:rPr>
        <w:t xml:space="preserve"> Damage, Aging, and C</w:t>
      </w:r>
      <w:r w:rsidRPr="00227D73">
        <w:rPr>
          <w:rFonts w:ascii="Times New Roman" w:hAnsi="Times New Roman"/>
          <w:sz w:val="24"/>
          <w:szCs w:val="24"/>
        </w:rPr>
        <w:t>ancer, 361(15):1475-85</w:t>
      </w:r>
      <w:r>
        <w:t>.</w:t>
      </w:r>
    </w:p>
    <w:p w:rsidR="00865F8D" w:rsidRPr="00227D73" w:rsidRDefault="00865F8D" w:rsidP="00227D73">
      <w:pPr>
        <w:pStyle w:val="1"/>
        <w:rPr>
          <w:rStyle w:val="reference-text"/>
          <w:rFonts w:ascii="Times New Roman" w:hAnsi="Times New Roman"/>
          <w:color w:val="000000" w:themeColor="text1"/>
          <w:sz w:val="24"/>
          <w:szCs w:val="24"/>
        </w:rPr>
      </w:pPr>
      <w:proofErr w:type="spellStart"/>
      <w:r w:rsidRPr="00227D73">
        <w:rPr>
          <w:rStyle w:val="reference-text"/>
          <w:rFonts w:ascii="Times New Roman" w:hAnsi="Times New Roman"/>
          <w:color w:val="000000" w:themeColor="text1"/>
          <w:sz w:val="24"/>
          <w:szCs w:val="24"/>
        </w:rPr>
        <w:t>Ignatov</w:t>
      </w:r>
      <w:proofErr w:type="spellEnd"/>
      <w:r w:rsidRPr="00227D73">
        <w:rPr>
          <w:rStyle w:val="reference-text"/>
          <w:rFonts w:ascii="Times New Roman" w:hAnsi="Times New Roman"/>
          <w:color w:val="000000" w:themeColor="text1"/>
          <w:sz w:val="24"/>
          <w:szCs w:val="24"/>
        </w:rPr>
        <w:t xml:space="preserve">, I., </w:t>
      </w:r>
      <w:proofErr w:type="spellStart"/>
      <w:r w:rsidRPr="00227D73">
        <w:rPr>
          <w:rStyle w:val="reference-text"/>
          <w:rFonts w:ascii="Times New Roman" w:hAnsi="Times New Roman"/>
          <w:color w:val="000000" w:themeColor="text1"/>
          <w:sz w:val="24"/>
          <w:szCs w:val="24"/>
        </w:rPr>
        <w:t>Mosin</w:t>
      </w:r>
      <w:proofErr w:type="spellEnd"/>
      <w:r w:rsidRPr="00227D73">
        <w:rPr>
          <w:rStyle w:val="reference-text"/>
          <w:rFonts w:ascii="Times New Roman" w:hAnsi="Times New Roman"/>
          <w:color w:val="000000" w:themeColor="text1"/>
          <w:sz w:val="24"/>
          <w:szCs w:val="24"/>
        </w:rPr>
        <w:t xml:space="preserve">, O. V. (2013) </w:t>
      </w:r>
      <w:r w:rsidRPr="00227D73">
        <w:rPr>
          <w:color w:val="000000" w:themeColor="text1"/>
        </w:rPr>
        <w:t xml:space="preserve"> </w:t>
      </w:r>
      <w:r w:rsidRPr="00227D73">
        <w:rPr>
          <w:rStyle w:val="reference-text"/>
          <w:rFonts w:ascii="Times New Roman" w:hAnsi="Times New Roman"/>
          <w:color w:val="000000" w:themeColor="text1"/>
          <w:sz w:val="24"/>
          <w:szCs w:val="24"/>
        </w:rPr>
        <w:t xml:space="preserve">Structural Mathematical Models Describing Water Clusters, </w:t>
      </w:r>
      <w:r w:rsidRPr="00227D73">
        <w:rPr>
          <w:rStyle w:val="reference-text"/>
          <w:rFonts w:ascii="Times New Roman" w:hAnsi="Times New Roman"/>
          <w:i/>
          <w:color w:val="000000" w:themeColor="text1"/>
          <w:sz w:val="24"/>
          <w:szCs w:val="24"/>
        </w:rPr>
        <w:t>Journal of Mathematical Theory and Modeling</w:t>
      </w:r>
      <w:r w:rsidRPr="00227D73">
        <w:rPr>
          <w:rStyle w:val="reference-text"/>
          <w:rFonts w:ascii="Times New Roman" w:hAnsi="Times New Roman"/>
          <w:color w:val="000000" w:themeColor="text1"/>
          <w:sz w:val="24"/>
          <w:szCs w:val="24"/>
        </w:rPr>
        <w:t xml:space="preserve">, </w:t>
      </w:r>
      <w:r w:rsidRPr="005500EA">
        <w:rPr>
          <w:rStyle w:val="reference-text"/>
          <w:rFonts w:ascii="Times New Roman" w:hAnsi="Times New Roman"/>
          <w:b/>
          <w:color w:val="000000" w:themeColor="text1"/>
          <w:sz w:val="24"/>
          <w:szCs w:val="24"/>
        </w:rPr>
        <w:t>3</w:t>
      </w:r>
      <w:r w:rsidRPr="00227D73">
        <w:rPr>
          <w:rStyle w:val="reference-text"/>
          <w:rFonts w:ascii="Times New Roman" w:hAnsi="Times New Roman"/>
          <w:color w:val="000000" w:themeColor="text1"/>
          <w:sz w:val="24"/>
          <w:szCs w:val="24"/>
        </w:rPr>
        <w:t xml:space="preserve"> (11), 72-87.</w:t>
      </w:r>
    </w:p>
    <w:p w:rsidR="00227D73" w:rsidRPr="00227D73" w:rsidRDefault="00227D73" w:rsidP="00865F8D">
      <w:pPr>
        <w:pStyle w:val="1"/>
        <w:rPr>
          <w:rStyle w:val="reference-text"/>
          <w:rFonts w:ascii="Times New Roman" w:hAnsi="Times New Roman"/>
          <w:color w:val="000000" w:themeColor="text1"/>
          <w:sz w:val="24"/>
          <w:szCs w:val="24"/>
        </w:rPr>
      </w:pPr>
      <w:proofErr w:type="spellStart"/>
      <w:r w:rsidRPr="00227D73">
        <w:rPr>
          <w:rFonts w:ascii="Times New Roman" w:hAnsi="Times New Roman"/>
          <w:sz w:val="24"/>
          <w:szCs w:val="24"/>
        </w:rPr>
        <w:t>Ignatov</w:t>
      </w:r>
      <w:proofErr w:type="spellEnd"/>
      <w:r w:rsidRPr="00227D73">
        <w:rPr>
          <w:rFonts w:ascii="Times New Roman" w:hAnsi="Times New Roman"/>
          <w:sz w:val="24"/>
          <w:szCs w:val="24"/>
        </w:rPr>
        <w:t xml:space="preserve">, I., </w:t>
      </w:r>
      <w:proofErr w:type="spellStart"/>
      <w:r w:rsidRPr="00227D73">
        <w:rPr>
          <w:rFonts w:ascii="Times New Roman" w:hAnsi="Times New Roman"/>
          <w:sz w:val="24"/>
          <w:szCs w:val="24"/>
        </w:rPr>
        <w:t>Mosin</w:t>
      </w:r>
      <w:proofErr w:type="spellEnd"/>
      <w:r w:rsidRPr="00227D73">
        <w:rPr>
          <w:rFonts w:ascii="Times New Roman" w:hAnsi="Times New Roman"/>
          <w:sz w:val="24"/>
          <w:szCs w:val="24"/>
        </w:rPr>
        <w:t xml:space="preserve">, O. V., </w:t>
      </w:r>
      <w:proofErr w:type="spellStart"/>
      <w:r w:rsidRPr="00227D73">
        <w:rPr>
          <w:rFonts w:ascii="Times New Roman" w:hAnsi="Times New Roman"/>
          <w:sz w:val="24"/>
          <w:szCs w:val="24"/>
        </w:rPr>
        <w:t>Niggli</w:t>
      </w:r>
      <w:proofErr w:type="spellEnd"/>
      <w:r w:rsidRPr="00227D73">
        <w:rPr>
          <w:rFonts w:ascii="Times New Roman" w:hAnsi="Times New Roman"/>
          <w:sz w:val="24"/>
          <w:szCs w:val="24"/>
        </w:rPr>
        <w:t xml:space="preserve">, H., </w:t>
      </w:r>
      <w:proofErr w:type="spellStart"/>
      <w:r w:rsidRPr="00227D73">
        <w:rPr>
          <w:rFonts w:ascii="Times New Roman" w:hAnsi="Times New Roman"/>
          <w:sz w:val="24"/>
          <w:szCs w:val="24"/>
        </w:rPr>
        <w:t>Drossinakis</w:t>
      </w:r>
      <w:proofErr w:type="spellEnd"/>
      <w:r w:rsidRPr="00227D73">
        <w:rPr>
          <w:rFonts w:ascii="Times New Roman" w:hAnsi="Times New Roman"/>
          <w:sz w:val="24"/>
          <w:szCs w:val="24"/>
        </w:rPr>
        <w:t xml:space="preserve">, Ch. (2014) Evaluating of Possible Methods and Approaches for Registering of Electromagnetic Waves Emitted from the Human Body, </w:t>
      </w:r>
      <w:r w:rsidRPr="005500EA">
        <w:rPr>
          <w:rFonts w:ascii="Times New Roman" w:hAnsi="Times New Roman"/>
          <w:i/>
          <w:sz w:val="24"/>
          <w:szCs w:val="24"/>
        </w:rPr>
        <w:t>Advances in Physics Theories and Applications</w:t>
      </w:r>
      <w:r w:rsidRPr="00227D73">
        <w:rPr>
          <w:rFonts w:ascii="Times New Roman" w:hAnsi="Times New Roman"/>
          <w:sz w:val="24"/>
          <w:szCs w:val="24"/>
        </w:rPr>
        <w:t xml:space="preserve">, </w:t>
      </w:r>
      <w:r w:rsidRPr="005500EA">
        <w:rPr>
          <w:rFonts w:ascii="Times New Roman" w:hAnsi="Times New Roman"/>
          <w:b/>
          <w:sz w:val="24"/>
          <w:szCs w:val="24"/>
        </w:rPr>
        <w:t>30</w:t>
      </w:r>
      <w:r w:rsidRPr="00227D73">
        <w:rPr>
          <w:rFonts w:ascii="Times New Roman" w:hAnsi="Times New Roman"/>
          <w:sz w:val="24"/>
          <w:szCs w:val="24"/>
        </w:rPr>
        <w:t>, 15-33.</w:t>
      </w:r>
    </w:p>
    <w:p w:rsidR="00865F8D" w:rsidRDefault="00865F8D" w:rsidP="00865F8D">
      <w:pPr>
        <w:pStyle w:val="1"/>
        <w:rPr>
          <w:rStyle w:val="HTMLTypewriter"/>
          <w:rFonts w:ascii="Times New Roman" w:eastAsia="Calibri" w:hAnsi="Times New Roman" w:cs="Times New Roman"/>
          <w:color w:val="000000"/>
          <w:sz w:val="24"/>
          <w:szCs w:val="24"/>
        </w:rPr>
      </w:pPr>
      <w:proofErr w:type="spellStart"/>
      <w:r w:rsidRPr="0049008C">
        <w:rPr>
          <w:rStyle w:val="HTMLTypewriter"/>
          <w:rFonts w:ascii="Times New Roman" w:eastAsia="Calibri" w:hAnsi="Times New Roman" w:cs="Times New Roman"/>
          <w:color w:val="000000"/>
          <w:sz w:val="24"/>
          <w:szCs w:val="24"/>
        </w:rPr>
        <w:t>Ignatov</w:t>
      </w:r>
      <w:proofErr w:type="spellEnd"/>
      <w:r w:rsidRPr="0049008C">
        <w:rPr>
          <w:rStyle w:val="HTMLTypewriter"/>
          <w:rFonts w:ascii="Times New Roman" w:eastAsia="Calibri" w:hAnsi="Times New Roman" w:cs="Times New Roman"/>
          <w:color w:val="000000"/>
          <w:sz w:val="24"/>
          <w:szCs w:val="24"/>
        </w:rPr>
        <w:t xml:space="preserve">, I., </w:t>
      </w:r>
      <w:proofErr w:type="spellStart"/>
      <w:r w:rsidRPr="0049008C">
        <w:rPr>
          <w:rFonts w:ascii="Times New Roman" w:eastAsia="TimesNewRoman;MS Mincho" w:hAnsi="Times New Roman"/>
          <w:color w:val="000000"/>
          <w:sz w:val="24"/>
          <w:szCs w:val="24"/>
        </w:rPr>
        <w:t>Toshkova</w:t>
      </w:r>
      <w:proofErr w:type="spellEnd"/>
      <w:r w:rsidRPr="0049008C">
        <w:rPr>
          <w:rStyle w:val="HTMLTypewriter"/>
          <w:rFonts w:ascii="Times New Roman" w:eastAsia="Calibri" w:hAnsi="Times New Roman" w:cs="Times New Roman"/>
          <w:color w:val="000000"/>
          <w:sz w:val="24"/>
          <w:szCs w:val="24"/>
        </w:rPr>
        <w:t xml:space="preserve">, R., </w:t>
      </w:r>
      <w:proofErr w:type="spellStart"/>
      <w:r w:rsidRPr="0049008C">
        <w:rPr>
          <w:rFonts w:ascii="Times New Roman" w:eastAsia="TimesNewRoman;MS Mincho" w:hAnsi="Times New Roman"/>
          <w:color w:val="000000"/>
          <w:sz w:val="24"/>
          <w:szCs w:val="24"/>
        </w:rPr>
        <w:t>Gluhchev</w:t>
      </w:r>
      <w:proofErr w:type="spellEnd"/>
      <w:r w:rsidRPr="0049008C">
        <w:rPr>
          <w:rFonts w:ascii="Times New Roman" w:eastAsia="TimesNewRoman;MS Mincho" w:hAnsi="Times New Roman"/>
          <w:color w:val="000000"/>
          <w:sz w:val="24"/>
          <w:szCs w:val="24"/>
        </w:rPr>
        <w:t xml:space="preserve">, G., </w:t>
      </w:r>
      <w:proofErr w:type="spellStart"/>
      <w:r w:rsidRPr="0049008C">
        <w:rPr>
          <w:rStyle w:val="HTMLTypewriter"/>
          <w:rFonts w:ascii="Times New Roman" w:eastAsia="Calibri" w:hAnsi="Times New Roman" w:cs="Times New Roman"/>
          <w:color w:val="000000"/>
          <w:sz w:val="24"/>
          <w:szCs w:val="24"/>
        </w:rPr>
        <w:t>Drossinakis</w:t>
      </w:r>
      <w:proofErr w:type="spellEnd"/>
      <w:r w:rsidRPr="0049008C">
        <w:rPr>
          <w:rStyle w:val="HTMLTypewriter"/>
          <w:rFonts w:ascii="Times New Roman" w:eastAsia="Calibri" w:hAnsi="Times New Roman" w:cs="Times New Roman"/>
          <w:color w:val="000000"/>
          <w:sz w:val="24"/>
          <w:szCs w:val="24"/>
        </w:rPr>
        <w:t xml:space="preserve">, Ch. (2019) </w:t>
      </w:r>
      <w:r w:rsidRPr="0049008C">
        <w:rPr>
          <w:rStyle w:val="5yl5"/>
          <w:rFonts w:ascii="Times New Roman" w:hAnsi="Times New Roman"/>
          <w:color w:val="000000"/>
          <w:sz w:val="24"/>
          <w:szCs w:val="24"/>
        </w:rPr>
        <w:t xml:space="preserve">Results of Blood Serum from Cancer Treated Hamsters with Infrared Thermal Field and Electromagnetic Fields, </w:t>
      </w:r>
      <w:r w:rsidRPr="0049008C">
        <w:rPr>
          <w:rStyle w:val="HTMLTypewriter"/>
          <w:rFonts w:ascii="Times New Roman" w:eastAsia="Calibri" w:hAnsi="Times New Roman" w:cs="Times New Roman"/>
          <w:i/>
          <w:color w:val="000000"/>
          <w:sz w:val="24"/>
          <w:szCs w:val="24"/>
        </w:rPr>
        <w:t>Journal of Health, Medicine and Nursing</w:t>
      </w:r>
      <w:r w:rsidRPr="0049008C">
        <w:rPr>
          <w:rStyle w:val="HTMLTypewriter"/>
          <w:rFonts w:ascii="Times New Roman" w:eastAsia="Calibri" w:hAnsi="Times New Roman" w:cs="Times New Roman"/>
          <w:color w:val="000000"/>
          <w:sz w:val="24"/>
          <w:szCs w:val="24"/>
        </w:rPr>
        <w:t xml:space="preserve">, </w:t>
      </w:r>
      <w:r w:rsidRPr="0049008C">
        <w:rPr>
          <w:rStyle w:val="HTMLTypewriter"/>
          <w:rFonts w:ascii="Times New Roman" w:eastAsia="Calibri" w:hAnsi="Times New Roman" w:cs="Times New Roman"/>
          <w:b/>
          <w:color w:val="000000"/>
          <w:sz w:val="24"/>
          <w:szCs w:val="24"/>
        </w:rPr>
        <w:t>58</w:t>
      </w:r>
      <w:r w:rsidRPr="0049008C">
        <w:rPr>
          <w:rStyle w:val="HTMLTypewriter"/>
          <w:rFonts w:ascii="Times New Roman" w:eastAsia="Calibri" w:hAnsi="Times New Roman" w:cs="Times New Roman"/>
          <w:color w:val="000000"/>
          <w:sz w:val="24"/>
          <w:szCs w:val="24"/>
        </w:rPr>
        <w:t>: 101-112.</w:t>
      </w:r>
    </w:p>
    <w:p w:rsidR="00671CEF" w:rsidRPr="0049008C" w:rsidRDefault="00671CEF" w:rsidP="00671CEF">
      <w:pPr>
        <w:pStyle w:val="1"/>
        <w:rPr>
          <w:rFonts w:ascii="Times New Roman" w:hAnsi="Times New Roman"/>
          <w:sz w:val="24"/>
          <w:szCs w:val="24"/>
          <w:lang w:eastAsia="bg-BG"/>
        </w:rPr>
      </w:pPr>
      <w:proofErr w:type="spellStart"/>
      <w:r w:rsidRPr="0049008C">
        <w:rPr>
          <w:rFonts w:ascii="Times New Roman" w:hAnsi="Times New Roman"/>
          <w:sz w:val="24"/>
          <w:szCs w:val="24"/>
          <w:lang w:eastAsia="bg-BG"/>
        </w:rPr>
        <w:t>Toshkova</w:t>
      </w:r>
      <w:proofErr w:type="spellEnd"/>
      <w:r w:rsidRPr="0049008C">
        <w:rPr>
          <w:rFonts w:ascii="Times New Roman" w:hAnsi="Times New Roman"/>
          <w:sz w:val="24"/>
          <w:szCs w:val="24"/>
          <w:lang w:eastAsia="bg-BG"/>
        </w:rPr>
        <w:t xml:space="preserve"> R. (1995)</w:t>
      </w:r>
      <w:r w:rsidRPr="0049008C">
        <w:rPr>
          <w:rFonts w:ascii="Times New Roman" w:hAnsi="Times New Roman"/>
          <w:color w:val="0070C0"/>
          <w:sz w:val="24"/>
          <w:szCs w:val="24"/>
          <w:lang w:eastAsia="bg-BG"/>
        </w:rPr>
        <w:t xml:space="preserve"> </w:t>
      </w:r>
      <w:r w:rsidRPr="0049008C">
        <w:rPr>
          <w:rFonts w:ascii="Times New Roman" w:hAnsi="Times New Roman"/>
          <w:sz w:val="24"/>
          <w:szCs w:val="24"/>
          <w:lang w:eastAsia="bg-BG"/>
        </w:rPr>
        <w:t xml:space="preserve">Attempts for </w:t>
      </w:r>
      <w:proofErr w:type="spellStart"/>
      <w:r w:rsidRPr="0049008C">
        <w:rPr>
          <w:rFonts w:ascii="Times New Roman" w:hAnsi="Times New Roman"/>
          <w:sz w:val="24"/>
          <w:szCs w:val="24"/>
          <w:lang w:eastAsia="bg-BG"/>
        </w:rPr>
        <w:t>Immunomodulation</w:t>
      </w:r>
      <w:proofErr w:type="spellEnd"/>
      <w:r w:rsidRPr="0049008C">
        <w:rPr>
          <w:rFonts w:ascii="Times New Roman" w:hAnsi="Times New Roman"/>
          <w:sz w:val="24"/>
          <w:szCs w:val="24"/>
          <w:lang w:eastAsia="bg-BG"/>
        </w:rPr>
        <w:t xml:space="preserve"> in Hamsters with Transplanted Myeloid Tumor, Previously Induced by </w:t>
      </w:r>
      <w:proofErr w:type="spellStart"/>
      <w:r w:rsidRPr="0049008C">
        <w:rPr>
          <w:rFonts w:ascii="Times New Roman" w:hAnsi="Times New Roman"/>
          <w:i/>
          <w:sz w:val="24"/>
          <w:szCs w:val="24"/>
          <w:lang w:eastAsia="bg-BG"/>
        </w:rPr>
        <w:t>Graffi</w:t>
      </w:r>
      <w:proofErr w:type="spellEnd"/>
      <w:r w:rsidRPr="0049008C">
        <w:rPr>
          <w:rFonts w:ascii="Times New Roman" w:hAnsi="Times New Roman"/>
          <w:sz w:val="24"/>
          <w:szCs w:val="24"/>
          <w:lang w:eastAsia="bg-BG"/>
        </w:rPr>
        <w:t xml:space="preserve"> Virus</w:t>
      </w:r>
      <w:proofErr w:type="gramStart"/>
      <w:r w:rsidRPr="0049008C">
        <w:rPr>
          <w:rFonts w:ascii="Times New Roman" w:hAnsi="Times New Roman"/>
          <w:sz w:val="24"/>
          <w:szCs w:val="24"/>
          <w:lang w:eastAsia="bg-BG"/>
        </w:rPr>
        <w:t>,  Bulgarian</w:t>
      </w:r>
      <w:proofErr w:type="gramEnd"/>
      <w:r w:rsidRPr="0049008C">
        <w:rPr>
          <w:rFonts w:ascii="Times New Roman" w:hAnsi="Times New Roman"/>
          <w:sz w:val="24"/>
          <w:szCs w:val="24"/>
          <w:lang w:eastAsia="bg-BG"/>
        </w:rPr>
        <w:t xml:space="preserve"> Academy of Sciences, </w:t>
      </w:r>
      <w:r w:rsidRPr="0049008C">
        <w:rPr>
          <w:rFonts w:ascii="Times New Roman" w:hAnsi="Times New Roman"/>
          <w:i/>
          <w:sz w:val="24"/>
          <w:szCs w:val="24"/>
          <w:lang w:eastAsia="bg-BG"/>
        </w:rPr>
        <w:t>PhD Dissertation</w:t>
      </w:r>
      <w:r w:rsidRPr="0049008C">
        <w:rPr>
          <w:rFonts w:ascii="Times New Roman" w:hAnsi="Times New Roman"/>
          <w:sz w:val="24"/>
          <w:szCs w:val="24"/>
          <w:lang w:eastAsia="bg-BG"/>
        </w:rPr>
        <w:t>, Sofia.</w:t>
      </w:r>
    </w:p>
    <w:p w:rsidR="00671CEF" w:rsidRPr="0049008C" w:rsidRDefault="00671CEF" w:rsidP="00671CEF">
      <w:pPr>
        <w:pStyle w:val="1"/>
        <w:rPr>
          <w:rFonts w:ascii="Times New Roman" w:hAnsi="Times New Roman"/>
          <w:sz w:val="24"/>
          <w:szCs w:val="24"/>
        </w:rPr>
      </w:pPr>
      <w:proofErr w:type="spellStart"/>
      <w:r w:rsidRPr="0049008C">
        <w:rPr>
          <w:rFonts w:ascii="Times New Roman" w:hAnsi="Times New Roman"/>
          <w:sz w:val="24"/>
          <w:szCs w:val="24"/>
        </w:rPr>
        <w:t>Toshkova</w:t>
      </w:r>
      <w:proofErr w:type="spellEnd"/>
      <w:r w:rsidRPr="0049008C">
        <w:rPr>
          <w:rFonts w:ascii="Times New Roman" w:hAnsi="Times New Roman"/>
          <w:sz w:val="24"/>
          <w:szCs w:val="24"/>
        </w:rPr>
        <w:t xml:space="preserve">, R., </w:t>
      </w:r>
      <w:proofErr w:type="spellStart"/>
      <w:r w:rsidRPr="0049008C">
        <w:rPr>
          <w:rFonts w:ascii="Times New Roman" w:hAnsi="Times New Roman"/>
          <w:sz w:val="24"/>
          <w:szCs w:val="24"/>
        </w:rPr>
        <w:t>Ignatov</w:t>
      </w:r>
      <w:proofErr w:type="spellEnd"/>
      <w:r w:rsidRPr="0049008C">
        <w:rPr>
          <w:rFonts w:ascii="Times New Roman" w:hAnsi="Times New Roman"/>
          <w:sz w:val="24"/>
          <w:szCs w:val="24"/>
        </w:rPr>
        <w:t xml:space="preserve">, I., </w:t>
      </w:r>
      <w:proofErr w:type="spellStart"/>
      <w:r w:rsidRPr="0049008C">
        <w:rPr>
          <w:rFonts w:ascii="Times New Roman" w:hAnsi="Times New Roman"/>
          <w:sz w:val="24"/>
          <w:szCs w:val="24"/>
        </w:rPr>
        <w:t>Zvetkova</w:t>
      </w:r>
      <w:proofErr w:type="spellEnd"/>
      <w:r w:rsidRPr="0049008C">
        <w:rPr>
          <w:rFonts w:ascii="Times New Roman" w:hAnsi="Times New Roman"/>
          <w:sz w:val="24"/>
          <w:szCs w:val="24"/>
        </w:rPr>
        <w:t xml:space="preserve">, E., </w:t>
      </w:r>
      <w:proofErr w:type="spellStart"/>
      <w:r w:rsidRPr="0049008C">
        <w:rPr>
          <w:rFonts w:ascii="Times New Roman" w:hAnsi="Times New Roman"/>
          <w:sz w:val="24"/>
          <w:szCs w:val="24"/>
        </w:rPr>
        <w:t>Gluhchev</w:t>
      </w:r>
      <w:proofErr w:type="spellEnd"/>
      <w:r w:rsidRPr="0049008C">
        <w:rPr>
          <w:rFonts w:ascii="Times New Roman" w:hAnsi="Times New Roman"/>
          <w:sz w:val="24"/>
          <w:szCs w:val="24"/>
        </w:rPr>
        <w:t>, G. (2019)</w:t>
      </w:r>
      <w:r w:rsidRPr="0049008C">
        <w:rPr>
          <w:rFonts w:ascii="Times New Roman" w:hAnsi="Times New Roman"/>
          <w:color w:val="0070C0"/>
          <w:sz w:val="24"/>
          <w:szCs w:val="24"/>
        </w:rPr>
        <w:t xml:space="preserve"> </w:t>
      </w:r>
      <w:r w:rsidRPr="0049008C">
        <w:rPr>
          <w:rFonts w:ascii="Times New Roman" w:hAnsi="Times New Roman"/>
          <w:sz w:val="24"/>
          <w:szCs w:val="24"/>
        </w:rPr>
        <w:t xml:space="preserve">Bioinfluence with Infrared Thermal and Electromagnetic Fields as a Therapeutic Approach of Hamsters with Experimental </w:t>
      </w:r>
      <w:proofErr w:type="spellStart"/>
      <w:r w:rsidRPr="0049008C">
        <w:rPr>
          <w:rFonts w:ascii="Times New Roman" w:hAnsi="Times New Roman"/>
          <w:sz w:val="24"/>
          <w:szCs w:val="24"/>
        </w:rPr>
        <w:t>Graffi</w:t>
      </w:r>
      <w:proofErr w:type="spellEnd"/>
      <w:r w:rsidRPr="0049008C">
        <w:rPr>
          <w:rFonts w:ascii="Times New Roman" w:hAnsi="Times New Roman"/>
          <w:sz w:val="24"/>
          <w:szCs w:val="24"/>
        </w:rPr>
        <w:t xml:space="preserve"> Myeloid Tumor, </w:t>
      </w:r>
      <w:r w:rsidRPr="0049008C">
        <w:rPr>
          <w:rFonts w:ascii="Times New Roman" w:hAnsi="Times New Roman"/>
          <w:i/>
          <w:sz w:val="24"/>
          <w:szCs w:val="24"/>
        </w:rPr>
        <w:t>Journal of Natural Sciences Research</w:t>
      </w:r>
      <w:r w:rsidRPr="0049008C">
        <w:rPr>
          <w:rFonts w:ascii="Times New Roman" w:hAnsi="Times New Roman"/>
          <w:sz w:val="24"/>
          <w:szCs w:val="24"/>
        </w:rPr>
        <w:t xml:space="preserve">, </w:t>
      </w:r>
      <w:r w:rsidRPr="0049008C">
        <w:rPr>
          <w:rFonts w:ascii="Times New Roman" w:hAnsi="Times New Roman"/>
          <w:b/>
          <w:sz w:val="24"/>
          <w:szCs w:val="24"/>
        </w:rPr>
        <w:t>9</w:t>
      </w:r>
      <w:r w:rsidRPr="0049008C">
        <w:rPr>
          <w:rFonts w:ascii="Times New Roman" w:hAnsi="Times New Roman"/>
          <w:sz w:val="24"/>
          <w:szCs w:val="24"/>
        </w:rPr>
        <w:t xml:space="preserve"> (4):1-11.</w:t>
      </w:r>
    </w:p>
    <w:p w:rsidR="00671CEF" w:rsidRPr="0049008C" w:rsidRDefault="00671CEF" w:rsidP="00671CEF">
      <w:pPr>
        <w:pStyle w:val="1"/>
        <w:rPr>
          <w:rFonts w:ascii="Times New Roman" w:hAnsi="Times New Roman"/>
          <w:sz w:val="24"/>
          <w:szCs w:val="24"/>
        </w:rPr>
      </w:pPr>
      <w:proofErr w:type="spellStart"/>
      <w:r w:rsidRPr="0049008C">
        <w:rPr>
          <w:rFonts w:ascii="Times New Roman" w:hAnsi="Times New Roman"/>
          <w:sz w:val="24"/>
          <w:szCs w:val="24"/>
        </w:rPr>
        <w:t>Toshkova</w:t>
      </w:r>
      <w:proofErr w:type="spellEnd"/>
      <w:r w:rsidRPr="0049008C">
        <w:rPr>
          <w:rFonts w:ascii="Times New Roman" w:hAnsi="Times New Roman"/>
          <w:sz w:val="24"/>
          <w:szCs w:val="24"/>
        </w:rPr>
        <w:t xml:space="preserve">, R., </w:t>
      </w:r>
      <w:proofErr w:type="spellStart"/>
      <w:r w:rsidRPr="0049008C">
        <w:rPr>
          <w:rFonts w:ascii="Times New Roman" w:hAnsi="Times New Roman"/>
          <w:sz w:val="24"/>
          <w:szCs w:val="24"/>
        </w:rPr>
        <w:t>Ignatov</w:t>
      </w:r>
      <w:proofErr w:type="spellEnd"/>
      <w:r w:rsidRPr="0049008C">
        <w:rPr>
          <w:rFonts w:ascii="Times New Roman" w:hAnsi="Times New Roman"/>
          <w:sz w:val="24"/>
          <w:szCs w:val="24"/>
        </w:rPr>
        <w:t xml:space="preserve">, I., </w:t>
      </w:r>
      <w:proofErr w:type="spellStart"/>
      <w:r w:rsidRPr="0049008C">
        <w:rPr>
          <w:rFonts w:ascii="Times New Roman" w:hAnsi="Times New Roman"/>
          <w:sz w:val="24"/>
          <w:szCs w:val="24"/>
        </w:rPr>
        <w:t>Zvetkova</w:t>
      </w:r>
      <w:proofErr w:type="spellEnd"/>
      <w:r w:rsidRPr="0049008C">
        <w:rPr>
          <w:rFonts w:ascii="Times New Roman" w:hAnsi="Times New Roman"/>
          <w:sz w:val="24"/>
          <w:szCs w:val="24"/>
        </w:rPr>
        <w:t xml:space="preserve">, E., </w:t>
      </w:r>
      <w:proofErr w:type="spellStart"/>
      <w:r w:rsidRPr="0049008C">
        <w:rPr>
          <w:rFonts w:ascii="Times New Roman" w:hAnsi="Times New Roman"/>
          <w:sz w:val="24"/>
          <w:szCs w:val="24"/>
        </w:rPr>
        <w:t>Gluhchev</w:t>
      </w:r>
      <w:proofErr w:type="spellEnd"/>
      <w:r w:rsidRPr="0049008C">
        <w:rPr>
          <w:rFonts w:ascii="Times New Roman" w:hAnsi="Times New Roman"/>
          <w:sz w:val="24"/>
          <w:szCs w:val="24"/>
        </w:rPr>
        <w:t xml:space="preserve">, G., </w:t>
      </w:r>
      <w:proofErr w:type="spellStart"/>
      <w:r w:rsidRPr="0049008C">
        <w:rPr>
          <w:rFonts w:ascii="Times New Roman" w:hAnsi="Times New Roman"/>
          <w:sz w:val="24"/>
          <w:szCs w:val="24"/>
        </w:rPr>
        <w:t>Drossinakis</w:t>
      </w:r>
      <w:proofErr w:type="spellEnd"/>
      <w:r w:rsidRPr="0049008C">
        <w:rPr>
          <w:rFonts w:ascii="Times New Roman" w:hAnsi="Times New Roman"/>
          <w:sz w:val="24"/>
          <w:szCs w:val="24"/>
        </w:rPr>
        <w:t xml:space="preserve">, Ch. (2019) Beneficial Effects of </w:t>
      </w:r>
      <w:proofErr w:type="spellStart"/>
      <w:r w:rsidRPr="0049008C">
        <w:rPr>
          <w:rFonts w:ascii="Times New Roman" w:hAnsi="Times New Roman"/>
          <w:i/>
          <w:sz w:val="24"/>
          <w:szCs w:val="24"/>
        </w:rPr>
        <w:t>Drossinakis</w:t>
      </w:r>
      <w:proofErr w:type="spellEnd"/>
      <w:r w:rsidRPr="0049008C">
        <w:rPr>
          <w:rFonts w:ascii="Times New Roman" w:hAnsi="Times New Roman"/>
          <w:i/>
          <w:sz w:val="24"/>
          <w:szCs w:val="24"/>
        </w:rPr>
        <w:t xml:space="preserve"> Bio-influence</w:t>
      </w:r>
      <w:r w:rsidRPr="0049008C">
        <w:rPr>
          <w:rFonts w:ascii="Times New Roman" w:hAnsi="Times New Roman"/>
          <w:sz w:val="24"/>
          <w:szCs w:val="24"/>
        </w:rPr>
        <w:t xml:space="preserve"> (with Infrared Thermal and Electromagnetic Fields) on the Development of Experimental</w:t>
      </w:r>
      <w:r w:rsidRPr="0049008C">
        <w:rPr>
          <w:rStyle w:val="tlid-translation"/>
          <w:rFonts w:ascii="Times New Roman" w:hAnsi="Times New Roman"/>
          <w:color w:val="000000"/>
          <w:sz w:val="24"/>
          <w:szCs w:val="24"/>
        </w:rPr>
        <w:t xml:space="preserve"> </w:t>
      </w:r>
      <w:proofErr w:type="spellStart"/>
      <w:r w:rsidRPr="0049008C">
        <w:rPr>
          <w:rFonts w:ascii="Times New Roman" w:hAnsi="Times New Roman"/>
          <w:i/>
          <w:sz w:val="24"/>
          <w:szCs w:val="24"/>
        </w:rPr>
        <w:t>Graffi</w:t>
      </w:r>
      <w:proofErr w:type="spellEnd"/>
      <w:r w:rsidRPr="0049008C">
        <w:rPr>
          <w:rFonts w:ascii="Times New Roman" w:hAnsi="Times New Roman"/>
          <w:sz w:val="24"/>
          <w:szCs w:val="24"/>
        </w:rPr>
        <w:t xml:space="preserve"> Myeloid </w:t>
      </w:r>
      <w:r w:rsidRPr="0049008C">
        <w:rPr>
          <w:rStyle w:val="tlid-translation"/>
          <w:rFonts w:ascii="Times New Roman" w:hAnsi="Times New Roman"/>
          <w:color w:val="000000"/>
          <w:sz w:val="24"/>
          <w:szCs w:val="24"/>
        </w:rPr>
        <w:t xml:space="preserve">Tumors in Hamsters. </w:t>
      </w:r>
      <w:r w:rsidRPr="0049008C">
        <w:rPr>
          <w:rFonts w:ascii="Times New Roman" w:hAnsi="Times New Roman"/>
          <w:sz w:val="24"/>
          <w:szCs w:val="24"/>
        </w:rPr>
        <w:t xml:space="preserve">Hematological studies, Journal of Medicine, Physiology and Biophysics, </w:t>
      </w:r>
      <w:r w:rsidRPr="005500EA">
        <w:rPr>
          <w:rFonts w:ascii="Times New Roman" w:hAnsi="Times New Roman"/>
          <w:b/>
          <w:sz w:val="24"/>
          <w:szCs w:val="24"/>
        </w:rPr>
        <w:t>54</w:t>
      </w:r>
      <w:r w:rsidRPr="0049008C">
        <w:rPr>
          <w:rFonts w:ascii="Times New Roman" w:hAnsi="Times New Roman"/>
          <w:sz w:val="24"/>
          <w:szCs w:val="24"/>
        </w:rPr>
        <w:t>, 13-17.</w:t>
      </w:r>
    </w:p>
    <w:p w:rsidR="00671CEF" w:rsidRPr="0049008C" w:rsidRDefault="00671CEF" w:rsidP="00671CEF">
      <w:pPr>
        <w:pStyle w:val="1"/>
        <w:rPr>
          <w:rFonts w:ascii="Times New Roman" w:hAnsi="Times New Roman"/>
          <w:sz w:val="24"/>
          <w:szCs w:val="24"/>
        </w:rPr>
      </w:pPr>
      <w:proofErr w:type="spellStart"/>
      <w:r w:rsidRPr="0049008C">
        <w:rPr>
          <w:rFonts w:ascii="Times New Roman" w:hAnsi="Times New Roman"/>
          <w:sz w:val="24"/>
          <w:szCs w:val="24"/>
        </w:rPr>
        <w:t>Toshkova</w:t>
      </w:r>
      <w:proofErr w:type="spellEnd"/>
      <w:r w:rsidRPr="0049008C">
        <w:rPr>
          <w:rFonts w:ascii="Times New Roman" w:hAnsi="Times New Roman"/>
          <w:sz w:val="24"/>
          <w:szCs w:val="24"/>
        </w:rPr>
        <w:t xml:space="preserve">, R., </w:t>
      </w:r>
      <w:proofErr w:type="spellStart"/>
      <w:r w:rsidRPr="0049008C">
        <w:rPr>
          <w:rFonts w:ascii="Times New Roman" w:hAnsi="Times New Roman"/>
          <w:sz w:val="24"/>
          <w:szCs w:val="24"/>
        </w:rPr>
        <w:t>Ignatov</w:t>
      </w:r>
      <w:proofErr w:type="spellEnd"/>
      <w:r w:rsidRPr="0049008C">
        <w:rPr>
          <w:rFonts w:ascii="Times New Roman" w:hAnsi="Times New Roman"/>
          <w:sz w:val="24"/>
          <w:szCs w:val="24"/>
        </w:rPr>
        <w:t xml:space="preserve">, I., </w:t>
      </w:r>
      <w:proofErr w:type="spellStart"/>
      <w:r w:rsidRPr="0049008C">
        <w:rPr>
          <w:rFonts w:ascii="Times New Roman" w:hAnsi="Times New Roman"/>
          <w:sz w:val="24"/>
          <w:szCs w:val="24"/>
        </w:rPr>
        <w:t>Zvetkova</w:t>
      </w:r>
      <w:proofErr w:type="spellEnd"/>
      <w:r w:rsidRPr="0049008C">
        <w:rPr>
          <w:rFonts w:ascii="Times New Roman" w:hAnsi="Times New Roman"/>
          <w:sz w:val="24"/>
          <w:szCs w:val="24"/>
        </w:rPr>
        <w:t xml:space="preserve">, E., </w:t>
      </w:r>
      <w:proofErr w:type="spellStart"/>
      <w:r w:rsidRPr="0049008C">
        <w:rPr>
          <w:rFonts w:ascii="Times New Roman" w:hAnsi="Times New Roman"/>
          <w:sz w:val="24"/>
          <w:szCs w:val="24"/>
        </w:rPr>
        <w:t>Gluhchev</w:t>
      </w:r>
      <w:proofErr w:type="spellEnd"/>
      <w:r w:rsidRPr="0049008C">
        <w:rPr>
          <w:rFonts w:ascii="Times New Roman" w:hAnsi="Times New Roman"/>
          <w:sz w:val="24"/>
          <w:szCs w:val="24"/>
        </w:rPr>
        <w:t xml:space="preserve">, G. (2019) Effects of Catholyte Water on the Development of Experimental </w:t>
      </w:r>
      <w:proofErr w:type="spellStart"/>
      <w:r w:rsidRPr="0049008C">
        <w:rPr>
          <w:rFonts w:ascii="Times New Roman" w:hAnsi="Times New Roman"/>
          <w:sz w:val="24"/>
          <w:szCs w:val="24"/>
        </w:rPr>
        <w:t>Graffi</w:t>
      </w:r>
      <w:proofErr w:type="spellEnd"/>
      <w:r w:rsidRPr="0049008C">
        <w:rPr>
          <w:rFonts w:ascii="Times New Roman" w:hAnsi="Times New Roman"/>
          <w:sz w:val="24"/>
          <w:szCs w:val="24"/>
        </w:rPr>
        <w:t xml:space="preserve"> Tumor on Hamsters, </w:t>
      </w:r>
      <w:proofErr w:type="spellStart"/>
      <w:r w:rsidRPr="0049008C">
        <w:rPr>
          <w:rFonts w:ascii="Times New Roman" w:hAnsi="Times New Roman"/>
          <w:i/>
          <w:sz w:val="24"/>
          <w:szCs w:val="24"/>
        </w:rPr>
        <w:t>Cells&amp;Cellular</w:t>
      </w:r>
      <w:proofErr w:type="spellEnd"/>
      <w:r w:rsidRPr="0049008C">
        <w:rPr>
          <w:rFonts w:ascii="Times New Roman" w:hAnsi="Times New Roman"/>
          <w:i/>
          <w:sz w:val="24"/>
          <w:szCs w:val="24"/>
        </w:rPr>
        <w:t xml:space="preserve"> Life Sciences Journal</w:t>
      </w:r>
      <w:r w:rsidRPr="0049008C">
        <w:rPr>
          <w:rFonts w:ascii="Times New Roman" w:hAnsi="Times New Roman"/>
          <w:sz w:val="24"/>
          <w:szCs w:val="24"/>
        </w:rPr>
        <w:t xml:space="preserve">, </w:t>
      </w:r>
      <w:r w:rsidRPr="0049008C">
        <w:rPr>
          <w:rFonts w:ascii="Times New Roman" w:hAnsi="Times New Roman"/>
          <w:b/>
          <w:sz w:val="24"/>
          <w:szCs w:val="24"/>
        </w:rPr>
        <w:t>4</w:t>
      </w:r>
      <w:r w:rsidRPr="0049008C">
        <w:rPr>
          <w:rFonts w:ascii="Times New Roman" w:hAnsi="Times New Roman"/>
          <w:sz w:val="24"/>
          <w:szCs w:val="24"/>
        </w:rPr>
        <w:t xml:space="preserve"> (1), 000140</w:t>
      </w:r>
    </w:p>
    <w:p w:rsidR="00671CEF" w:rsidRPr="0049008C" w:rsidRDefault="00671CEF" w:rsidP="00671CEF">
      <w:pPr>
        <w:pStyle w:val="1"/>
        <w:rPr>
          <w:rFonts w:ascii="Times New Roman" w:hAnsi="Times New Roman"/>
          <w:color w:val="0070C0"/>
          <w:sz w:val="24"/>
          <w:szCs w:val="24"/>
        </w:rPr>
      </w:pPr>
      <w:proofErr w:type="spellStart"/>
      <w:r w:rsidRPr="0049008C">
        <w:rPr>
          <w:rFonts w:ascii="Times New Roman" w:hAnsi="Times New Roman"/>
          <w:sz w:val="24"/>
          <w:szCs w:val="24"/>
        </w:rPr>
        <w:t>Toshkova</w:t>
      </w:r>
      <w:proofErr w:type="spellEnd"/>
      <w:r w:rsidRPr="0049008C">
        <w:rPr>
          <w:rFonts w:ascii="Times New Roman" w:hAnsi="Times New Roman"/>
          <w:sz w:val="24"/>
          <w:szCs w:val="24"/>
        </w:rPr>
        <w:t xml:space="preserve">, R., </w:t>
      </w:r>
      <w:proofErr w:type="spellStart"/>
      <w:r w:rsidRPr="0049008C">
        <w:rPr>
          <w:rFonts w:ascii="Times New Roman" w:hAnsi="Times New Roman"/>
          <w:sz w:val="24"/>
          <w:szCs w:val="24"/>
        </w:rPr>
        <w:t>Ignatov</w:t>
      </w:r>
      <w:proofErr w:type="spellEnd"/>
      <w:r w:rsidRPr="0049008C">
        <w:rPr>
          <w:rFonts w:ascii="Times New Roman" w:hAnsi="Times New Roman"/>
          <w:sz w:val="24"/>
          <w:szCs w:val="24"/>
        </w:rPr>
        <w:t xml:space="preserve">, I., </w:t>
      </w:r>
      <w:proofErr w:type="spellStart"/>
      <w:r w:rsidRPr="0049008C">
        <w:rPr>
          <w:rFonts w:ascii="Times New Roman" w:hAnsi="Times New Roman"/>
          <w:sz w:val="24"/>
          <w:szCs w:val="24"/>
        </w:rPr>
        <w:t>Zvetkova</w:t>
      </w:r>
      <w:proofErr w:type="spellEnd"/>
      <w:r w:rsidRPr="0049008C">
        <w:rPr>
          <w:rFonts w:ascii="Times New Roman" w:hAnsi="Times New Roman"/>
          <w:sz w:val="24"/>
          <w:szCs w:val="24"/>
        </w:rPr>
        <w:t xml:space="preserve">, E., </w:t>
      </w:r>
      <w:proofErr w:type="spellStart"/>
      <w:r w:rsidRPr="0049008C">
        <w:rPr>
          <w:rFonts w:ascii="Times New Roman" w:hAnsi="Times New Roman"/>
          <w:sz w:val="24"/>
          <w:szCs w:val="24"/>
        </w:rPr>
        <w:t>Gluhchev</w:t>
      </w:r>
      <w:proofErr w:type="spellEnd"/>
      <w:r w:rsidRPr="0049008C">
        <w:rPr>
          <w:rFonts w:ascii="Times New Roman" w:hAnsi="Times New Roman"/>
          <w:sz w:val="24"/>
          <w:szCs w:val="24"/>
        </w:rPr>
        <w:t xml:space="preserve">, G. (2019) Effects of Catholyte Water on the Development of Experimental </w:t>
      </w:r>
      <w:proofErr w:type="spellStart"/>
      <w:r w:rsidRPr="0049008C">
        <w:rPr>
          <w:rFonts w:ascii="Times New Roman" w:hAnsi="Times New Roman"/>
          <w:sz w:val="24"/>
          <w:szCs w:val="24"/>
        </w:rPr>
        <w:t>Graffi</w:t>
      </w:r>
      <w:proofErr w:type="spellEnd"/>
      <w:r w:rsidRPr="0049008C">
        <w:rPr>
          <w:rFonts w:ascii="Times New Roman" w:hAnsi="Times New Roman"/>
          <w:sz w:val="24"/>
          <w:szCs w:val="24"/>
        </w:rPr>
        <w:t xml:space="preserve"> Tumor on Hamsters, </w:t>
      </w:r>
      <w:r w:rsidRPr="0049008C">
        <w:rPr>
          <w:rFonts w:ascii="Times New Roman" w:hAnsi="Times New Roman"/>
          <w:i/>
          <w:sz w:val="24"/>
          <w:szCs w:val="24"/>
        </w:rPr>
        <w:t>European Journal of Medicine,</w:t>
      </w:r>
    </w:p>
    <w:p w:rsidR="00671CEF" w:rsidRPr="0049008C" w:rsidRDefault="00671CEF" w:rsidP="00671CEF">
      <w:pPr>
        <w:pStyle w:val="1"/>
        <w:rPr>
          <w:rFonts w:ascii="Times New Roman" w:hAnsi="Times New Roman"/>
          <w:color w:val="0070C0"/>
          <w:sz w:val="24"/>
          <w:szCs w:val="24"/>
        </w:rPr>
      </w:pPr>
      <w:r w:rsidRPr="0049008C">
        <w:rPr>
          <w:rFonts w:ascii="Times New Roman" w:hAnsi="Times New Roman"/>
          <w:b/>
          <w:iCs/>
          <w:sz w:val="24"/>
          <w:szCs w:val="24"/>
        </w:rPr>
        <w:t>7</w:t>
      </w:r>
      <w:r w:rsidRPr="0049008C">
        <w:rPr>
          <w:rFonts w:ascii="Times New Roman" w:hAnsi="Times New Roman"/>
          <w:iCs/>
          <w:sz w:val="24"/>
          <w:szCs w:val="24"/>
        </w:rPr>
        <w:t>(1): 45-56.</w:t>
      </w:r>
      <w:r w:rsidRPr="0049008C">
        <w:rPr>
          <w:rFonts w:ascii="Times New Roman" w:hAnsi="Times New Roman"/>
          <w:color w:val="0070C0"/>
          <w:sz w:val="24"/>
          <w:szCs w:val="24"/>
        </w:rPr>
        <w:t xml:space="preserve"> </w:t>
      </w:r>
    </w:p>
    <w:p w:rsidR="00671CEF" w:rsidRPr="0049008C" w:rsidRDefault="00601AC9" w:rsidP="00671CEF">
      <w:pPr>
        <w:pStyle w:val="1"/>
        <w:rPr>
          <w:rFonts w:ascii="Times New Roman" w:hAnsi="Times New Roman"/>
          <w:sz w:val="24"/>
          <w:szCs w:val="24"/>
        </w:rPr>
      </w:pPr>
      <w:hyperlink r:id="rId18" w:history="1">
        <w:proofErr w:type="spellStart"/>
        <w:proofErr w:type="gramStart"/>
        <w:r w:rsidR="00671CEF" w:rsidRPr="0049008C">
          <w:rPr>
            <w:rFonts w:ascii="Times New Roman" w:hAnsi="Times New Roman"/>
            <w:sz w:val="24"/>
            <w:szCs w:val="24"/>
          </w:rPr>
          <w:t>Zvetkova</w:t>
        </w:r>
        <w:proofErr w:type="spellEnd"/>
      </w:hyperlink>
      <w:r w:rsidR="00671CEF" w:rsidRPr="0049008C">
        <w:rPr>
          <w:rFonts w:ascii="Times New Roman" w:hAnsi="Times New Roman"/>
          <w:sz w:val="24"/>
          <w:szCs w:val="24"/>
        </w:rPr>
        <w:t xml:space="preserve"> E. (2006) F.140.</w:t>
      </w:r>
      <w:proofErr w:type="gramEnd"/>
      <w:r w:rsidR="00671CEF" w:rsidRPr="0049008C">
        <w:rPr>
          <w:rFonts w:ascii="Times New Roman" w:hAnsi="Times New Roman"/>
          <w:sz w:val="24"/>
          <w:szCs w:val="24"/>
        </w:rPr>
        <w:t xml:space="preserve"> </w:t>
      </w:r>
      <w:proofErr w:type="gramStart"/>
      <w:r w:rsidR="00671CEF" w:rsidRPr="0049008C">
        <w:rPr>
          <w:rFonts w:ascii="Times New Roman" w:hAnsi="Times New Roman"/>
          <w:sz w:val="24"/>
          <w:szCs w:val="24"/>
        </w:rPr>
        <w:t>Quantitative Reduction in the RNP-Contents of Peripheral Blood Lymphocytes in Cancer Patients.</w:t>
      </w:r>
      <w:proofErr w:type="gramEnd"/>
      <w:r w:rsidR="00671CEF" w:rsidRPr="0049008C">
        <w:rPr>
          <w:rFonts w:ascii="Times New Roman" w:hAnsi="Times New Roman"/>
          <w:sz w:val="24"/>
          <w:szCs w:val="24"/>
        </w:rPr>
        <w:t xml:space="preserve"> Conference: 6</w:t>
      </w:r>
      <w:r w:rsidR="00671CEF" w:rsidRPr="0049008C">
        <w:rPr>
          <w:rFonts w:ascii="Times New Roman" w:hAnsi="Times New Roman"/>
          <w:sz w:val="24"/>
          <w:szCs w:val="24"/>
          <w:vertAlign w:val="superscript"/>
        </w:rPr>
        <w:t>th</w:t>
      </w:r>
      <w:r w:rsidR="00671CEF" w:rsidRPr="0049008C">
        <w:rPr>
          <w:rFonts w:ascii="Times New Roman" w:hAnsi="Times New Roman"/>
          <w:sz w:val="24"/>
          <w:szCs w:val="24"/>
        </w:rPr>
        <w:t xml:space="preserve"> Annual Meeting of the Federation-of-Clinical-Immunology-Societies Location: San Francisco, CA Date: JUN 07-11, </w:t>
      </w:r>
      <w:hyperlink r:id="rId19" w:history="1">
        <w:r w:rsidR="00671CEF" w:rsidRPr="0049008C">
          <w:rPr>
            <w:rFonts w:ascii="Times New Roman" w:hAnsi="Times New Roman"/>
            <w:i/>
            <w:sz w:val="24"/>
            <w:szCs w:val="24"/>
          </w:rPr>
          <w:t>Clinical Immunology</w:t>
        </w:r>
      </w:hyperlink>
      <w:proofErr w:type="gramStart"/>
      <w:r w:rsidR="00671CEF" w:rsidRPr="0049008C">
        <w:rPr>
          <w:rFonts w:ascii="Times New Roman" w:hAnsi="Times New Roman"/>
          <w:sz w:val="24"/>
          <w:szCs w:val="24"/>
        </w:rPr>
        <w:t>,:</w:t>
      </w:r>
      <w:proofErr w:type="gramEnd"/>
      <w:r w:rsidR="00671CEF" w:rsidRPr="0049008C">
        <w:rPr>
          <w:rFonts w:ascii="Times New Roman" w:hAnsi="Times New Roman"/>
          <w:sz w:val="24"/>
          <w:szCs w:val="24"/>
        </w:rPr>
        <w:t xml:space="preserve"> </w:t>
      </w:r>
      <w:hyperlink r:id="rId20" w:history="1">
        <w:r w:rsidR="00671CEF" w:rsidRPr="0049008C">
          <w:rPr>
            <w:rFonts w:ascii="Times New Roman" w:hAnsi="Times New Roman"/>
            <w:sz w:val="24"/>
            <w:szCs w:val="24"/>
          </w:rPr>
          <w:t>119</w:t>
        </w:r>
      </w:hyperlink>
      <w:r w:rsidR="00671CEF" w:rsidRPr="0049008C">
        <w:rPr>
          <w:rFonts w:ascii="Times New Roman" w:hAnsi="Times New Roman"/>
          <w:sz w:val="24"/>
          <w:szCs w:val="24"/>
        </w:rPr>
        <w:t>:S100.</w:t>
      </w:r>
    </w:p>
    <w:p w:rsidR="00671CEF" w:rsidRPr="0049008C" w:rsidRDefault="00671CEF" w:rsidP="00671CEF">
      <w:pPr>
        <w:pStyle w:val="1"/>
        <w:rPr>
          <w:rFonts w:ascii="Times New Roman" w:hAnsi="Times New Roman"/>
          <w:sz w:val="24"/>
          <w:szCs w:val="24"/>
        </w:rPr>
      </w:pPr>
      <w:r w:rsidRPr="0049008C">
        <w:rPr>
          <w:rFonts w:ascii="Times New Roman" w:hAnsi="Times New Roman"/>
          <w:sz w:val="24"/>
          <w:szCs w:val="24"/>
        </w:rPr>
        <w:t xml:space="preserve"> </w:t>
      </w:r>
      <w:proofErr w:type="spellStart"/>
      <w:r w:rsidRPr="0049008C">
        <w:rPr>
          <w:rFonts w:ascii="Times New Roman" w:hAnsi="Times New Roman"/>
          <w:sz w:val="24"/>
          <w:szCs w:val="24"/>
        </w:rPr>
        <w:t>Zvetkova</w:t>
      </w:r>
      <w:proofErr w:type="spellEnd"/>
      <w:r w:rsidRPr="0049008C">
        <w:rPr>
          <w:rFonts w:ascii="Times New Roman" w:hAnsi="Times New Roman"/>
          <w:sz w:val="24"/>
          <w:szCs w:val="24"/>
        </w:rPr>
        <w:t xml:space="preserve"> E., Fuchs, D., 2017 – Medical Significance of Simultaneous Application of Red Blood Cell Distribution Width (RDW) and </w:t>
      </w:r>
      <w:proofErr w:type="spellStart"/>
      <w:r w:rsidRPr="0049008C">
        <w:rPr>
          <w:rFonts w:ascii="Times New Roman" w:hAnsi="Times New Roman"/>
          <w:sz w:val="24"/>
          <w:szCs w:val="24"/>
        </w:rPr>
        <w:t>Neopterin</w:t>
      </w:r>
      <w:proofErr w:type="spellEnd"/>
      <w:r w:rsidRPr="0049008C">
        <w:rPr>
          <w:rFonts w:ascii="Times New Roman" w:hAnsi="Times New Roman"/>
          <w:sz w:val="24"/>
          <w:szCs w:val="24"/>
        </w:rPr>
        <w:t xml:space="preserve"> as Diagnostic Biomarkers in Clinical Practice, </w:t>
      </w:r>
      <w:proofErr w:type="spellStart"/>
      <w:r w:rsidRPr="0049008C">
        <w:rPr>
          <w:rFonts w:ascii="Times New Roman" w:hAnsi="Times New Roman"/>
          <w:i/>
          <w:sz w:val="24"/>
          <w:szCs w:val="24"/>
        </w:rPr>
        <w:t>Pteridines</w:t>
      </w:r>
      <w:proofErr w:type="spellEnd"/>
      <w:r w:rsidRPr="0049008C">
        <w:rPr>
          <w:rFonts w:ascii="Times New Roman" w:hAnsi="Times New Roman"/>
          <w:sz w:val="24"/>
          <w:szCs w:val="24"/>
        </w:rPr>
        <w:t xml:space="preserve">, </w:t>
      </w:r>
      <w:r w:rsidRPr="0049008C">
        <w:rPr>
          <w:rFonts w:ascii="Times New Roman" w:hAnsi="Times New Roman"/>
          <w:b/>
          <w:sz w:val="24"/>
          <w:szCs w:val="24"/>
        </w:rPr>
        <w:t>28</w:t>
      </w:r>
      <w:r w:rsidRPr="0049008C">
        <w:rPr>
          <w:rFonts w:ascii="Times New Roman" w:hAnsi="Times New Roman"/>
          <w:sz w:val="24"/>
          <w:szCs w:val="24"/>
        </w:rPr>
        <w:t>(3-4):133-140.</w:t>
      </w:r>
    </w:p>
    <w:p w:rsidR="00972995" w:rsidRPr="00865F8D" w:rsidRDefault="00972995" w:rsidP="007372C5">
      <w:pPr>
        <w:pStyle w:val="NoSpacing"/>
        <w:rPr>
          <w:b/>
          <w:color w:val="000000" w:themeColor="text1"/>
          <w:lang w:val="en-US" w:eastAsia="bg-BG"/>
        </w:rPr>
      </w:pPr>
    </w:p>
    <w:sectPr w:rsidR="00972995" w:rsidRPr="00865F8D" w:rsidSect="00785E2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Gungsuh">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imesNewRoman;MS Mincho">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940CF2"/>
    <w:multiLevelType w:val="hybridMultilevel"/>
    <w:tmpl w:val="9B6CF3B0"/>
    <w:lvl w:ilvl="0" w:tplc="A93258FE">
      <w:start w:val="1"/>
      <w:numFmt w:val="decimal"/>
      <w:lvlText w:val="%1)"/>
      <w:lvlJc w:val="left"/>
      <w:pPr>
        <w:ind w:left="408" w:hanging="360"/>
      </w:pPr>
      <w:rPr>
        <w:rFonts w:ascii="Calibri" w:hAnsi="Calibri" w:hint="default"/>
        <w:sz w:val="22"/>
      </w:rPr>
    </w:lvl>
    <w:lvl w:ilvl="1" w:tplc="04020019" w:tentative="1">
      <w:start w:val="1"/>
      <w:numFmt w:val="lowerLetter"/>
      <w:lvlText w:val="%2."/>
      <w:lvlJc w:val="left"/>
      <w:pPr>
        <w:ind w:left="1128" w:hanging="360"/>
      </w:pPr>
    </w:lvl>
    <w:lvl w:ilvl="2" w:tplc="0402001B" w:tentative="1">
      <w:start w:val="1"/>
      <w:numFmt w:val="lowerRoman"/>
      <w:lvlText w:val="%3."/>
      <w:lvlJc w:val="right"/>
      <w:pPr>
        <w:ind w:left="1848" w:hanging="180"/>
      </w:pPr>
    </w:lvl>
    <w:lvl w:ilvl="3" w:tplc="0402000F" w:tentative="1">
      <w:start w:val="1"/>
      <w:numFmt w:val="decimal"/>
      <w:lvlText w:val="%4."/>
      <w:lvlJc w:val="left"/>
      <w:pPr>
        <w:ind w:left="2568" w:hanging="360"/>
      </w:pPr>
    </w:lvl>
    <w:lvl w:ilvl="4" w:tplc="04020019" w:tentative="1">
      <w:start w:val="1"/>
      <w:numFmt w:val="lowerLetter"/>
      <w:lvlText w:val="%5."/>
      <w:lvlJc w:val="left"/>
      <w:pPr>
        <w:ind w:left="3288" w:hanging="360"/>
      </w:pPr>
    </w:lvl>
    <w:lvl w:ilvl="5" w:tplc="0402001B" w:tentative="1">
      <w:start w:val="1"/>
      <w:numFmt w:val="lowerRoman"/>
      <w:lvlText w:val="%6."/>
      <w:lvlJc w:val="right"/>
      <w:pPr>
        <w:ind w:left="4008" w:hanging="180"/>
      </w:pPr>
    </w:lvl>
    <w:lvl w:ilvl="6" w:tplc="0402000F" w:tentative="1">
      <w:start w:val="1"/>
      <w:numFmt w:val="decimal"/>
      <w:lvlText w:val="%7."/>
      <w:lvlJc w:val="left"/>
      <w:pPr>
        <w:ind w:left="4728" w:hanging="360"/>
      </w:pPr>
    </w:lvl>
    <w:lvl w:ilvl="7" w:tplc="04020019" w:tentative="1">
      <w:start w:val="1"/>
      <w:numFmt w:val="lowerLetter"/>
      <w:lvlText w:val="%8."/>
      <w:lvlJc w:val="left"/>
      <w:pPr>
        <w:ind w:left="5448" w:hanging="360"/>
      </w:pPr>
    </w:lvl>
    <w:lvl w:ilvl="8" w:tplc="0402001B" w:tentative="1">
      <w:start w:val="1"/>
      <w:numFmt w:val="lowerRoman"/>
      <w:lvlText w:val="%9."/>
      <w:lvlJc w:val="right"/>
      <w:pPr>
        <w:ind w:left="6168" w:hanging="180"/>
      </w:pPr>
    </w:lvl>
  </w:abstractNum>
  <w:abstractNum w:abstractNumId="1">
    <w:nsid w:val="1FF535FB"/>
    <w:multiLevelType w:val="multilevel"/>
    <w:tmpl w:val="0F28CF38"/>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32F514BD"/>
    <w:multiLevelType w:val="hybridMultilevel"/>
    <w:tmpl w:val="1A04799E"/>
    <w:lvl w:ilvl="0" w:tplc="96D6338E">
      <w:start w:val="1"/>
      <w:numFmt w:val="decimal"/>
      <w:lvlText w:val="%1."/>
      <w:lvlJc w:val="left"/>
      <w:pPr>
        <w:ind w:left="768" w:hanging="360"/>
      </w:pPr>
      <w:rPr>
        <w:rFonts w:hint="default"/>
      </w:rPr>
    </w:lvl>
    <w:lvl w:ilvl="1" w:tplc="04020019" w:tentative="1">
      <w:start w:val="1"/>
      <w:numFmt w:val="lowerLetter"/>
      <w:lvlText w:val="%2."/>
      <w:lvlJc w:val="left"/>
      <w:pPr>
        <w:ind w:left="1488" w:hanging="360"/>
      </w:pPr>
    </w:lvl>
    <w:lvl w:ilvl="2" w:tplc="0402001B" w:tentative="1">
      <w:start w:val="1"/>
      <w:numFmt w:val="lowerRoman"/>
      <w:lvlText w:val="%3."/>
      <w:lvlJc w:val="right"/>
      <w:pPr>
        <w:ind w:left="2208" w:hanging="180"/>
      </w:pPr>
    </w:lvl>
    <w:lvl w:ilvl="3" w:tplc="0402000F" w:tentative="1">
      <w:start w:val="1"/>
      <w:numFmt w:val="decimal"/>
      <w:lvlText w:val="%4."/>
      <w:lvlJc w:val="left"/>
      <w:pPr>
        <w:ind w:left="2928" w:hanging="360"/>
      </w:pPr>
    </w:lvl>
    <w:lvl w:ilvl="4" w:tplc="04020019" w:tentative="1">
      <w:start w:val="1"/>
      <w:numFmt w:val="lowerLetter"/>
      <w:lvlText w:val="%5."/>
      <w:lvlJc w:val="left"/>
      <w:pPr>
        <w:ind w:left="3648" w:hanging="360"/>
      </w:pPr>
    </w:lvl>
    <w:lvl w:ilvl="5" w:tplc="0402001B" w:tentative="1">
      <w:start w:val="1"/>
      <w:numFmt w:val="lowerRoman"/>
      <w:lvlText w:val="%6."/>
      <w:lvlJc w:val="right"/>
      <w:pPr>
        <w:ind w:left="4368" w:hanging="180"/>
      </w:pPr>
    </w:lvl>
    <w:lvl w:ilvl="6" w:tplc="0402000F" w:tentative="1">
      <w:start w:val="1"/>
      <w:numFmt w:val="decimal"/>
      <w:lvlText w:val="%7."/>
      <w:lvlJc w:val="left"/>
      <w:pPr>
        <w:ind w:left="5088" w:hanging="360"/>
      </w:pPr>
    </w:lvl>
    <w:lvl w:ilvl="7" w:tplc="04020019" w:tentative="1">
      <w:start w:val="1"/>
      <w:numFmt w:val="lowerLetter"/>
      <w:lvlText w:val="%8."/>
      <w:lvlJc w:val="left"/>
      <w:pPr>
        <w:ind w:left="5808" w:hanging="360"/>
      </w:pPr>
    </w:lvl>
    <w:lvl w:ilvl="8" w:tplc="0402001B" w:tentative="1">
      <w:start w:val="1"/>
      <w:numFmt w:val="lowerRoman"/>
      <w:lvlText w:val="%9."/>
      <w:lvlJc w:val="right"/>
      <w:pPr>
        <w:ind w:left="6528" w:hanging="180"/>
      </w:pPr>
    </w:lvl>
  </w:abstractNum>
  <w:abstractNum w:abstractNumId="3">
    <w:nsid w:val="56105C7F"/>
    <w:multiLevelType w:val="multilevel"/>
    <w:tmpl w:val="59545C02"/>
    <w:lvl w:ilvl="0">
      <w:start w:val="3"/>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6B0571E4"/>
    <w:multiLevelType w:val="hybridMultilevel"/>
    <w:tmpl w:val="D9B6C4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BD7597C"/>
    <w:multiLevelType w:val="multilevel"/>
    <w:tmpl w:val="49768FE4"/>
    <w:lvl w:ilvl="0">
      <w:start w:val="3"/>
      <w:numFmt w:val="decimal"/>
      <w:lvlText w:val="%1."/>
      <w:lvlJc w:val="left"/>
      <w:pPr>
        <w:ind w:left="675" w:hanging="675"/>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6">
    <w:nsid w:val="79E47A70"/>
    <w:multiLevelType w:val="hybridMultilevel"/>
    <w:tmpl w:val="E90C1BCE"/>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7">
    <w:nsid w:val="7FAE7F5B"/>
    <w:multiLevelType w:val="hybridMultilevel"/>
    <w:tmpl w:val="D9B6C4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2"/>
  </w:num>
  <w:num w:numId="5">
    <w:abstractNumId w:val="5"/>
  </w:num>
  <w:num w:numId="6">
    <w:abstractNumId w:val="3"/>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hyphenationZone w:val="425"/>
  <w:characterSpacingControl w:val="doNotCompress"/>
  <w:compat/>
  <w:rsids>
    <w:rsidRoot w:val="009E62AC"/>
    <w:rsid w:val="00001866"/>
    <w:rsid w:val="00004D06"/>
    <w:rsid w:val="000135D8"/>
    <w:rsid w:val="000213F8"/>
    <w:rsid w:val="0003126D"/>
    <w:rsid w:val="00045493"/>
    <w:rsid w:val="00057673"/>
    <w:rsid w:val="00070A44"/>
    <w:rsid w:val="00075AD7"/>
    <w:rsid w:val="000843CF"/>
    <w:rsid w:val="00092528"/>
    <w:rsid w:val="000965A8"/>
    <w:rsid w:val="0009760D"/>
    <w:rsid w:val="000A0B9C"/>
    <w:rsid w:val="000C386E"/>
    <w:rsid w:val="000D402C"/>
    <w:rsid w:val="000F3383"/>
    <w:rsid w:val="000F7862"/>
    <w:rsid w:val="00101443"/>
    <w:rsid w:val="00120854"/>
    <w:rsid w:val="00130B12"/>
    <w:rsid w:val="0014043E"/>
    <w:rsid w:val="0016696C"/>
    <w:rsid w:val="00166C03"/>
    <w:rsid w:val="00171FC0"/>
    <w:rsid w:val="00171FF2"/>
    <w:rsid w:val="001802B7"/>
    <w:rsid w:val="001871A1"/>
    <w:rsid w:val="001A3244"/>
    <w:rsid w:val="001B3839"/>
    <w:rsid w:val="001C2B45"/>
    <w:rsid w:val="001C3618"/>
    <w:rsid w:val="001C534C"/>
    <w:rsid w:val="001F6EC9"/>
    <w:rsid w:val="002074BA"/>
    <w:rsid w:val="00215E0F"/>
    <w:rsid w:val="00227D73"/>
    <w:rsid w:val="002856D7"/>
    <w:rsid w:val="002A6389"/>
    <w:rsid w:val="002D69A2"/>
    <w:rsid w:val="002E3E9B"/>
    <w:rsid w:val="0030014B"/>
    <w:rsid w:val="003022DF"/>
    <w:rsid w:val="00325811"/>
    <w:rsid w:val="00336B77"/>
    <w:rsid w:val="003377A0"/>
    <w:rsid w:val="003506C7"/>
    <w:rsid w:val="0036689D"/>
    <w:rsid w:val="0037672E"/>
    <w:rsid w:val="0038297D"/>
    <w:rsid w:val="0039644C"/>
    <w:rsid w:val="003A23C7"/>
    <w:rsid w:val="003A6BC6"/>
    <w:rsid w:val="003B6AF4"/>
    <w:rsid w:val="003C0C6D"/>
    <w:rsid w:val="003C2331"/>
    <w:rsid w:val="003E5FA0"/>
    <w:rsid w:val="004748AF"/>
    <w:rsid w:val="0049008C"/>
    <w:rsid w:val="00492EE5"/>
    <w:rsid w:val="004C1251"/>
    <w:rsid w:val="00503189"/>
    <w:rsid w:val="00512330"/>
    <w:rsid w:val="005500EA"/>
    <w:rsid w:val="005502C6"/>
    <w:rsid w:val="00576F31"/>
    <w:rsid w:val="005A7F36"/>
    <w:rsid w:val="005B6338"/>
    <w:rsid w:val="005C1455"/>
    <w:rsid w:val="005C53D1"/>
    <w:rsid w:val="005E67EB"/>
    <w:rsid w:val="005F257F"/>
    <w:rsid w:val="00601AC9"/>
    <w:rsid w:val="00607634"/>
    <w:rsid w:val="006332C4"/>
    <w:rsid w:val="00635157"/>
    <w:rsid w:val="006459D3"/>
    <w:rsid w:val="006467D9"/>
    <w:rsid w:val="00654FD0"/>
    <w:rsid w:val="00671CEF"/>
    <w:rsid w:val="006807EB"/>
    <w:rsid w:val="006A0A96"/>
    <w:rsid w:val="006A57A9"/>
    <w:rsid w:val="006B51F0"/>
    <w:rsid w:val="006B71E5"/>
    <w:rsid w:val="006C5A1F"/>
    <w:rsid w:val="006C6800"/>
    <w:rsid w:val="00703CDD"/>
    <w:rsid w:val="0070628D"/>
    <w:rsid w:val="00725A83"/>
    <w:rsid w:val="007328D4"/>
    <w:rsid w:val="007372A6"/>
    <w:rsid w:val="007372C5"/>
    <w:rsid w:val="007809F5"/>
    <w:rsid w:val="0078587B"/>
    <w:rsid w:val="00785E20"/>
    <w:rsid w:val="00791091"/>
    <w:rsid w:val="0079647E"/>
    <w:rsid w:val="007A7709"/>
    <w:rsid w:val="007B0641"/>
    <w:rsid w:val="007D78F9"/>
    <w:rsid w:val="007E0C6A"/>
    <w:rsid w:val="007E44E2"/>
    <w:rsid w:val="007E4F15"/>
    <w:rsid w:val="007F428A"/>
    <w:rsid w:val="007F512F"/>
    <w:rsid w:val="007F6947"/>
    <w:rsid w:val="008052AA"/>
    <w:rsid w:val="00807305"/>
    <w:rsid w:val="00807B8B"/>
    <w:rsid w:val="008615D5"/>
    <w:rsid w:val="00865F8D"/>
    <w:rsid w:val="00896340"/>
    <w:rsid w:val="008D4D6F"/>
    <w:rsid w:val="008D6CFE"/>
    <w:rsid w:val="00901850"/>
    <w:rsid w:val="00902BA8"/>
    <w:rsid w:val="00904FE7"/>
    <w:rsid w:val="00915B4D"/>
    <w:rsid w:val="00916AD5"/>
    <w:rsid w:val="00931D84"/>
    <w:rsid w:val="00941A16"/>
    <w:rsid w:val="009672CB"/>
    <w:rsid w:val="00972995"/>
    <w:rsid w:val="0098686F"/>
    <w:rsid w:val="00986EB0"/>
    <w:rsid w:val="009A4AC1"/>
    <w:rsid w:val="009A4E53"/>
    <w:rsid w:val="009A531B"/>
    <w:rsid w:val="009C08CF"/>
    <w:rsid w:val="009C76C0"/>
    <w:rsid w:val="009D0E57"/>
    <w:rsid w:val="009D6C9B"/>
    <w:rsid w:val="009E3C9C"/>
    <w:rsid w:val="009E62AC"/>
    <w:rsid w:val="009E6DBB"/>
    <w:rsid w:val="00A139CA"/>
    <w:rsid w:val="00A7457A"/>
    <w:rsid w:val="00A93223"/>
    <w:rsid w:val="00AD49C1"/>
    <w:rsid w:val="00AE03AA"/>
    <w:rsid w:val="00B10FF9"/>
    <w:rsid w:val="00B23B29"/>
    <w:rsid w:val="00B326EC"/>
    <w:rsid w:val="00B57562"/>
    <w:rsid w:val="00B728AC"/>
    <w:rsid w:val="00B74C3A"/>
    <w:rsid w:val="00B758A5"/>
    <w:rsid w:val="00B93CDA"/>
    <w:rsid w:val="00BA5519"/>
    <w:rsid w:val="00BB23CE"/>
    <w:rsid w:val="00BE65D2"/>
    <w:rsid w:val="00C040C4"/>
    <w:rsid w:val="00C35449"/>
    <w:rsid w:val="00C44B48"/>
    <w:rsid w:val="00C62EE1"/>
    <w:rsid w:val="00C64838"/>
    <w:rsid w:val="00C94343"/>
    <w:rsid w:val="00CB2C0C"/>
    <w:rsid w:val="00CD1E6F"/>
    <w:rsid w:val="00D111B4"/>
    <w:rsid w:val="00D40A80"/>
    <w:rsid w:val="00D50405"/>
    <w:rsid w:val="00D64210"/>
    <w:rsid w:val="00D645A3"/>
    <w:rsid w:val="00D6509F"/>
    <w:rsid w:val="00D817B5"/>
    <w:rsid w:val="00D82104"/>
    <w:rsid w:val="00D9341E"/>
    <w:rsid w:val="00D951D7"/>
    <w:rsid w:val="00D972BE"/>
    <w:rsid w:val="00DA24AB"/>
    <w:rsid w:val="00DC739A"/>
    <w:rsid w:val="00E0297D"/>
    <w:rsid w:val="00E22E20"/>
    <w:rsid w:val="00E34714"/>
    <w:rsid w:val="00E52A1E"/>
    <w:rsid w:val="00EA18CE"/>
    <w:rsid w:val="00EB3896"/>
    <w:rsid w:val="00ED1093"/>
    <w:rsid w:val="00ED6A80"/>
    <w:rsid w:val="00EF251F"/>
    <w:rsid w:val="00EF7BCD"/>
    <w:rsid w:val="00F00BDA"/>
    <w:rsid w:val="00F474B9"/>
    <w:rsid w:val="00F5232A"/>
    <w:rsid w:val="00F52789"/>
    <w:rsid w:val="00F60358"/>
    <w:rsid w:val="00F83E7F"/>
    <w:rsid w:val="00FA49B8"/>
    <w:rsid w:val="00FD463A"/>
    <w:rsid w:val="00FD698E"/>
    <w:rsid w:val="00FE72B6"/>
    <w:rsid w:val="00FF463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Typewriter"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E20"/>
  </w:style>
  <w:style w:type="paragraph" w:styleId="Heading1">
    <w:name w:val="heading 1"/>
    <w:basedOn w:val="Normal"/>
    <w:link w:val="Heading1Char"/>
    <w:uiPriority w:val="9"/>
    <w:qFormat/>
    <w:rsid w:val="009E62A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Heading2">
    <w:name w:val="heading 2"/>
    <w:basedOn w:val="Normal"/>
    <w:next w:val="Normal"/>
    <w:link w:val="Heading2Char"/>
    <w:uiPriority w:val="9"/>
    <w:unhideWhenUsed/>
    <w:qFormat/>
    <w:rsid w:val="003022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62AC"/>
    <w:rPr>
      <w:color w:val="0000FF"/>
      <w:u w:val="single"/>
    </w:rPr>
  </w:style>
  <w:style w:type="character" w:customStyle="1" w:styleId="Heading1Char">
    <w:name w:val="Heading 1 Char"/>
    <w:basedOn w:val="DefaultParagraphFont"/>
    <w:link w:val="Heading1"/>
    <w:uiPriority w:val="9"/>
    <w:rsid w:val="009E62AC"/>
    <w:rPr>
      <w:rFonts w:ascii="Times New Roman" w:eastAsia="Times New Roman" w:hAnsi="Times New Roman" w:cs="Times New Roman"/>
      <w:b/>
      <w:bCs/>
      <w:kern w:val="36"/>
      <w:sz w:val="48"/>
      <w:szCs w:val="48"/>
      <w:lang w:eastAsia="bg-BG"/>
    </w:rPr>
  </w:style>
  <w:style w:type="character" w:customStyle="1" w:styleId="Heading2Char">
    <w:name w:val="Heading 2 Char"/>
    <w:basedOn w:val="DefaultParagraphFont"/>
    <w:link w:val="Heading2"/>
    <w:uiPriority w:val="9"/>
    <w:rsid w:val="003022DF"/>
    <w:rPr>
      <w:rFonts w:asciiTheme="majorHAnsi" w:eastAsiaTheme="majorEastAsia" w:hAnsiTheme="majorHAnsi" w:cstheme="majorBidi"/>
      <w:b/>
      <w:bCs/>
      <w:color w:val="4F81BD" w:themeColor="accent1"/>
      <w:sz w:val="26"/>
      <w:szCs w:val="26"/>
    </w:rPr>
  </w:style>
  <w:style w:type="paragraph" w:styleId="NoSpacing">
    <w:name w:val="No Spacing"/>
    <w:link w:val="NoSpacingChar"/>
    <w:uiPriority w:val="1"/>
    <w:qFormat/>
    <w:rsid w:val="00492EE5"/>
    <w:pPr>
      <w:autoSpaceDE w:val="0"/>
      <w:autoSpaceDN w:val="0"/>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qFormat/>
    <w:rsid w:val="00A93223"/>
    <w:pPr>
      <w:ind w:left="720"/>
      <w:contextualSpacing/>
    </w:pPr>
  </w:style>
  <w:style w:type="character" w:customStyle="1" w:styleId="st">
    <w:name w:val="st"/>
    <w:basedOn w:val="DefaultParagraphFont"/>
    <w:rsid w:val="008D4D6F"/>
  </w:style>
  <w:style w:type="character" w:styleId="Emphasis">
    <w:name w:val="Emphasis"/>
    <w:basedOn w:val="DefaultParagraphFont"/>
    <w:uiPriority w:val="20"/>
    <w:qFormat/>
    <w:rsid w:val="008D4D6F"/>
    <w:rPr>
      <w:i/>
      <w:iCs/>
    </w:rPr>
  </w:style>
  <w:style w:type="character" w:styleId="HTMLTypewriter">
    <w:name w:val="HTML Typewriter"/>
    <w:basedOn w:val="DefaultParagraphFont"/>
    <w:uiPriority w:val="99"/>
    <w:unhideWhenUsed/>
    <w:qFormat/>
    <w:rsid w:val="002A6389"/>
    <w:rPr>
      <w:rFonts w:ascii="Courier New" w:eastAsia="Times New Roman" w:hAnsi="Courier New" w:cs="Courier New"/>
      <w:sz w:val="20"/>
      <w:szCs w:val="20"/>
    </w:rPr>
  </w:style>
  <w:style w:type="paragraph" w:styleId="NormalWeb">
    <w:name w:val="Normal (Web)"/>
    <w:basedOn w:val="Normal"/>
    <w:uiPriority w:val="99"/>
    <w:semiHidden/>
    <w:unhideWhenUsed/>
    <w:rsid w:val="002074B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2074BA"/>
    <w:rPr>
      <w:b/>
      <w:bCs/>
    </w:rPr>
  </w:style>
  <w:style w:type="paragraph" w:styleId="HTMLPreformatted">
    <w:name w:val="HTML Preformatted"/>
    <w:basedOn w:val="Normal"/>
    <w:link w:val="HTMLPreformattedChar"/>
    <w:uiPriority w:val="99"/>
    <w:semiHidden/>
    <w:unhideWhenUsed/>
    <w:rsid w:val="00092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uiPriority w:val="99"/>
    <w:semiHidden/>
    <w:rsid w:val="00092528"/>
    <w:rPr>
      <w:rFonts w:ascii="Courier New" w:eastAsia="Times New Roman" w:hAnsi="Courier New" w:cs="Courier New"/>
      <w:sz w:val="20"/>
      <w:szCs w:val="20"/>
      <w:lang w:eastAsia="bg-BG"/>
    </w:rPr>
  </w:style>
  <w:style w:type="paragraph" w:styleId="BalloonText">
    <w:name w:val="Balloon Text"/>
    <w:basedOn w:val="Normal"/>
    <w:link w:val="BalloonTextChar"/>
    <w:uiPriority w:val="99"/>
    <w:semiHidden/>
    <w:unhideWhenUsed/>
    <w:rsid w:val="009E3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C9C"/>
    <w:rPr>
      <w:rFonts w:ascii="Tahoma" w:hAnsi="Tahoma" w:cs="Tahoma"/>
      <w:sz w:val="16"/>
      <w:szCs w:val="16"/>
    </w:rPr>
  </w:style>
  <w:style w:type="paragraph" w:customStyle="1" w:styleId="normal0">
    <w:name w:val="normal"/>
    <w:rsid w:val="00654FD0"/>
    <w:pPr>
      <w:keepNext/>
    </w:pPr>
    <w:rPr>
      <w:rFonts w:ascii="Calibri" w:eastAsia="Calibri" w:hAnsi="Calibri" w:cs="Calibri"/>
      <w:lang w:val="en-GB" w:eastAsia="bg-BG"/>
    </w:rPr>
  </w:style>
  <w:style w:type="paragraph" w:customStyle="1" w:styleId="1">
    <w:name w:val="Без интервала1"/>
    <w:qFormat/>
    <w:rsid w:val="00865F8D"/>
    <w:pPr>
      <w:spacing w:after="0" w:line="240" w:lineRule="auto"/>
    </w:pPr>
    <w:rPr>
      <w:rFonts w:ascii="Calibri" w:eastAsia="Calibri" w:hAnsi="Calibri" w:cs="Times New Roman"/>
      <w:lang w:val="en-US"/>
    </w:rPr>
  </w:style>
  <w:style w:type="character" w:customStyle="1" w:styleId="reference-text">
    <w:name w:val="reference-text"/>
    <w:basedOn w:val="DefaultParagraphFont"/>
    <w:rsid w:val="00865F8D"/>
  </w:style>
  <w:style w:type="character" w:customStyle="1" w:styleId="5yl5">
    <w:name w:val="_5yl5"/>
    <w:qFormat/>
    <w:rsid w:val="00865F8D"/>
  </w:style>
  <w:style w:type="character" w:customStyle="1" w:styleId="tlid-translation">
    <w:name w:val="tlid-translation"/>
    <w:rsid w:val="00671CEF"/>
  </w:style>
  <w:style w:type="table" w:styleId="TableGrid">
    <w:name w:val="Table Grid"/>
    <w:basedOn w:val="TableNormal"/>
    <w:uiPriority w:val="59"/>
    <w:rsid w:val="00171FF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NoSpacingChar">
    <w:name w:val="No Spacing Char"/>
    <w:link w:val="NoSpacing"/>
    <w:uiPriority w:val="1"/>
    <w:locked/>
    <w:rsid w:val="00D817B5"/>
    <w:rPr>
      <w:rFonts w:ascii="Times New Roman" w:eastAsia="Times New Roman" w:hAnsi="Times New Roman" w:cs="Times New Roman"/>
      <w:sz w:val="24"/>
      <w:szCs w:val="24"/>
      <w:lang w:val="en-GB"/>
    </w:rPr>
  </w:style>
  <w:style w:type="character" w:customStyle="1" w:styleId="hps">
    <w:name w:val="hps"/>
    <w:basedOn w:val="DefaultParagraphFont"/>
    <w:rsid w:val="00D817B5"/>
  </w:style>
  <w:style w:type="character" w:customStyle="1" w:styleId="longtext">
    <w:name w:val="long_text"/>
    <w:basedOn w:val="DefaultParagraphFont"/>
    <w:rsid w:val="00D817B5"/>
  </w:style>
  <w:style w:type="paragraph" w:customStyle="1" w:styleId="Normal1">
    <w:name w:val="Normal1"/>
    <w:rsid w:val="00D817B5"/>
    <w:rPr>
      <w:rFonts w:ascii="Calibri" w:eastAsia="Calibri" w:hAnsi="Calibri" w:cs="Calibri"/>
      <w:lang w:val="en-US" w:eastAsia="bg-BG"/>
    </w:rPr>
  </w:style>
  <w:style w:type="paragraph" w:customStyle="1" w:styleId="LO-normal">
    <w:name w:val="LO-normal"/>
    <w:qFormat/>
    <w:rsid w:val="00AD49C1"/>
    <w:pPr>
      <w:keepNext/>
      <w:spacing w:after="0" w:line="240" w:lineRule="auto"/>
    </w:pPr>
    <w:rPr>
      <w:rFonts w:cs="Calibri"/>
      <w:lang w:val="en-GB" w:eastAsia="bg-BG"/>
    </w:rPr>
  </w:style>
</w:styles>
</file>

<file path=word/webSettings.xml><?xml version="1.0" encoding="utf-8"?>
<w:webSettings xmlns:r="http://schemas.openxmlformats.org/officeDocument/2006/relationships" xmlns:w="http://schemas.openxmlformats.org/wordprocessingml/2006/main">
  <w:divs>
    <w:div w:id="70739966">
      <w:bodyDiv w:val="1"/>
      <w:marLeft w:val="0"/>
      <w:marRight w:val="0"/>
      <w:marTop w:val="0"/>
      <w:marBottom w:val="0"/>
      <w:divBdr>
        <w:top w:val="none" w:sz="0" w:space="0" w:color="auto"/>
        <w:left w:val="none" w:sz="0" w:space="0" w:color="auto"/>
        <w:bottom w:val="none" w:sz="0" w:space="0" w:color="auto"/>
        <w:right w:val="none" w:sz="0" w:space="0" w:color="auto"/>
      </w:divBdr>
    </w:div>
    <w:div w:id="74204271">
      <w:bodyDiv w:val="1"/>
      <w:marLeft w:val="0"/>
      <w:marRight w:val="0"/>
      <w:marTop w:val="0"/>
      <w:marBottom w:val="0"/>
      <w:divBdr>
        <w:top w:val="none" w:sz="0" w:space="0" w:color="auto"/>
        <w:left w:val="none" w:sz="0" w:space="0" w:color="auto"/>
        <w:bottom w:val="none" w:sz="0" w:space="0" w:color="auto"/>
        <w:right w:val="none" w:sz="0" w:space="0" w:color="auto"/>
      </w:divBdr>
    </w:div>
    <w:div w:id="170486496">
      <w:bodyDiv w:val="1"/>
      <w:marLeft w:val="0"/>
      <w:marRight w:val="0"/>
      <w:marTop w:val="0"/>
      <w:marBottom w:val="0"/>
      <w:divBdr>
        <w:top w:val="none" w:sz="0" w:space="0" w:color="auto"/>
        <w:left w:val="none" w:sz="0" w:space="0" w:color="auto"/>
        <w:bottom w:val="none" w:sz="0" w:space="0" w:color="auto"/>
        <w:right w:val="none" w:sz="0" w:space="0" w:color="auto"/>
      </w:divBdr>
    </w:div>
    <w:div w:id="542988809">
      <w:bodyDiv w:val="1"/>
      <w:marLeft w:val="0"/>
      <w:marRight w:val="0"/>
      <w:marTop w:val="0"/>
      <w:marBottom w:val="0"/>
      <w:divBdr>
        <w:top w:val="none" w:sz="0" w:space="0" w:color="auto"/>
        <w:left w:val="none" w:sz="0" w:space="0" w:color="auto"/>
        <w:bottom w:val="none" w:sz="0" w:space="0" w:color="auto"/>
        <w:right w:val="none" w:sz="0" w:space="0" w:color="auto"/>
      </w:divBdr>
    </w:div>
    <w:div w:id="737480924">
      <w:bodyDiv w:val="1"/>
      <w:marLeft w:val="0"/>
      <w:marRight w:val="0"/>
      <w:marTop w:val="0"/>
      <w:marBottom w:val="0"/>
      <w:divBdr>
        <w:top w:val="none" w:sz="0" w:space="0" w:color="auto"/>
        <w:left w:val="none" w:sz="0" w:space="0" w:color="auto"/>
        <w:bottom w:val="none" w:sz="0" w:space="0" w:color="auto"/>
        <w:right w:val="none" w:sz="0" w:space="0" w:color="auto"/>
      </w:divBdr>
    </w:div>
    <w:div w:id="893588662">
      <w:bodyDiv w:val="1"/>
      <w:marLeft w:val="0"/>
      <w:marRight w:val="0"/>
      <w:marTop w:val="0"/>
      <w:marBottom w:val="0"/>
      <w:divBdr>
        <w:top w:val="none" w:sz="0" w:space="0" w:color="auto"/>
        <w:left w:val="none" w:sz="0" w:space="0" w:color="auto"/>
        <w:bottom w:val="none" w:sz="0" w:space="0" w:color="auto"/>
        <w:right w:val="none" w:sz="0" w:space="0" w:color="auto"/>
      </w:divBdr>
    </w:div>
    <w:div w:id="899831392">
      <w:bodyDiv w:val="1"/>
      <w:marLeft w:val="0"/>
      <w:marRight w:val="0"/>
      <w:marTop w:val="0"/>
      <w:marBottom w:val="0"/>
      <w:divBdr>
        <w:top w:val="none" w:sz="0" w:space="0" w:color="auto"/>
        <w:left w:val="none" w:sz="0" w:space="0" w:color="auto"/>
        <w:bottom w:val="none" w:sz="0" w:space="0" w:color="auto"/>
        <w:right w:val="none" w:sz="0" w:space="0" w:color="auto"/>
      </w:divBdr>
    </w:div>
    <w:div w:id="1304652794">
      <w:bodyDiv w:val="1"/>
      <w:marLeft w:val="0"/>
      <w:marRight w:val="0"/>
      <w:marTop w:val="0"/>
      <w:marBottom w:val="0"/>
      <w:divBdr>
        <w:top w:val="none" w:sz="0" w:space="0" w:color="auto"/>
        <w:left w:val="none" w:sz="0" w:space="0" w:color="auto"/>
        <w:bottom w:val="none" w:sz="0" w:space="0" w:color="auto"/>
        <w:right w:val="none" w:sz="0" w:space="0" w:color="auto"/>
      </w:divBdr>
      <w:divsChild>
        <w:div w:id="1481843737">
          <w:marLeft w:val="0"/>
          <w:marRight w:val="0"/>
          <w:marTop w:val="0"/>
          <w:marBottom w:val="0"/>
          <w:divBdr>
            <w:top w:val="none" w:sz="0" w:space="0" w:color="auto"/>
            <w:left w:val="none" w:sz="0" w:space="0" w:color="auto"/>
            <w:bottom w:val="none" w:sz="0" w:space="0" w:color="auto"/>
            <w:right w:val="none" w:sz="0" w:space="0" w:color="auto"/>
          </w:divBdr>
          <w:divsChild>
            <w:div w:id="1862090662">
              <w:marLeft w:val="0"/>
              <w:marRight w:val="0"/>
              <w:marTop w:val="0"/>
              <w:marBottom w:val="0"/>
              <w:divBdr>
                <w:top w:val="none" w:sz="0" w:space="0" w:color="auto"/>
                <w:left w:val="none" w:sz="0" w:space="0" w:color="auto"/>
                <w:bottom w:val="none" w:sz="0" w:space="0" w:color="auto"/>
                <w:right w:val="none" w:sz="0" w:space="0" w:color="auto"/>
              </w:divBdr>
            </w:div>
          </w:divsChild>
        </w:div>
        <w:div w:id="570233068">
          <w:marLeft w:val="0"/>
          <w:marRight w:val="0"/>
          <w:marTop w:val="0"/>
          <w:marBottom w:val="0"/>
          <w:divBdr>
            <w:top w:val="none" w:sz="0" w:space="0" w:color="auto"/>
            <w:left w:val="none" w:sz="0" w:space="0" w:color="auto"/>
            <w:bottom w:val="none" w:sz="0" w:space="0" w:color="auto"/>
            <w:right w:val="none" w:sz="0" w:space="0" w:color="auto"/>
          </w:divBdr>
          <w:divsChild>
            <w:div w:id="1892498814">
              <w:marLeft w:val="0"/>
              <w:marRight w:val="0"/>
              <w:marTop w:val="0"/>
              <w:marBottom w:val="0"/>
              <w:divBdr>
                <w:top w:val="none" w:sz="0" w:space="0" w:color="auto"/>
                <w:left w:val="none" w:sz="0" w:space="0" w:color="auto"/>
                <w:bottom w:val="none" w:sz="0" w:space="0" w:color="auto"/>
                <w:right w:val="none" w:sz="0" w:space="0" w:color="auto"/>
              </w:divBdr>
            </w:div>
          </w:divsChild>
        </w:div>
        <w:div w:id="1715806402">
          <w:marLeft w:val="0"/>
          <w:marRight w:val="0"/>
          <w:marTop w:val="0"/>
          <w:marBottom w:val="0"/>
          <w:divBdr>
            <w:top w:val="none" w:sz="0" w:space="0" w:color="auto"/>
            <w:left w:val="none" w:sz="0" w:space="0" w:color="auto"/>
            <w:bottom w:val="none" w:sz="0" w:space="0" w:color="auto"/>
            <w:right w:val="none" w:sz="0" w:space="0" w:color="auto"/>
          </w:divBdr>
          <w:divsChild>
            <w:div w:id="81384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8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hyperlink" Target="https://www.infona.pl/contributor/0@bwmeta1.element.elsevier-841f90a4-b177-3827-bc69-05d870f23236/tab/publication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hyperlink" Target="https://www.infona.pl/resource/bwmeta1.element.elsevier-83fc1237-7dd0-34cc-b619-8d00881ad943/tab/jContent/facet?field=%5ejournalYear%5ejournalVolume&amp;value=%5e_02006%5e_00119"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hyperlink" Target="https://www.infona.pl/resource/bwmeta1.element.elsevier-83fc1237-7dd0-34cc-b619-8d00881ad943/tab/jContent"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463</TotalTime>
  <Pages>12</Pages>
  <Words>3805</Words>
  <Characters>21689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Packard bell</dc:creator>
  <cp:lastModifiedBy>Packard bell</cp:lastModifiedBy>
  <cp:revision>47</cp:revision>
  <dcterms:created xsi:type="dcterms:W3CDTF">2019-06-17T15:09:00Z</dcterms:created>
  <dcterms:modified xsi:type="dcterms:W3CDTF">2019-06-20T16:12:00Z</dcterms:modified>
</cp:coreProperties>
</file>