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CD1" w:rsidRPr="008D02EF" w:rsidRDefault="00F95CD1" w:rsidP="00F95CD1">
      <w:pPr>
        <w:rPr>
          <w:rFonts w:ascii="Times New Roman" w:hAnsi="Times New Roman"/>
          <w:b/>
          <w:bCs/>
          <w:sz w:val="28"/>
          <w:szCs w:val="28"/>
        </w:rPr>
      </w:pPr>
      <w:bookmarkStart w:id="0" w:name="OLE_LINK2"/>
      <w:bookmarkStart w:id="1" w:name="OLE_LINK3"/>
      <w:r>
        <w:rPr>
          <w:rFonts w:ascii="Times New Roman" w:hAnsi="Times New Roman"/>
          <w:b/>
          <w:bCs/>
          <w:sz w:val="28"/>
          <w:szCs w:val="28"/>
        </w:rPr>
        <w:t>The Combination of</w:t>
      </w:r>
      <w:r w:rsidR="001713A1">
        <w:rPr>
          <w:rFonts w:ascii="Times New Roman" w:hAnsi="Times New Roman" w:hint="eastAsia"/>
          <w:b/>
          <w:bCs/>
          <w:sz w:val="28"/>
          <w:szCs w:val="28"/>
        </w:rPr>
        <w:t xml:space="preserve"> </w:t>
      </w:r>
      <w:r w:rsidR="001713A1" w:rsidRPr="001713A1">
        <w:rPr>
          <w:rFonts w:ascii="Times New Roman" w:hAnsi="Times New Roman"/>
          <w:b/>
          <w:bCs/>
          <w:sz w:val="28"/>
          <w:szCs w:val="28"/>
        </w:rPr>
        <w:t>PI3K/</w:t>
      </w:r>
      <w:proofErr w:type="spellStart"/>
      <w:r w:rsidR="001713A1" w:rsidRPr="001713A1">
        <w:rPr>
          <w:rFonts w:ascii="Times New Roman" w:hAnsi="Times New Roman"/>
          <w:b/>
          <w:bCs/>
          <w:sz w:val="28"/>
          <w:szCs w:val="28"/>
        </w:rPr>
        <w:t>mTOR</w:t>
      </w:r>
      <w:proofErr w:type="spellEnd"/>
      <w:r w:rsidR="001713A1" w:rsidRPr="001713A1">
        <w:rPr>
          <w:rFonts w:ascii="Times New Roman" w:hAnsi="Times New Roman"/>
          <w:b/>
          <w:bCs/>
          <w:sz w:val="28"/>
          <w:szCs w:val="28"/>
        </w:rPr>
        <w:t xml:space="preserve"> inhibitor</w:t>
      </w:r>
      <w:r w:rsidRPr="008D02EF">
        <w:rPr>
          <w:rFonts w:ascii="Times New Roman" w:hAnsi="Times New Roman"/>
          <w:b/>
          <w:bCs/>
          <w:sz w:val="28"/>
          <w:szCs w:val="28"/>
        </w:rPr>
        <w:t xml:space="preserve"> and </w:t>
      </w:r>
      <w:proofErr w:type="spellStart"/>
      <w:r w:rsidRPr="008D02EF">
        <w:rPr>
          <w:rFonts w:ascii="Times New Roman" w:hAnsi="Times New Roman"/>
          <w:b/>
          <w:bCs/>
          <w:sz w:val="28"/>
          <w:szCs w:val="28"/>
        </w:rPr>
        <w:t>Endostatin</w:t>
      </w:r>
      <w:proofErr w:type="spellEnd"/>
      <w:r w:rsidRPr="008D02EF">
        <w:rPr>
          <w:rFonts w:ascii="Times New Roman" w:hAnsi="Times New Roman"/>
          <w:b/>
          <w:bCs/>
          <w:sz w:val="28"/>
          <w:szCs w:val="28"/>
        </w:rPr>
        <w:t xml:space="preserve"> Exerts</w:t>
      </w:r>
    </w:p>
    <w:p w:rsidR="00F95CD1" w:rsidRDefault="00F95CD1" w:rsidP="00F95CD1">
      <w:pPr>
        <w:rPr>
          <w:rFonts w:ascii="Times New Roman" w:hAnsi="Times New Roman"/>
          <w:b/>
          <w:bCs/>
          <w:sz w:val="28"/>
          <w:szCs w:val="28"/>
        </w:rPr>
      </w:pPr>
      <w:r w:rsidRPr="008D02EF">
        <w:rPr>
          <w:rFonts w:ascii="Times New Roman" w:hAnsi="Times New Roman"/>
          <w:b/>
          <w:bCs/>
          <w:sz w:val="28"/>
          <w:szCs w:val="28"/>
        </w:rPr>
        <w:t xml:space="preserve">Synergistic Anticancer Activity </w:t>
      </w:r>
      <w:bookmarkStart w:id="2" w:name="OLE_LINK1"/>
      <w:r w:rsidRPr="008D02EF">
        <w:rPr>
          <w:rFonts w:ascii="Times New Roman" w:hAnsi="Times New Roman"/>
          <w:b/>
          <w:bCs/>
          <w:sz w:val="28"/>
          <w:szCs w:val="28"/>
        </w:rPr>
        <w:t>against Triple-negative breast cancer</w:t>
      </w:r>
      <w:bookmarkEnd w:id="2"/>
      <w:r w:rsidRPr="008D02EF">
        <w:rPr>
          <w:rFonts w:ascii="Times New Roman" w:hAnsi="Times New Roman"/>
          <w:b/>
          <w:bCs/>
          <w:sz w:val="28"/>
          <w:szCs w:val="28"/>
        </w:rPr>
        <w:t xml:space="preserve"> In Vitro and In Vivo</w:t>
      </w:r>
      <w:bookmarkEnd w:id="0"/>
      <w:bookmarkEnd w:id="1"/>
    </w:p>
    <w:p w:rsidR="00F95CD1" w:rsidRPr="00137307" w:rsidRDefault="00F95CD1" w:rsidP="00F95CD1">
      <w:pPr>
        <w:spacing w:line="36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137307">
        <w:rPr>
          <w:rFonts w:ascii="Times New Roman" w:hAnsi="Times New Roman"/>
          <w:kern w:val="0"/>
          <w:sz w:val="24"/>
          <w:szCs w:val="24"/>
        </w:rPr>
        <w:t>Abstract</w:t>
      </w:r>
    </w:p>
    <w:p w:rsidR="00F95CD1" w:rsidRDefault="00F95CD1" w:rsidP="00F95CD1">
      <w:pPr>
        <w:pStyle w:val="Default"/>
        <w:spacing w:line="360" w:lineRule="auto"/>
        <w:rPr>
          <w:rFonts w:ascii="Times New Roman" w:hAnsi="Times New Roman" w:cs="Times New Roman"/>
        </w:rPr>
      </w:pPr>
      <w:r w:rsidRPr="003A2079">
        <w:rPr>
          <w:rFonts w:ascii="Times New Roman" w:hAnsi="Times New Roman"/>
          <w:i/>
        </w:rPr>
        <w:t xml:space="preserve">Background and </w:t>
      </w:r>
      <w:proofErr w:type="spellStart"/>
      <w:r w:rsidRPr="003A2079">
        <w:rPr>
          <w:rFonts w:ascii="Times New Roman" w:hAnsi="Times New Roman"/>
          <w:i/>
        </w:rPr>
        <w:t>Aims.</w:t>
      </w:r>
      <w:r w:rsidRPr="00137307">
        <w:rPr>
          <w:rFonts w:ascii="Times New Roman" w:hAnsi="Times New Roman" w:cs="Times New Roman"/>
        </w:rPr>
        <w:t>Triple</w:t>
      </w:r>
      <w:proofErr w:type="spellEnd"/>
      <w:r w:rsidRPr="00137307">
        <w:rPr>
          <w:rFonts w:ascii="Times New Roman" w:hAnsi="Times New Roman" w:cs="Times New Roman"/>
        </w:rPr>
        <w:t>-negative breast cancer</w:t>
      </w:r>
      <w:r w:rsidRPr="00137307">
        <w:rPr>
          <w:rFonts w:ascii="Times New Roman" w:hAnsi="Times New Roman" w:cs="Times New Roman"/>
        </w:rPr>
        <w:t>（</w:t>
      </w:r>
      <w:bookmarkStart w:id="3" w:name="OLE_LINK18"/>
      <w:bookmarkStart w:id="4" w:name="OLE_LINK19"/>
      <w:r w:rsidRPr="00137307">
        <w:rPr>
          <w:rFonts w:ascii="Times New Roman" w:hAnsi="Times New Roman" w:cs="Times New Roman"/>
        </w:rPr>
        <w:t>TNBC</w:t>
      </w:r>
      <w:bookmarkEnd w:id="3"/>
      <w:bookmarkEnd w:id="4"/>
      <w:r w:rsidRPr="00137307">
        <w:rPr>
          <w:rFonts w:ascii="Times New Roman" w:hAnsi="Times New Roman" w:cs="Times New Roman"/>
        </w:rPr>
        <w:t xml:space="preserve">) </w:t>
      </w:r>
      <w:proofErr w:type="spellStart"/>
      <w:r w:rsidRPr="00137307">
        <w:rPr>
          <w:rFonts w:ascii="Times New Roman" w:hAnsi="Times New Roman" w:cs="Times New Roman"/>
        </w:rPr>
        <w:t>accountes</w:t>
      </w:r>
      <w:proofErr w:type="spellEnd"/>
      <w:r w:rsidRPr="00137307">
        <w:rPr>
          <w:rFonts w:ascii="Times New Roman" w:hAnsi="Times New Roman" w:cs="Times New Roman"/>
        </w:rPr>
        <w:t xml:space="preserve"> for 15% of invasive breast </w:t>
      </w:r>
      <w:proofErr w:type="spellStart"/>
      <w:r w:rsidRPr="00137307">
        <w:rPr>
          <w:rFonts w:ascii="Times New Roman" w:hAnsi="Times New Roman" w:cs="Times New Roman"/>
        </w:rPr>
        <w:t>cancer,which</w:t>
      </w:r>
      <w:proofErr w:type="spellEnd"/>
      <w:r w:rsidRPr="00137307">
        <w:rPr>
          <w:rFonts w:ascii="Times New Roman" w:hAnsi="Times New Roman" w:cs="Times New Roman"/>
        </w:rPr>
        <w:t xml:space="preserve"> has no effective molecular targets and </w:t>
      </w:r>
      <w:proofErr w:type="spellStart"/>
      <w:r w:rsidRPr="00137307">
        <w:rPr>
          <w:rFonts w:ascii="Times New Roman" w:hAnsi="Times New Roman" w:cs="Times New Roman"/>
        </w:rPr>
        <w:t>unfavourable</w:t>
      </w:r>
      <w:proofErr w:type="spellEnd"/>
      <w:r w:rsidRPr="00137307">
        <w:rPr>
          <w:rFonts w:ascii="Times New Roman" w:hAnsi="Times New Roman" w:cs="Times New Roman"/>
        </w:rPr>
        <w:t xml:space="preserve"> prognosis. We investigated the effects of NVP-BEZ235, a novel dual PI3K/</w:t>
      </w:r>
      <w:proofErr w:type="spellStart"/>
      <w:r w:rsidRPr="00137307">
        <w:rPr>
          <w:rFonts w:ascii="Times New Roman" w:hAnsi="Times New Roman" w:cs="Times New Roman"/>
        </w:rPr>
        <w:t>mTOR</w:t>
      </w:r>
      <w:proofErr w:type="spellEnd"/>
      <w:r w:rsidRPr="00137307">
        <w:rPr>
          <w:rFonts w:ascii="Times New Roman" w:hAnsi="Times New Roman" w:cs="Times New Roman"/>
        </w:rPr>
        <w:t xml:space="preserve"> inhibitor, alone and in combination with an angiogenesis inhibitor </w:t>
      </w:r>
      <w:proofErr w:type="spellStart"/>
      <w:r w:rsidRPr="00137307">
        <w:rPr>
          <w:rFonts w:ascii="Times New Roman" w:hAnsi="Times New Roman" w:cs="Times New Roman"/>
        </w:rPr>
        <w:t>Endostatin</w:t>
      </w:r>
      <w:proofErr w:type="spellEnd"/>
      <w:r w:rsidRPr="00137307">
        <w:rPr>
          <w:rFonts w:ascii="Times New Roman" w:hAnsi="Times New Roman" w:cs="Times New Roman"/>
        </w:rPr>
        <w:t xml:space="preserve"> in the </w:t>
      </w:r>
      <w:proofErr w:type="spellStart"/>
      <w:r w:rsidRPr="00137307">
        <w:rPr>
          <w:rFonts w:ascii="Times New Roman" w:hAnsi="Times New Roman" w:cs="Times New Roman"/>
        </w:rPr>
        <w:t>orthotopic</w:t>
      </w:r>
      <w:proofErr w:type="spellEnd"/>
      <w:r w:rsidRPr="00137307">
        <w:rPr>
          <w:rFonts w:ascii="Times New Roman" w:hAnsi="Times New Roman" w:cs="Times New Roman"/>
        </w:rPr>
        <w:t xml:space="preserve"> TNBC model and explored its anti-tumor and anti-angiogenesis mechanisms.</w:t>
      </w:r>
    </w:p>
    <w:p w:rsidR="00F95CD1" w:rsidRDefault="00F95CD1" w:rsidP="00F95CD1">
      <w:pPr>
        <w:pStyle w:val="Default"/>
        <w:spacing w:line="360" w:lineRule="auto"/>
        <w:rPr>
          <w:rFonts w:ascii="Times New Roman" w:hAnsi="Times New Roman" w:cs="Times New Roman"/>
        </w:rPr>
      </w:pPr>
      <w:r w:rsidRPr="003A2079">
        <w:rPr>
          <w:rFonts w:ascii="Times New Roman" w:hAnsi="Times New Roman"/>
          <w:i/>
        </w:rPr>
        <w:t xml:space="preserve">Methods. </w:t>
      </w:r>
      <w:r w:rsidRPr="00137307">
        <w:rPr>
          <w:rFonts w:ascii="Times New Roman" w:hAnsi="Times New Roman" w:cs="Times New Roman"/>
        </w:rPr>
        <w:t xml:space="preserve">MTT assays were performed to assess sensitivity of the cells to the </w:t>
      </w:r>
      <w:proofErr w:type="spellStart"/>
      <w:r w:rsidRPr="00137307">
        <w:rPr>
          <w:rFonts w:ascii="Times New Roman" w:hAnsi="Times New Roman" w:cs="Times New Roman"/>
        </w:rPr>
        <w:t>drug.Tumor</w:t>
      </w:r>
      <w:proofErr w:type="spellEnd"/>
      <w:r w:rsidRPr="00137307">
        <w:rPr>
          <w:rFonts w:ascii="Times New Roman" w:hAnsi="Times New Roman" w:cs="Times New Roman"/>
        </w:rPr>
        <w:t xml:space="preserve"> growth and survival studies were performed in </w:t>
      </w:r>
      <w:proofErr w:type="spellStart"/>
      <w:r w:rsidRPr="00137307">
        <w:rPr>
          <w:rFonts w:ascii="Times New Roman" w:hAnsi="Times New Roman" w:cs="Times New Roman"/>
        </w:rPr>
        <w:t>orthotopic</w:t>
      </w:r>
      <w:proofErr w:type="spellEnd"/>
      <w:r w:rsidRPr="00137307">
        <w:rPr>
          <w:rFonts w:ascii="Times New Roman" w:hAnsi="Times New Roman" w:cs="Times New Roman"/>
        </w:rPr>
        <w:t xml:space="preserve"> </w:t>
      </w:r>
      <w:proofErr w:type="spellStart"/>
      <w:r w:rsidRPr="00137307">
        <w:rPr>
          <w:rFonts w:ascii="Times New Roman" w:hAnsi="Times New Roman" w:cs="Times New Roman"/>
        </w:rPr>
        <w:t>xenografts</w:t>
      </w:r>
      <w:proofErr w:type="spellEnd"/>
      <w:r w:rsidRPr="00137307">
        <w:rPr>
          <w:rFonts w:ascii="Times New Roman" w:hAnsi="Times New Roman" w:cs="Times New Roman"/>
        </w:rPr>
        <w:t xml:space="preserve">. Additionally, </w:t>
      </w:r>
      <w:proofErr w:type="spellStart"/>
      <w:r w:rsidRPr="00137307">
        <w:rPr>
          <w:rFonts w:ascii="Times New Roman" w:hAnsi="Times New Roman" w:cs="Times New Roman"/>
        </w:rPr>
        <w:t>Immunohistochemistry</w:t>
      </w:r>
      <w:proofErr w:type="spellEnd"/>
      <w:r w:rsidRPr="00137307">
        <w:rPr>
          <w:rFonts w:ascii="Times New Roman" w:hAnsi="Times New Roman" w:cs="Times New Roman"/>
        </w:rPr>
        <w:t xml:space="preserve"> for VEGF and MVD(CD34) was performed using the </w:t>
      </w:r>
      <w:proofErr w:type="spellStart"/>
      <w:r w:rsidRPr="00137307">
        <w:rPr>
          <w:rFonts w:ascii="Times New Roman" w:hAnsi="Times New Roman" w:cs="Times New Roman"/>
        </w:rPr>
        <w:t>EnVision</w:t>
      </w:r>
      <w:proofErr w:type="spellEnd"/>
      <w:r w:rsidRPr="00137307">
        <w:rPr>
          <w:rFonts w:ascii="Times New Roman" w:hAnsi="Times New Roman" w:cs="Times New Roman"/>
        </w:rPr>
        <w:t xml:space="preserve">/HRP </w:t>
      </w:r>
      <w:proofErr w:type="spellStart"/>
      <w:r w:rsidRPr="00137307">
        <w:rPr>
          <w:rFonts w:ascii="Times New Roman" w:hAnsi="Times New Roman" w:cs="Times New Roman"/>
        </w:rPr>
        <w:t>technique,Serum</w:t>
      </w:r>
      <w:proofErr w:type="spellEnd"/>
      <w:r w:rsidRPr="00137307">
        <w:rPr>
          <w:rFonts w:ascii="Times New Roman" w:hAnsi="Times New Roman" w:cs="Times New Roman"/>
        </w:rPr>
        <w:t xml:space="preserve"> VEGF was detected using ELISA method.</w:t>
      </w:r>
    </w:p>
    <w:p w:rsidR="00F95CD1" w:rsidRDefault="00F95CD1" w:rsidP="00F95CD1">
      <w:pPr>
        <w:pStyle w:val="Default"/>
        <w:spacing w:line="360" w:lineRule="auto"/>
        <w:rPr>
          <w:rFonts w:ascii="Times New Roman" w:hAnsi="Times New Roman" w:cs="Times New Roman"/>
        </w:rPr>
      </w:pPr>
      <w:r w:rsidRPr="003A2079">
        <w:rPr>
          <w:rFonts w:ascii="Times New Roman" w:hAnsi="Times New Roman"/>
          <w:i/>
        </w:rPr>
        <w:t>Results.</w:t>
      </w:r>
      <w:r w:rsidRPr="00137307">
        <w:rPr>
          <w:rFonts w:ascii="Times New Roman" w:hAnsi="Times New Roman" w:cs="Times New Roman"/>
        </w:rPr>
        <w:t xml:space="preserve">BEZ235 effectively inhibited cell proliferation </w:t>
      </w:r>
      <w:r w:rsidRPr="00137307">
        <w:rPr>
          <w:rFonts w:ascii="Times New Roman" w:hAnsi="Times New Roman" w:cs="Times New Roman"/>
          <w:i/>
        </w:rPr>
        <w:t>in vitro</w:t>
      </w:r>
      <w:r w:rsidRPr="00137307">
        <w:rPr>
          <w:rFonts w:ascii="Times New Roman" w:hAnsi="Times New Roman" w:cs="Times New Roman"/>
        </w:rPr>
        <w:t xml:space="preserve"> and provided additive effects in combination with </w:t>
      </w:r>
      <w:proofErr w:type="spellStart"/>
      <w:r w:rsidRPr="00137307">
        <w:rPr>
          <w:rFonts w:ascii="Times New Roman" w:hAnsi="Times New Roman" w:cs="Times New Roman"/>
        </w:rPr>
        <w:t>Endostatin.Treatment</w:t>
      </w:r>
      <w:proofErr w:type="spellEnd"/>
      <w:r w:rsidRPr="00137307">
        <w:rPr>
          <w:rFonts w:ascii="Times New Roman" w:hAnsi="Times New Roman" w:cs="Times New Roman"/>
        </w:rPr>
        <w:t xml:space="preserve"> with BEZ235 and </w:t>
      </w:r>
      <w:proofErr w:type="spellStart"/>
      <w:r w:rsidRPr="00137307">
        <w:rPr>
          <w:rFonts w:ascii="Times New Roman" w:hAnsi="Times New Roman" w:cs="Times New Roman"/>
        </w:rPr>
        <w:t>Endostatin</w:t>
      </w:r>
      <w:proofErr w:type="spellEnd"/>
      <w:r w:rsidRPr="00137307">
        <w:rPr>
          <w:rFonts w:ascii="Times New Roman" w:hAnsi="Times New Roman" w:cs="Times New Roman"/>
        </w:rPr>
        <w:t xml:space="preserve"> resulted in inhibition of tumor growth and prolongation of survival time of tumor-bearing mice </w:t>
      </w:r>
      <w:r w:rsidRPr="00137307">
        <w:rPr>
          <w:rFonts w:ascii="Times New Roman" w:hAnsi="Times New Roman" w:cs="Times New Roman"/>
          <w:i/>
        </w:rPr>
        <w:t xml:space="preserve">in </w:t>
      </w:r>
      <w:proofErr w:type="spellStart"/>
      <w:r w:rsidRPr="00137307">
        <w:rPr>
          <w:rFonts w:ascii="Times New Roman" w:hAnsi="Times New Roman" w:cs="Times New Roman"/>
          <w:i/>
        </w:rPr>
        <w:t>vivo</w:t>
      </w:r>
      <w:r w:rsidRPr="00137307">
        <w:rPr>
          <w:rFonts w:ascii="Times New Roman" w:hAnsi="Times New Roman" w:cs="Times New Roman"/>
        </w:rPr>
        <w:t>.Immunohistochemical</w:t>
      </w:r>
      <w:proofErr w:type="spellEnd"/>
      <w:r w:rsidRPr="00137307">
        <w:rPr>
          <w:rFonts w:ascii="Times New Roman" w:hAnsi="Times New Roman" w:cs="Times New Roman"/>
        </w:rPr>
        <w:t xml:space="preserve"> analysis revealed that </w:t>
      </w:r>
      <w:proofErr w:type="spellStart"/>
      <w:r w:rsidRPr="00137307">
        <w:rPr>
          <w:rFonts w:ascii="Times New Roman" w:hAnsi="Times New Roman" w:cs="Times New Roman"/>
        </w:rPr>
        <w:t>intratumoral</w:t>
      </w:r>
      <w:proofErr w:type="spellEnd"/>
      <w:r w:rsidRPr="00137307">
        <w:rPr>
          <w:rFonts w:ascii="Times New Roman" w:hAnsi="Times New Roman" w:cs="Times New Roman"/>
        </w:rPr>
        <w:t xml:space="preserve"> proliferation and angiogenesis was significantly suppressed. </w:t>
      </w:r>
      <w:proofErr w:type="spellStart"/>
      <w:r w:rsidRPr="00137307">
        <w:rPr>
          <w:rFonts w:ascii="Times New Roman" w:hAnsi="Times New Roman" w:cs="Times New Roman"/>
        </w:rPr>
        <w:t>Furthermore,the</w:t>
      </w:r>
      <w:proofErr w:type="spellEnd"/>
      <w:r w:rsidRPr="00137307">
        <w:rPr>
          <w:rFonts w:ascii="Times New Roman" w:hAnsi="Times New Roman" w:cs="Times New Roman"/>
        </w:rPr>
        <w:t xml:space="preserve"> finding of angiogenesis inhibition was also supported by measuring the number of Serum VEGF.</w:t>
      </w:r>
    </w:p>
    <w:p w:rsidR="00F95CD1" w:rsidRPr="00137307" w:rsidRDefault="00F95CD1" w:rsidP="00F95CD1">
      <w:pPr>
        <w:pStyle w:val="Default"/>
        <w:spacing w:line="360" w:lineRule="auto"/>
        <w:rPr>
          <w:rFonts w:ascii="Times New Roman" w:hAnsi="Times New Roman" w:cs="Times New Roman"/>
        </w:rPr>
      </w:pPr>
      <w:r w:rsidRPr="003A2079">
        <w:rPr>
          <w:rFonts w:ascii="Times New Roman" w:hAnsi="Times New Roman"/>
          <w:i/>
        </w:rPr>
        <w:t xml:space="preserve">Conclusion. </w:t>
      </w:r>
      <w:r w:rsidRPr="00137307">
        <w:rPr>
          <w:rFonts w:ascii="Times New Roman" w:hAnsi="Times New Roman" w:cs="Times New Roman"/>
        </w:rPr>
        <w:t xml:space="preserve">Our findings suggest that BEZ235 exerts antitumor effects against TNBC and enhances effects of </w:t>
      </w:r>
      <w:proofErr w:type="spellStart"/>
      <w:r w:rsidRPr="00137307">
        <w:rPr>
          <w:rFonts w:ascii="Times New Roman" w:hAnsi="Times New Roman" w:cs="Times New Roman"/>
        </w:rPr>
        <w:t>Endostatin</w:t>
      </w:r>
      <w:proofErr w:type="spellEnd"/>
      <w:r w:rsidRPr="00137307">
        <w:rPr>
          <w:rFonts w:ascii="Times New Roman" w:hAnsi="Times New Roman" w:cs="Times New Roman"/>
        </w:rPr>
        <w:t xml:space="preserve"> through inhibition of cell proliferation and tumor angiogenesis. This approach may represent a promising combination targeted therapy for TNBC treatment.</w:t>
      </w:r>
    </w:p>
    <w:p w:rsidR="00F95CD1" w:rsidRPr="00137307" w:rsidRDefault="00F95CD1" w:rsidP="00F95CD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F95CD1" w:rsidRDefault="00F95CD1" w:rsidP="00F95CD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37307">
        <w:rPr>
          <w:rFonts w:ascii="Times New Roman" w:hAnsi="Times New Roman"/>
          <w:kern w:val="0"/>
          <w:sz w:val="24"/>
          <w:szCs w:val="24"/>
        </w:rPr>
        <w:t>Key words:</w:t>
      </w:r>
      <w:r w:rsidRPr="00137307">
        <w:rPr>
          <w:rFonts w:ascii="Times New Roman" w:hAnsi="Times New Roman"/>
          <w:sz w:val="24"/>
          <w:szCs w:val="24"/>
        </w:rPr>
        <w:t xml:space="preserve"> </w:t>
      </w:r>
      <w:bookmarkStart w:id="5" w:name="OLE_LINK4"/>
      <w:bookmarkStart w:id="6" w:name="OLE_LINK5"/>
      <w:r w:rsidRPr="008101BF">
        <w:rPr>
          <w:rFonts w:ascii="Times New Roman" w:hAnsi="Times New Roman"/>
          <w:sz w:val="24"/>
          <w:szCs w:val="24"/>
        </w:rPr>
        <w:t>PI3K/</w:t>
      </w:r>
      <w:proofErr w:type="spellStart"/>
      <w:r w:rsidRPr="008101BF">
        <w:rPr>
          <w:rFonts w:ascii="Times New Roman" w:hAnsi="Times New Roman"/>
          <w:sz w:val="24"/>
          <w:szCs w:val="24"/>
        </w:rPr>
        <w:t>mTOR</w:t>
      </w:r>
      <w:proofErr w:type="spellEnd"/>
      <w:r w:rsidRPr="008101BF">
        <w:rPr>
          <w:rFonts w:ascii="Times New Roman" w:hAnsi="Times New Roman"/>
          <w:sz w:val="24"/>
          <w:szCs w:val="24"/>
        </w:rPr>
        <w:t xml:space="preserve"> inhibitors</w:t>
      </w:r>
      <w:r w:rsidRPr="008101BF">
        <w:rPr>
          <w:rFonts w:ascii="Times New Roman" w:hAnsi="Times New Roman"/>
          <w:sz w:val="24"/>
          <w:szCs w:val="24"/>
          <w:lang w:val="en-GB"/>
        </w:rPr>
        <w:t>;</w:t>
      </w:r>
      <w:proofErr w:type="spellStart"/>
      <w:r w:rsidRPr="008101BF">
        <w:rPr>
          <w:rFonts w:ascii="Times New Roman" w:hAnsi="Times New Roman"/>
          <w:sz w:val="24"/>
          <w:szCs w:val="24"/>
        </w:rPr>
        <w:t>Endostatin</w:t>
      </w:r>
      <w:proofErr w:type="spellEnd"/>
      <w:r w:rsidRPr="008101BF">
        <w:rPr>
          <w:rFonts w:ascii="Times New Roman" w:hAnsi="Times New Roman"/>
          <w:sz w:val="24"/>
          <w:szCs w:val="24"/>
          <w:lang w:val="en-GB"/>
        </w:rPr>
        <w:t>;</w:t>
      </w:r>
      <w:proofErr w:type="spellStart"/>
      <w:r w:rsidRPr="008101BF">
        <w:rPr>
          <w:rFonts w:ascii="Times New Roman" w:hAnsi="Times New Roman" w:hint="eastAsia"/>
          <w:sz w:val="24"/>
          <w:szCs w:val="24"/>
          <w:lang w:val="en-GB"/>
        </w:rPr>
        <w:t>A</w:t>
      </w:r>
      <w:r w:rsidRPr="008101BF">
        <w:rPr>
          <w:rFonts w:ascii="Times New Roman" w:hAnsi="Times New Roman"/>
          <w:sz w:val="24"/>
          <w:szCs w:val="24"/>
          <w:lang w:val="en-GB"/>
        </w:rPr>
        <w:t>ngiogenesis</w:t>
      </w:r>
      <w:r w:rsidRPr="008101BF">
        <w:rPr>
          <w:rFonts w:ascii="Times New Roman" w:hAnsi="Times New Roman" w:hint="eastAsia"/>
          <w:sz w:val="24"/>
          <w:szCs w:val="24"/>
          <w:lang w:val="en-GB"/>
        </w:rPr>
        <w:t>;T</w:t>
      </w:r>
      <w:r w:rsidRPr="008101BF">
        <w:rPr>
          <w:rFonts w:ascii="Times New Roman" w:hAnsi="Times New Roman"/>
          <w:sz w:val="24"/>
          <w:szCs w:val="24"/>
          <w:lang w:val="en-GB"/>
        </w:rPr>
        <w:t>riple</w:t>
      </w:r>
      <w:proofErr w:type="spellEnd"/>
      <w:r w:rsidRPr="008101BF">
        <w:rPr>
          <w:rFonts w:ascii="Times New Roman" w:hAnsi="Times New Roman"/>
          <w:sz w:val="24"/>
          <w:szCs w:val="24"/>
          <w:lang w:val="en-GB"/>
        </w:rPr>
        <w:t>-negative breast cancer</w:t>
      </w:r>
      <w:bookmarkEnd w:id="5"/>
      <w:bookmarkEnd w:id="6"/>
    </w:p>
    <w:p w:rsidR="005E7C19" w:rsidRPr="00F95CD1" w:rsidRDefault="005E7C19"/>
    <w:sectPr w:rsidR="005E7C19" w:rsidRPr="00F95CD1" w:rsidSect="005E7C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B62" w:rsidRDefault="00363B62" w:rsidP="00F95CD1">
      <w:r>
        <w:separator/>
      </w:r>
    </w:p>
  </w:endnote>
  <w:endnote w:type="continuationSeparator" w:id="0">
    <w:p w:rsidR="00363B62" w:rsidRDefault="00363B62" w:rsidP="00F95C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B62" w:rsidRDefault="00363B62" w:rsidP="00F95CD1">
      <w:r>
        <w:separator/>
      </w:r>
    </w:p>
  </w:footnote>
  <w:footnote w:type="continuationSeparator" w:id="0">
    <w:p w:rsidR="00363B62" w:rsidRDefault="00363B62" w:rsidP="00F95C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5CD1"/>
    <w:rsid w:val="00000764"/>
    <w:rsid w:val="000010EE"/>
    <w:rsid w:val="0001165A"/>
    <w:rsid w:val="00012748"/>
    <w:rsid w:val="0001656B"/>
    <w:rsid w:val="000168EF"/>
    <w:rsid w:val="00016B53"/>
    <w:rsid w:val="00017458"/>
    <w:rsid w:val="000214F4"/>
    <w:rsid w:val="00022DD6"/>
    <w:rsid w:val="000255B1"/>
    <w:rsid w:val="00025BBA"/>
    <w:rsid w:val="00025DF5"/>
    <w:rsid w:val="00032353"/>
    <w:rsid w:val="00033275"/>
    <w:rsid w:val="00033419"/>
    <w:rsid w:val="00033C59"/>
    <w:rsid w:val="00040EC3"/>
    <w:rsid w:val="00041C04"/>
    <w:rsid w:val="000420DC"/>
    <w:rsid w:val="00042374"/>
    <w:rsid w:val="00042643"/>
    <w:rsid w:val="00047ED4"/>
    <w:rsid w:val="00055F9D"/>
    <w:rsid w:val="00056D89"/>
    <w:rsid w:val="00060808"/>
    <w:rsid w:val="0007145C"/>
    <w:rsid w:val="000725D9"/>
    <w:rsid w:val="00073557"/>
    <w:rsid w:val="000752EB"/>
    <w:rsid w:val="00075D7E"/>
    <w:rsid w:val="0007678C"/>
    <w:rsid w:val="00076D82"/>
    <w:rsid w:val="00085E67"/>
    <w:rsid w:val="0009221D"/>
    <w:rsid w:val="000924F6"/>
    <w:rsid w:val="00094326"/>
    <w:rsid w:val="00094D22"/>
    <w:rsid w:val="0009568A"/>
    <w:rsid w:val="00095C81"/>
    <w:rsid w:val="0009681E"/>
    <w:rsid w:val="00096B15"/>
    <w:rsid w:val="00097B01"/>
    <w:rsid w:val="000A040E"/>
    <w:rsid w:val="000A05AB"/>
    <w:rsid w:val="000A4290"/>
    <w:rsid w:val="000A4DDC"/>
    <w:rsid w:val="000B0162"/>
    <w:rsid w:val="000B07F0"/>
    <w:rsid w:val="000B14F9"/>
    <w:rsid w:val="000B3ED9"/>
    <w:rsid w:val="000B6A07"/>
    <w:rsid w:val="000B720E"/>
    <w:rsid w:val="000C55F0"/>
    <w:rsid w:val="000C638D"/>
    <w:rsid w:val="000D134A"/>
    <w:rsid w:val="000D33BB"/>
    <w:rsid w:val="000D3E05"/>
    <w:rsid w:val="000D5227"/>
    <w:rsid w:val="000D7680"/>
    <w:rsid w:val="000E20FF"/>
    <w:rsid w:val="000E3A52"/>
    <w:rsid w:val="000E4C02"/>
    <w:rsid w:val="000E76A3"/>
    <w:rsid w:val="000E7840"/>
    <w:rsid w:val="000F0599"/>
    <w:rsid w:val="000F08E1"/>
    <w:rsid w:val="000F2882"/>
    <w:rsid w:val="000F313F"/>
    <w:rsid w:val="000F3C7D"/>
    <w:rsid w:val="000F466A"/>
    <w:rsid w:val="000F6015"/>
    <w:rsid w:val="000F6FA9"/>
    <w:rsid w:val="00100035"/>
    <w:rsid w:val="00101031"/>
    <w:rsid w:val="001025A1"/>
    <w:rsid w:val="00102F6F"/>
    <w:rsid w:val="00104986"/>
    <w:rsid w:val="00104BD3"/>
    <w:rsid w:val="00106CAC"/>
    <w:rsid w:val="00110E6B"/>
    <w:rsid w:val="0011474B"/>
    <w:rsid w:val="00115449"/>
    <w:rsid w:val="00116ED2"/>
    <w:rsid w:val="00117FB3"/>
    <w:rsid w:val="00120FD0"/>
    <w:rsid w:val="00132DAB"/>
    <w:rsid w:val="00133326"/>
    <w:rsid w:val="00133829"/>
    <w:rsid w:val="00134F7C"/>
    <w:rsid w:val="00136F0E"/>
    <w:rsid w:val="00137676"/>
    <w:rsid w:val="00140323"/>
    <w:rsid w:val="00143492"/>
    <w:rsid w:val="00143629"/>
    <w:rsid w:val="00144195"/>
    <w:rsid w:val="00144A28"/>
    <w:rsid w:val="001529C0"/>
    <w:rsid w:val="00162545"/>
    <w:rsid w:val="00163573"/>
    <w:rsid w:val="001670EC"/>
    <w:rsid w:val="00170A85"/>
    <w:rsid w:val="001713A1"/>
    <w:rsid w:val="001718BF"/>
    <w:rsid w:val="00171E17"/>
    <w:rsid w:val="00171F43"/>
    <w:rsid w:val="00172017"/>
    <w:rsid w:val="001728BC"/>
    <w:rsid w:val="001729BB"/>
    <w:rsid w:val="00181EC3"/>
    <w:rsid w:val="00184608"/>
    <w:rsid w:val="0018558B"/>
    <w:rsid w:val="00185719"/>
    <w:rsid w:val="00186446"/>
    <w:rsid w:val="00186E55"/>
    <w:rsid w:val="0018714A"/>
    <w:rsid w:val="00187500"/>
    <w:rsid w:val="0019113B"/>
    <w:rsid w:val="0019403C"/>
    <w:rsid w:val="001969CA"/>
    <w:rsid w:val="001A0DEC"/>
    <w:rsid w:val="001A3272"/>
    <w:rsid w:val="001A49A7"/>
    <w:rsid w:val="001A5F87"/>
    <w:rsid w:val="001A7EFC"/>
    <w:rsid w:val="001B2D84"/>
    <w:rsid w:val="001B2EE8"/>
    <w:rsid w:val="001B5659"/>
    <w:rsid w:val="001B62D8"/>
    <w:rsid w:val="001B6499"/>
    <w:rsid w:val="001B67A3"/>
    <w:rsid w:val="001B6CE1"/>
    <w:rsid w:val="001C075F"/>
    <w:rsid w:val="001C17D8"/>
    <w:rsid w:val="001C3566"/>
    <w:rsid w:val="001C3E48"/>
    <w:rsid w:val="001C5DCF"/>
    <w:rsid w:val="001C7C4A"/>
    <w:rsid w:val="001D0DFA"/>
    <w:rsid w:val="001D1EF4"/>
    <w:rsid w:val="001D2448"/>
    <w:rsid w:val="001D6AEF"/>
    <w:rsid w:val="001E06F2"/>
    <w:rsid w:val="001E20CB"/>
    <w:rsid w:val="001E33E7"/>
    <w:rsid w:val="001E3FFC"/>
    <w:rsid w:val="001E5691"/>
    <w:rsid w:val="001F06C7"/>
    <w:rsid w:val="001F1DD6"/>
    <w:rsid w:val="001F3EEA"/>
    <w:rsid w:val="001F5E4C"/>
    <w:rsid w:val="001F6794"/>
    <w:rsid w:val="001F76CD"/>
    <w:rsid w:val="00202128"/>
    <w:rsid w:val="002026B9"/>
    <w:rsid w:val="00202BEF"/>
    <w:rsid w:val="00206565"/>
    <w:rsid w:val="002107C6"/>
    <w:rsid w:val="00211E41"/>
    <w:rsid w:val="0021247E"/>
    <w:rsid w:val="002144B9"/>
    <w:rsid w:val="00214B41"/>
    <w:rsid w:val="00215674"/>
    <w:rsid w:val="00217473"/>
    <w:rsid w:val="00217FB5"/>
    <w:rsid w:val="002208A5"/>
    <w:rsid w:val="00220B31"/>
    <w:rsid w:val="002216F6"/>
    <w:rsid w:val="002276B9"/>
    <w:rsid w:val="00231BE9"/>
    <w:rsid w:val="0023208A"/>
    <w:rsid w:val="00232514"/>
    <w:rsid w:val="00233B92"/>
    <w:rsid w:val="00234ED6"/>
    <w:rsid w:val="002360F5"/>
    <w:rsid w:val="002403B4"/>
    <w:rsid w:val="00242053"/>
    <w:rsid w:val="00242C25"/>
    <w:rsid w:val="0024349D"/>
    <w:rsid w:val="00243B01"/>
    <w:rsid w:val="00245760"/>
    <w:rsid w:val="0024682F"/>
    <w:rsid w:val="0024771C"/>
    <w:rsid w:val="002515A3"/>
    <w:rsid w:val="002543B8"/>
    <w:rsid w:val="00260353"/>
    <w:rsid w:val="00260536"/>
    <w:rsid w:val="0026176E"/>
    <w:rsid w:val="002661A3"/>
    <w:rsid w:val="002675BE"/>
    <w:rsid w:val="00270229"/>
    <w:rsid w:val="002713D5"/>
    <w:rsid w:val="00272447"/>
    <w:rsid w:val="0027345F"/>
    <w:rsid w:val="00273CDA"/>
    <w:rsid w:val="00274720"/>
    <w:rsid w:val="0027495E"/>
    <w:rsid w:val="002817EE"/>
    <w:rsid w:val="002833D6"/>
    <w:rsid w:val="002836AD"/>
    <w:rsid w:val="00284A55"/>
    <w:rsid w:val="00286C01"/>
    <w:rsid w:val="00287EDC"/>
    <w:rsid w:val="00290CF7"/>
    <w:rsid w:val="00292C91"/>
    <w:rsid w:val="00293016"/>
    <w:rsid w:val="00294A3A"/>
    <w:rsid w:val="00295DC4"/>
    <w:rsid w:val="002A3A81"/>
    <w:rsid w:val="002C0CAB"/>
    <w:rsid w:val="002C19D0"/>
    <w:rsid w:val="002C3E2F"/>
    <w:rsid w:val="002C6326"/>
    <w:rsid w:val="002C695C"/>
    <w:rsid w:val="002D0C20"/>
    <w:rsid w:val="002D2130"/>
    <w:rsid w:val="002D2AB9"/>
    <w:rsid w:val="002D34D9"/>
    <w:rsid w:val="002D3741"/>
    <w:rsid w:val="002D55DF"/>
    <w:rsid w:val="002D5F9C"/>
    <w:rsid w:val="002D6D68"/>
    <w:rsid w:val="002E07BB"/>
    <w:rsid w:val="002E1034"/>
    <w:rsid w:val="002E36A1"/>
    <w:rsid w:val="002E689B"/>
    <w:rsid w:val="002E6C59"/>
    <w:rsid w:val="002F4ED2"/>
    <w:rsid w:val="002F5AC5"/>
    <w:rsid w:val="002F5CCC"/>
    <w:rsid w:val="002F77D1"/>
    <w:rsid w:val="00301A49"/>
    <w:rsid w:val="00301BD9"/>
    <w:rsid w:val="0030360D"/>
    <w:rsid w:val="00303BF5"/>
    <w:rsid w:val="0030475B"/>
    <w:rsid w:val="003128CB"/>
    <w:rsid w:val="00314422"/>
    <w:rsid w:val="0031474F"/>
    <w:rsid w:val="00314A6A"/>
    <w:rsid w:val="00322739"/>
    <w:rsid w:val="00323298"/>
    <w:rsid w:val="00323375"/>
    <w:rsid w:val="00326BFA"/>
    <w:rsid w:val="003331D4"/>
    <w:rsid w:val="00333CD7"/>
    <w:rsid w:val="00334DF4"/>
    <w:rsid w:val="0034067F"/>
    <w:rsid w:val="0034175A"/>
    <w:rsid w:val="0034376E"/>
    <w:rsid w:val="00350903"/>
    <w:rsid w:val="003510F9"/>
    <w:rsid w:val="00355034"/>
    <w:rsid w:val="003575CC"/>
    <w:rsid w:val="003609CB"/>
    <w:rsid w:val="00360AB8"/>
    <w:rsid w:val="00360CFD"/>
    <w:rsid w:val="00362AA1"/>
    <w:rsid w:val="00363B62"/>
    <w:rsid w:val="003672AE"/>
    <w:rsid w:val="00370D1A"/>
    <w:rsid w:val="003728D0"/>
    <w:rsid w:val="003728D3"/>
    <w:rsid w:val="00372B5B"/>
    <w:rsid w:val="00373D9C"/>
    <w:rsid w:val="00376D0E"/>
    <w:rsid w:val="0037790E"/>
    <w:rsid w:val="003805ED"/>
    <w:rsid w:val="00380768"/>
    <w:rsid w:val="00381786"/>
    <w:rsid w:val="00381F32"/>
    <w:rsid w:val="003864C2"/>
    <w:rsid w:val="003866A6"/>
    <w:rsid w:val="003867E7"/>
    <w:rsid w:val="00387FA1"/>
    <w:rsid w:val="00390407"/>
    <w:rsid w:val="003906AD"/>
    <w:rsid w:val="00390FF8"/>
    <w:rsid w:val="00391902"/>
    <w:rsid w:val="003938F4"/>
    <w:rsid w:val="003948E9"/>
    <w:rsid w:val="00394B77"/>
    <w:rsid w:val="00395FE3"/>
    <w:rsid w:val="0039626C"/>
    <w:rsid w:val="003974FA"/>
    <w:rsid w:val="00397541"/>
    <w:rsid w:val="003A0DAF"/>
    <w:rsid w:val="003A1094"/>
    <w:rsid w:val="003A2706"/>
    <w:rsid w:val="003A4BE6"/>
    <w:rsid w:val="003A541C"/>
    <w:rsid w:val="003A543D"/>
    <w:rsid w:val="003A71C3"/>
    <w:rsid w:val="003B1AD3"/>
    <w:rsid w:val="003B270B"/>
    <w:rsid w:val="003B377A"/>
    <w:rsid w:val="003B5CEF"/>
    <w:rsid w:val="003B7C77"/>
    <w:rsid w:val="003C0041"/>
    <w:rsid w:val="003C0F30"/>
    <w:rsid w:val="003C1B25"/>
    <w:rsid w:val="003C2155"/>
    <w:rsid w:val="003C2533"/>
    <w:rsid w:val="003C768B"/>
    <w:rsid w:val="003C77F0"/>
    <w:rsid w:val="003D1CAA"/>
    <w:rsid w:val="003D37A0"/>
    <w:rsid w:val="003D4F7E"/>
    <w:rsid w:val="003D7151"/>
    <w:rsid w:val="003D7913"/>
    <w:rsid w:val="003D7AEA"/>
    <w:rsid w:val="003E0BE7"/>
    <w:rsid w:val="003E4449"/>
    <w:rsid w:val="003E548B"/>
    <w:rsid w:val="003E59E8"/>
    <w:rsid w:val="003F0792"/>
    <w:rsid w:val="003F4C4F"/>
    <w:rsid w:val="003F4D4A"/>
    <w:rsid w:val="003F4D86"/>
    <w:rsid w:val="003F5DEB"/>
    <w:rsid w:val="003F6889"/>
    <w:rsid w:val="003F6E72"/>
    <w:rsid w:val="00400BDC"/>
    <w:rsid w:val="00400F9C"/>
    <w:rsid w:val="004057CC"/>
    <w:rsid w:val="00416F49"/>
    <w:rsid w:val="00422DA8"/>
    <w:rsid w:val="00424BE4"/>
    <w:rsid w:val="00427319"/>
    <w:rsid w:val="00427FD0"/>
    <w:rsid w:val="004300FB"/>
    <w:rsid w:val="00431A96"/>
    <w:rsid w:val="00434A70"/>
    <w:rsid w:val="00435E60"/>
    <w:rsid w:val="0043639C"/>
    <w:rsid w:val="0043657D"/>
    <w:rsid w:val="00440751"/>
    <w:rsid w:val="00440D0B"/>
    <w:rsid w:val="004418D0"/>
    <w:rsid w:val="00443166"/>
    <w:rsid w:val="00446C64"/>
    <w:rsid w:val="00452D18"/>
    <w:rsid w:val="00452E86"/>
    <w:rsid w:val="00454056"/>
    <w:rsid w:val="00460926"/>
    <w:rsid w:val="004617D8"/>
    <w:rsid w:val="004628F1"/>
    <w:rsid w:val="00463D48"/>
    <w:rsid w:val="00464178"/>
    <w:rsid w:val="004641D5"/>
    <w:rsid w:val="0046750D"/>
    <w:rsid w:val="00471051"/>
    <w:rsid w:val="004711EA"/>
    <w:rsid w:val="00471D45"/>
    <w:rsid w:val="00472916"/>
    <w:rsid w:val="00474249"/>
    <w:rsid w:val="004748C9"/>
    <w:rsid w:val="00475CC1"/>
    <w:rsid w:val="00475DBF"/>
    <w:rsid w:val="00480F04"/>
    <w:rsid w:val="00481CC4"/>
    <w:rsid w:val="0048341D"/>
    <w:rsid w:val="0048353F"/>
    <w:rsid w:val="00487288"/>
    <w:rsid w:val="00491725"/>
    <w:rsid w:val="00491983"/>
    <w:rsid w:val="00491B70"/>
    <w:rsid w:val="00493E40"/>
    <w:rsid w:val="00494D98"/>
    <w:rsid w:val="004A3721"/>
    <w:rsid w:val="004A3D0F"/>
    <w:rsid w:val="004A4857"/>
    <w:rsid w:val="004A5CB1"/>
    <w:rsid w:val="004B1126"/>
    <w:rsid w:val="004B1466"/>
    <w:rsid w:val="004B41F1"/>
    <w:rsid w:val="004C1744"/>
    <w:rsid w:val="004C34D5"/>
    <w:rsid w:val="004C5EBC"/>
    <w:rsid w:val="004D0CF6"/>
    <w:rsid w:val="004D1E51"/>
    <w:rsid w:val="004D2663"/>
    <w:rsid w:val="004D48E9"/>
    <w:rsid w:val="004D7670"/>
    <w:rsid w:val="004E031B"/>
    <w:rsid w:val="004E1F75"/>
    <w:rsid w:val="004E48BD"/>
    <w:rsid w:val="004E6A69"/>
    <w:rsid w:val="004E7930"/>
    <w:rsid w:val="004F1C1F"/>
    <w:rsid w:val="004F3E65"/>
    <w:rsid w:val="004F4492"/>
    <w:rsid w:val="004F485D"/>
    <w:rsid w:val="004F4F30"/>
    <w:rsid w:val="004F6059"/>
    <w:rsid w:val="00501A2E"/>
    <w:rsid w:val="00510A81"/>
    <w:rsid w:val="00512D30"/>
    <w:rsid w:val="00513B65"/>
    <w:rsid w:val="00513E54"/>
    <w:rsid w:val="0051513D"/>
    <w:rsid w:val="005162EA"/>
    <w:rsid w:val="00516B89"/>
    <w:rsid w:val="00520A7C"/>
    <w:rsid w:val="005213EE"/>
    <w:rsid w:val="0052423A"/>
    <w:rsid w:val="00525885"/>
    <w:rsid w:val="00525D5A"/>
    <w:rsid w:val="0052623B"/>
    <w:rsid w:val="005262A6"/>
    <w:rsid w:val="00527291"/>
    <w:rsid w:val="005318CF"/>
    <w:rsid w:val="005404E3"/>
    <w:rsid w:val="00540794"/>
    <w:rsid w:val="00540D13"/>
    <w:rsid w:val="0054138A"/>
    <w:rsid w:val="00541723"/>
    <w:rsid w:val="00544141"/>
    <w:rsid w:val="005441E3"/>
    <w:rsid w:val="00551B95"/>
    <w:rsid w:val="00551D66"/>
    <w:rsid w:val="00552F4B"/>
    <w:rsid w:val="0055325A"/>
    <w:rsid w:val="0055366E"/>
    <w:rsid w:val="00555147"/>
    <w:rsid w:val="00556538"/>
    <w:rsid w:val="00556875"/>
    <w:rsid w:val="00556C46"/>
    <w:rsid w:val="005632E8"/>
    <w:rsid w:val="00563323"/>
    <w:rsid w:val="00564A83"/>
    <w:rsid w:val="005655EE"/>
    <w:rsid w:val="005661EB"/>
    <w:rsid w:val="00566731"/>
    <w:rsid w:val="00566EA4"/>
    <w:rsid w:val="005700DA"/>
    <w:rsid w:val="00572BE6"/>
    <w:rsid w:val="00572D75"/>
    <w:rsid w:val="00575CA6"/>
    <w:rsid w:val="005853CB"/>
    <w:rsid w:val="00587376"/>
    <w:rsid w:val="005878BE"/>
    <w:rsid w:val="00587CEE"/>
    <w:rsid w:val="005919BF"/>
    <w:rsid w:val="00592414"/>
    <w:rsid w:val="00593159"/>
    <w:rsid w:val="00595021"/>
    <w:rsid w:val="0059634D"/>
    <w:rsid w:val="005A178C"/>
    <w:rsid w:val="005A17F0"/>
    <w:rsid w:val="005A229D"/>
    <w:rsid w:val="005A6DA2"/>
    <w:rsid w:val="005A7C65"/>
    <w:rsid w:val="005B6257"/>
    <w:rsid w:val="005C2619"/>
    <w:rsid w:val="005C6380"/>
    <w:rsid w:val="005C722D"/>
    <w:rsid w:val="005D223A"/>
    <w:rsid w:val="005D2EE8"/>
    <w:rsid w:val="005D663E"/>
    <w:rsid w:val="005D7323"/>
    <w:rsid w:val="005D7C47"/>
    <w:rsid w:val="005D7E74"/>
    <w:rsid w:val="005E0266"/>
    <w:rsid w:val="005E2284"/>
    <w:rsid w:val="005E35AE"/>
    <w:rsid w:val="005E3C5D"/>
    <w:rsid w:val="005E46F3"/>
    <w:rsid w:val="005E6812"/>
    <w:rsid w:val="005E7C19"/>
    <w:rsid w:val="005F47A7"/>
    <w:rsid w:val="005F6D7F"/>
    <w:rsid w:val="005F7D2C"/>
    <w:rsid w:val="006002CB"/>
    <w:rsid w:val="00605EB8"/>
    <w:rsid w:val="00606463"/>
    <w:rsid w:val="00606719"/>
    <w:rsid w:val="006079D5"/>
    <w:rsid w:val="00612DDF"/>
    <w:rsid w:val="00613774"/>
    <w:rsid w:val="00613FA9"/>
    <w:rsid w:val="00614040"/>
    <w:rsid w:val="00617485"/>
    <w:rsid w:val="00617CE1"/>
    <w:rsid w:val="00620733"/>
    <w:rsid w:val="00620FBE"/>
    <w:rsid w:val="006216C6"/>
    <w:rsid w:val="00621C86"/>
    <w:rsid w:val="00623048"/>
    <w:rsid w:val="00625D79"/>
    <w:rsid w:val="0062708C"/>
    <w:rsid w:val="006279B2"/>
    <w:rsid w:val="0063353B"/>
    <w:rsid w:val="00637639"/>
    <w:rsid w:val="00643542"/>
    <w:rsid w:val="006461F0"/>
    <w:rsid w:val="00651FFC"/>
    <w:rsid w:val="00652F08"/>
    <w:rsid w:val="0065388B"/>
    <w:rsid w:val="006564F7"/>
    <w:rsid w:val="00666D6B"/>
    <w:rsid w:val="006740B3"/>
    <w:rsid w:val="00674D83"/>
    <w:rsid w:val="00675753"/>
    <w:rsid w:val="00675B52"/>
    <w:rsid w:val="006765E0"/>
    <w:rsid w:val="0068210F"/>
    <w:rsid w:val="00684BC6"/>
    <w:rsid w:val="006852DC"/>
    <w:rsid w:val="00685DB5"/>
    <w:rsid w:val="00691DC1"/>
    <w:rsid w:val="0069567A"/>
    <w:rsid w:val="006A1243"/>
    <w:rsid w:val="006A23CC"/>
    <w:rsid w:val="006A6013"/>
    <w:rsid w:val="006A7643"/>
    <w:rsid w:val="006B02BE"/>
    <w:rsid w:val="006B06C7"/>
    <w:rsid w:val="006B0EAF"/>
    <w:rsid w:val="006B379B"/>
    <w:rsid w:val="006B4459"/>
    <w:rsid w:val="006B5672"/>
    <w:rsid w:val="006B6497"/>
    <w:rsid w:val="006B74CA"/>
    <w:rsid w:val="006C01AD"/>
    <w:rsid w:val="006C1127"/>
    <w:rsid w:val="006C2445"/>
    <w:rsid w:val="006C636C"/>
    <w:rsid w:val="006D0497"/>
    <w:rsid w:val="006D0F87"/>
    <w:rsid w:val="006D2CFE"/>
    <w:rsid w:val="006D2FB2"/>
    <w:rsid w:val="006D61D9"/>
    <w:rsid w:val="006E062B"/>
    <w:rsid w:val="006E074F"/>
    <w:rsid w:val="006E6ABF"/>
    <w:rsid w:val="006E789B"/>
    <w:rsid w:val="006E7C54"/>
    <w:rsid w:val="006F1A10"/>
    <w:rsid w:val="006F41C2"/>
    <w:rsid w:val="0070033A"/>
    <w:rsid w:val="00700570"/>
    <w:rsid w:val="007044C2"/>
    <w:rsid w:val="00704851"/>
    <w:rsid w:val="00704D57"/>
    <w:rsid w:val="00704D7B"/>
    <w:rsid w:val="007059F9"/>
    <w:rsid w:val="00707D2D"/>
    <w:rsid w:val="007102EF"/>
    <w:rsid w:val="007117B4"/>
    <w:rsid w:val="00712CEE"/>
    <w:rsid w:val="00714E65"/>
    <w:rsid w:val="007213BF"/>
    <w:rsid w:val="00725ABB"/>
    <w:rsid w:val="0073478B"/>
    <w:rsid w:val="00737C58"/>
    <w:rsid w:val="00740E32"/>
    <w:rsid w:val="00743D0E"/>
    <w:rsid w:val="007444EA"/>
    <w:rsid w:val="007447F0"/>
    <w:rsid w:val="007460C2"/>
    <w:rsid w:val="00746CD1"/>
    <w:rsid w:val="00746FE4"/>
    <w:rsid w:val="00747392"/>
    <w:rsid w:val="00747822"/>
    <w:rsid w:val="00752EE4"/>
    <w:rsid w:val="00755709"/>
    <w:rsid w:val="00755FF5"/>
    <w:rsid w:val="00760C63"/>
    <w:rsid w:val="00763E18"/>
    <w:rsid w:val="00770663"/>
    <w:rsid w:val="00770D16"/>
    <w:rsid w:val="007733CA"/>
    <w:rsid w:val="00774861"/>
    <w:rsid w:val="00776A38"/>
    <w:rsid w:val="00776F72"/>
    <w:rsid w:val="00781F90"/>
    <w:rsid w:val="00784AF3"/>
    <w:rsid w:val="0078661C"/>
    <w:rsid w:val="007905B5"/>
    <w:rsid w:val="007916AB"/>
    <w:rsid w:val="00792B43"/>
    <w:rsid w:val="0079398B"/>
    <w:rsid w:val="00794722"/>
    <w:rsid w:val="00796217"/>
    <w:rsid w:val="00797751"/>
    <w:rsid w:val="007A2473"/>
    <w:rsid w:val="007A2824"/>
    <w:rsid w:val="007A3B4E"/>
    <w:rsid w:val="007A4249"/>
    <w:rsid w:val="007B0198"/>
    <w:rsid w:val="007B5499"/>
    <w:rsid w:val="007B5558"/>
    <w:rsid w:val="007B60DF"/>
    <w:rsid w:val="007C191B"/>
    <w:rsid w:val="007C6165"/>
    <w:rsid w:val="007C7DF8"/>
    <w:rsid w:val="007D2872"/>
    <w:rsid w:val="007D523C"/>
    <w:rsid w:val="007D64A3"/>
    <w:rsid w:val="007D6F45"/>
    <w:rsid w:val="007D7B88"/>
    <w:rsid w:val="007E43A1"/>
    <w:rsid w:val="007E50C2"/>
    <w:rsid w:val="007E7470"/>
    <w:rsid w:val="007F1A11"/>
    <w:rsid w:val="007F2001"/>
    <w:rsid w:val="007F7B98"/>
    <w:rsid w:val="007F7BE6"/>
    <w:rsid w:val="00802554"/>
    <w:rsid w:val="00803006"/>
    <w:rsid w:val="00803818"/>
    <w:rsid w:val="00803C0B"/>
    <w:rsid w:val="00804550"/>
    <w:rsid w:val="008054D9"/>
    <w:rsid w:val="00807202"/>
    <w:rsid w:val="0080791F"/>
    <w:rsid w:val="008100F4"/>
    <w:rsid w:val="00810219"/>
    <w:rsid w:val="00813E2E"/>
    <w:rsid w:val="0081425C"/>
    <w:rsid w:val="008151E2"/>
    <w:rsid w:val="0081705D"/>
    <w:rsid w:val="00823369"/>
    <w:rsid w:val="0082387B"/>
    <w:rsid w:val="008320BE"/>
    <w:rsid w:val="008326D0"/>
    <w:rsid w:val="008355AD"/>
    <w:rsid w:val="00835F12"/>
    <w:rsid w:val="00841456"/>
    <w:rsid w:val="00842F12"/>
    <w:rsid w:val="00843074"/>
    <w:rsid w:val="00844751"/>
    <w:rsid w:val="00846A91"/>
    <w:rsid w:val="008473B6"/>
    <w:rsid w:val="00847736"/>
    <w:rsid w:val="008528DB"/>
    <w:rsid w:val="00856674"/>
    <w:rsid w:val="00856EFE"/>
    <w:rsid w:val="0086218F"/>
    <w:rsid w:val="00863E40"/>
    <w:rsid w:val="008652B4"/>
    <w:rsid w:val="008658AA"/>
    <w:rsid w:val="00865910"/>
    <w:rsid w:val="0086671C"/>
    <w:rsid w:val="00871C0A"/>
    <w:rsid w:val="008769D3"/>
    <w:rsid w:val="00876E19"/>
    <w:rsid w:val="0087743F"/>
    <w:rsid w:val="00880009"/>
    <w:rsid w:val="008838A8"/>
    <w:rsid w:val="00884665"/>
    <w:rsid w:val="00886455"/>
    <w:rsid w:val="008864FF"/>
    <w:rsid w:val="008866CA"/>
    <w:rsid w:val="00890092"/>
    <w:rsid w:val="008916E3"/>
    <w:rsid w:val="00891B80"/>
    <w:rsid w:val="00893A01"/>
    <w:rsid w:val="00893AE3"/>
    <w:rsid w:val="00893C98"/>
    <w:rsid w:val="00894782"/>
    <w:rsid w:val="008A17E3"/>
    <w:rsid w:val="008A66E7"/>
    <w:rsid w:val="008A7D69"/>
    <w:rsid w:val="008B1C01"/>
    <w:rsid w:val="008B1C5A"/>
    <w:rsid w:val="008B3642"/>
    <w:rsid w:val="008B43FC"/>
    <w:rsid w:val="008B5170"/>
    <w:rsid w:val="008B65C0"/>
    <w:rsid w:val="008C07A4"/>
    <w:rsid w:val="008C0C38"/>
    <w:rsid w:val="008C25CC"/>
    <w:rsid w:val="008C33E7"/>
    <w:rsid w:val="008C4F4B"/>
    <w:rsid w:val="008D1D68"/>
    <w:rsid w:val="008D22EE"/>
    <w:rsid w:val="008D3615"/>
    <w:rsid w:val="008D5140"/>
    <w:rsid w:val="008D79A1"/>
    <w:rsid w:val="008E2D40"/>
    <w:rsid w:val="008E36CD"/>
    <w:rsid w:val="008E4CB2"/>
    <w:rsid w:val="008E6E4C"/>
    <w:rsid w:val="008F0B24"/>
    <w:rsid w:val="008F14F1"/>
    <w:rsid w:val="008F68AB"/>
    <w:rsid w:val="00900422"/>
    <w:rsid w:val="00900A24"/>
    <w:rsid w:val="00900A79"/>
    <w:rsid w:val="009034AB"/>
    <w:rsid w:val="009035CA"/>
    <w:rsid w:val="0090570A"/>
    <w:rsid w:val="00915098"/>
    <w:rsid w:val="00915260"/>
    <w:rsid w:val="00915D05"/>
    <w:rsid w:val="00917753"/>
    <w:rsid w:val="00917775"/>
    <w:rsid w:val="009204FA"/>
    <w:rsid w:val="00921B7B"/>
    <w:rsid w:val="00922B69"/>
    <w:rsid w:val="0092413F"/>
    <w:rsid w:val="0093064A"/>
    <w:rsid w:val="0093184A"/>
    <w:rsid w:val="0093226B"/>
    <w:rsid w:val="00936D4B"/>
    <w:rsid w:val="00937C7E"/>
    <w:rsid w:val="00942212"/>
    <w:rsid w:val="009441C6"/>
    <w:rsid w:val="009456A6"/>
    <w:rsid w:val="00945D08"/>
    <w:rsid w:val="00946CDC"/>
    <w:rsid w:val="00950443"/>
    <w:rsid w:val="00950FFB"/>
    <w:rsid w:val="00951815"/>
    <w:rsid w:val="00962844"/>
    <w:rsid w:val="00962B99"/>
    <w:rsid w:val="00967502"/>
    <w:rsid w:val="009678A2"/>
    <w:rsid w:val="00970D10"/>
    <w:rsid w:val="00970E03"/>
    <w:rsid w:val="009737B7"/>
    <w:rsid w:val="00973D19"/>
    <w:rsid w:val="0097576A"/>
    <w:rsid w:val="00975A2E"/>
    <w:rsid w:val="00976F20"/>
    <w:rsid w:val="00977733"/>
    <w:rsid w:val="00977AFC"/>
    <w:rsid w:val="00982F3A"/>
    <w:rsid w:val="00983789"/>
    <w:rsid w:val="00985255"/>
    <w:rsid w:val="00985E98"/>
    <w:rsid w:val="00986DED"/>
    <w:rsid w:val="0098752B"/>
    <w:rsid w:val="009909AB"/>
    <w:rsid w:val="00990A85"/>
    <w:rsid w:val="00991227"/>
    <w:rsid w:val="00991E96"/>
    <w:rsid w:val="0099256C"/>
    <w:rsid w:val="009946C1"/>
    <w:rsid w:val="00995900"/>
    <w:rsid w:val="00996222"/>
    <w:rsid w:val="00996AC8"/>
    <w:rsid w:val="009A06F9"/>
    <w:rsid w:val="009A541B"/>
    <w:rsid w:val="009A5AD6"/>
    <w:rsid w:val="009A76D9"/>
    <w:rsid w:val="009B02A6"/>
    <w:rsid w:val="009B3A5C"/>
    <w:rsid w:val="009B3BAC"/>
    <w:rsid w:val="009B3C63"/>
    <w:rsid w:val="009B576F"/>
    <w:rsid w:val="009C0199"/>
    <w:rsid w:val="009C2D48"/>
    <w:rsid w:val="009C3BA8"/>
    <w:rsid w:val="009C3E94"/>
    <w:rsid w:val="009C5173"/>
    <w:rsid w:val="009C57A8"/>
    <w:rsid w:val="009C74B5"/>
    <w:rsid w:val="009D10DC"/>
    <w:rsid w:val="009D51F3"/>
    <w:rsid w:val="009D744C"/>
    <w:rsid w:val="009D7B4E"/>
    <w:rsid w:val="009E0A15"/>
    <w:rsid w:val="009E1122"/>
    <w:rsid w:val="009E566F"/>
    <w:rsid w:val="009F267D"/>
    <w:rsid w:val="009F3F4B"/>
    <w:rsid w:val="009F5C6F"/>
    <w:rsid w:val="009F6714"/>
    <w:rsid w:val="009F7A8A"/>
    <w:rsid w:val="00A00A7E"/>
    <w:rsid w:val="00A00E85"/>
    <w:rsid w:val="00A01FEE"/>
    <w:rsid w:val="00A02866"/>
    <w:rsid w:val="00A02C8A"/>
    <w:rsid w:val="00A03C94"/>
    <w:rsid w:val="00A03F84"/>
    <w:rsid w:val="00A04D0C"/>
    <w:rsid w:val="00A05F67"/>
    <w:rsid w:val="00A064FF"/>
    <w:rsid w:val="00A07330"/>
    <w:rsid w:val="00A100CE"/>
    <w:rsid w:val="00A153BC"/>
    <w:rsid w:val="00A15417"/>
    <w:rsid w:val="00A1545A"/>
    <w:rsid w:val="00A20DA9"/>
    <w:rsid w:val="00A210AD"/>
    <w:rsid w:val="00A24437"/>
    <w:rsid w:val="00A26186"/>
    <w:rsid w:val="00A261BF"/>
    <w:rsid w:val="00A26A78"/>
    <w:rsid w:val="00A26FFF"/>
    <w:rsid w:val="00A315DA"/>
    <w:rsid w:val="00A3175A"/>
    <w:rsid w:val="00A32F20"/>
    <w:rsid w:val="00A340FC"/>
    <w:rsid w:val="00A36D47"/>
    <w:rsid w:val="00A36F8F"/>
    <w:rsid w:val="00A432AA"/>
    <w:rsid w:val="00A455A2"/>
    <w:rsid w:val="00A45754"/>
    <w:rsid w:val="00A47C93"/>
    <w:rsid w:val="00A501C9"/>
    <w:rsid w:val="00A5266C"/>
    <w:rsid w:val="00A52FA0"/>
    <w:rsid w:val="00A54689"/>
    <w:rsid w:val="00A54AA9"/>
    <w:rsid w:val="00A55883"/>
    <w:rsid w:val="00A55FF2"/>
    <w:rsid w:val="00A56F6F"/>
    <w:rsid w:val="00A60910"/>
    <w:rsid w:val="00A641D7"/>
    <w:rsid w:val="00A6468B"/>
    <w:rsid w:val="00A64C62"/>
    <w:rsid w:val="00A7188C"/>
    <w:rsid w:val="00A76508"/>
    <w:rsid w:val="00A80C6F"/>
    <w:rsid w:val="00A810C2"/>
    <w:rsid w:val="00A81314"/>
    <w:rsid w:val="00A831D7"/>
    <w:rsid w:val="00A83269"/>
    <w:rsid w:val="00A83479"/>
    <w:rsid w:val="00A837DF"/>
    <w:rsid w:val="00A858B1"/>
    <w:rsid w:val="00A878AE"/>
    <w:rsid w:val="00A907E8"/>
    <w:rsid w:val="00A93FFC"/>
    <w:rsid w:val="00A9462C"/>
    <w:rsid w:val="00AA03E4"/>
    <w:rsid w:val="00AA37BA"/>
    <w:rsid w:val="00AA486B"/>
    <w:rsid w:val="00AA76FB"/>
    <w:rsid w:val="00AB40C5"/>
    <w:rsid w:val="00AB4151"/>
    <w:rsid w:val="00AB4897"/>
    <w:rsid w:val="00AB51E5"/>
    <w:rsid w:val="00AB55E4"/>
    <w:rsid w:val="00AB6855"/>
    <w:rsid w:val="00AB6AC1"/>
    <w:rsid w:val="00AB72D5"/>
    <w:rsid w:val="00AC1698"/>
    <w:rsid w:val="00AC368A"/>
    <w:rsid w:val="00AC594D"/>
    <w:rsid w:val="00AC62F9"/>
    <w:rsid w:val="00AC69D4"/>
    <w:rsid w:val="00AD2A28"/>
    <w:rsid w:val="00AD3F71"/>
    <w:rsid w:val="00AD4AB1"/>
    <w:rsid w:val="00AD5610"/>
    <w:rsid w:val="00AD68BA"/>
    <w:rsid w:val="00AE3FDB"/>
    <w:rsid w:val="00AE4227"/>
    <w:rsid w:val="00AE4E50"/>
    <w:rsid w:val="00AE4EB5"/>
    <w:rsid w:val="00AE6825"/>
    <w:rsid w:val="00AE7DF0"/>
    <w:rsid w:val="00AF3051"/>
    <w:rsid w:val="00AF3AA0"/>
    <w:rsid w:val="00AF4378"/>
    <w:rsid w:val="00AF553F"/>
    <w:rsid w:val="00AF6ADE"/>
    <w:rsid w:val="00B01A0F"/>
    <w:rsid w:val="00B04C27"/>
    <w:rsid w:val="00B05D08"/>
    <w:rsid w:val="00B068E2"/>
    <w:rsid w:val="00B11E51"/>
    <w:rsid w:val="00B1347B"/>
    <w:rsid w:val="00B150B1"/>
    <w:rsid w:val="00B20F9F"/>
    <w:rsid w:val="00B21CFB"/>
    <w:rsid w:val="00B23EB7"/>
    <w:rsid w:val="00B256DE"/>
    <w:rsid w:val="00B27A78"/>
    <w:rsid w:val="00B30DC9"/>
    <w:rsid w:val="00B311E1"/>
    <w:rsid w:val="00B34A17"/>
    <w:rsid w:val="00B35A71"/>
    <w:rsid w:val="00B35A8D"/>
    <w:rsid w:val="00B36113"/>
    <w:rsid w:val="00B3629B"/>
    <w:rsid w:val="00B4194C"/>
    <w:rsid w:val="00B41E45"/>
    <w:rsid w:val="00B45FA2"/>
    <w:rsid w:val="00B50BF7"/>
    <w:rsid w:val="00B52CC1"/>
    <w:rsid w:val="00B543AD"/>
    <w:rsid w:val="00B55A0C"/>
    <w:rsid w:val="00B562AB"/>
    <w:rsid w:val="00B56C0D"/>
    <w:rsid w:val="00B56F16"/>
    <w:rsid w:val="00B60BDB"/>
    <w:rsid w:val="00B62415"/>
    <w:rsid w:val="00B62943"/>
    <w:rsid w:val="00B62E5E"/>
    <w:rsid w:val="00B64561"/>
    <w:rsid w:val="00B6750A"/>
    <w:rsid w:val="00B67B97"/>
    <w:rsid w:val="00B702E4"/>
    <w:rsid w:val="00B71409"/>
    <w:rsid w:val="00B725C8"/>
    <w:rsid w:val="00B7371B"/>
    <w:rsid w:val="00B73D8B"/>
    <w:rsid w:val="00B749B0"/>
    <w:rsid w:val="00B74E02"/>
    <w:rsid w:val="00B75CB3"/>
    <w:rsid w:val="00B760D9"/>
    <w:rsid w:val="00B77146"/>
    <w:rsid w:val="00B901C2"/>
    <w:rsid w:val="00B90DCF"/>
    <w:rsid w:val="00B95D1F"/>
    <w:rsid w:val="00B976C9"/>
    <w:rsid w:val="00BA1879"/>
    <w:rsid w:val="00BA1A80"/>
    <w:rsid w:val="00BA2F3A"/>
    <w:rsid w:val="00BA482D"/>
    <w:rsid w:val="00BA520B"/>
    <w:rsid w:val="00BA5C98"/>
    <w:rsid w:val="00BA5EB4"/>
    <w:rsid w:val="00BA662C"/>
    <w:rsid w:val="00BA7412"/>
    <w:rsid w:val="00BA7D3D"/>
    <w:rsid w:val="00BB238B"/>
    <w:rsid w:val="00BB3490"/>
    <w:rsid w:val="00BB3F09"/>
    <w:rsid w:val="00BB5E85"/>
    <w:rsid w:val="00BC05B3"/>
    <w:rsid w:val="00BC44C5"/>
    <w:rsid w:val="00BC578A"/>
    <w:rsid w:val="00BC5C40"/>
    <w:rsid w:val="00BD1229"/>
    <w:rsid w:val="00BD5536"/>
    <w:rsid w:val="00BD6F44"/>
    <w:rsid w:val="00BE073A"/>
    <w:rsid w:val="00BE0924"/>
    <w:rsid w:val="00BE0EB8"/>
    <w:rsid w:val="00BE10EA"/>
    <w:rsid w:val="00BE16E7"/>
    <w:rsid w:val="00BE1E1D"/>
    <w:rsid w:val="00BE2748"/>
    <w:rsid w:val="00BE2D62"/>
    <w:rsid w:val="00BE2DBD"/>
    <w:rsid w:val="00BE4F03"/>
    <w:rsid w:val="00BE7A7D"/>
    <w:rsid w:val="00BE7B51"/>
    <w:rsid w:val="00BF2F31"/>
    <w:rsid w:val="00BF4D28"/>
    <w:rsid w:val="00BF6A55"/>
    <w:rsid w:val="00BF7F57"/>
    <w:rsid w:val="00C0616D"/>
    <w:rsid w:val="00C06865"/>
    <w:rsid w:val="00C12C49"/>
    <w:rsid w:val="00C130EA"/>
    <w:rsid w:val="00C13AA6"/>
    <w:rsid w:val="00C16256"/>
    <w:rsid w:val="00C22B8A"/>
    <w:rsid w:val="00C25F89"/>
    <w:rsid w:val="00C2622D"/>
    <w:rsid w:val="00C31633"/>
    <w:rsid w:val="00C333DE"/>
    <w:rsid w:val="00C35751"/>
    <w:rsid w:val="00C360A7"/>
    <w:rsid w:val="00C377C6"/>
    <w:rsid w:val="00C37BE0"/>
    <w:rsid w:val="00C4017C"/>
    <w:rsid w:val="00C402F4"/>
    <w:rsid w:val="00C41353"/>
    <w:rsid w:val="00C41D72"/>
    <w:rsid w:val="00C42D7A"/>
    <w:rsid w:val="00C440B0"/>
    <w:rsid w:val="00C44B6D"/>
    <w:rsid w:val="00C44CCE"/>
    <w:rsid w:val="00C45655"/>
    <w:rsid w:val="00C46156"/>
    <w:rsid w:val="00C46933"/>
    <w:rsid w:val="00C52FD2"/>
    <w:rsid w:val="00C5543A"/>
    <w:rsid w:val="00C55E81"/>
    <w:rsid w:val="00C5623E"/>
    <w:rsid w:val="00C573E8"/>
    <w:rsid w:val="00C5751E"/>
    <w:rsid w:val="00C63E16"/>
    <w:rsid w:val="00C65449"/>
    <w:rsid w:val="00C656E0"/>
    <w:rsid w:val="00C703E9"/>
    <w:rsid w:val="00C71AA9"/>
    <w:rsid w:val="00C757A3"/>
    <w:rsid w:val="00C766DA"/>
    <w:rsid w:val="00C77377"/>
    <w:rsid w:val="00C81092"/>
    <w:rsid w:val="00C8134E"/>
    <w:rsid w:val="00C821DB"/>
    <w:rsid w:val="00C83AD3"/>
    <w:rsid w:val="00C859C5"/>
    <w:rsid w:val="00C8718E"/>
    <w:rsid w:val="00C87F06"/>
    <w:rsid w:val="00C93C99"/>
    <w:rsid w:val="00C94583"/>
    <w:rsid w:val="00C97D17"/>
    <w:rsid w:val="00CA131C"/>
    <w:rsid w:val="00CA1325"/>
    <w:rsid w:val="00CA1A23"/>
    <w:rsid w:val="00CB12BD"/>
    <w:rsid w:val="00CB3849"/>
    <w:rsid w:val="00CC404F"/>
    <w:rsid w:val="00CC415A"/>
    <w:rsid w:val="00CC5078"/>
    <w:rsid w:val="00CC5C92"/>
    <w:rsid w:val="00CC7030"/>
    <w:rsid w:val="00CD1007"/>
    <w:rsid w:val="00CD1752"/>
    <w:rsid w:val="00CD1AA2"/>
    <w:rsid w:val="00CD446F"/>
    <w:rsid w:val="00CD5E19"/>
    <w:rsid w:val="00CD6B00"/>
    <w:rsid w:val="00CD7E4F"/>
    <w:rsid w:val="00CE077C"/>
    <w:rsid w:val="00CE2339"/>
    <w:rsid w:val="00CE2F0B"/>
    <w:rsid w:val="00CE3107"/>
    <w:rsid w:val="00CE36BA"/>
    <w:rsid w:val="00CE7C39"/>
    <w:rsid w:val="00CF0711"/>
    <w:rsid w:val="00CF1B7C"/>
    <w:rsid w:val="00CF254D"/>
    <w:rsid w:val="00CF2A6C"/>
    <w:rsid w:val="00CF63D1"/>
    <w:rsid w:val="00D00C61"/>
    <w:rsid w:val="00D02D3F"/>
    <w:rsid w:val="00D03CFA"/>
    <w:rsid w:val="00D0580A"/>
    <w:rsid w:val="00D05EB1"/>
    <w:rsid w:val="00D07520"/>
    <w:rsid w:val="00D20113"/>
    <w:rsid w:val="00D261E8"/>
    <w:rsid w:val="00D27719"/>
    <w:rsid w:val="00D34F98"/>
    <w:rsid w:val="00D35D4E"/>
    <w:rsid w:val="00D35DF5"/>
    <w:rsid w:val="00D375BA"/>
    <w:rsid w:val="00D414F9"/>
    <w:rsid w:val="00D426C2"/>
    <w:rsid w:val="00D442BC"/>
    <w:rsid w:val="00D4637A"/>
    <w:rsid w:val="00D465EE"/>
    <w:rsid w:val="00D46E06"/>
    <w:rsid w:val="00D46ED6"/>
    <w:rsid w:val="00D504E8"/>
    <w:rsid w:val="00D515A3"/>
    <w:rsid w:val="00D52951"/>
    <w:rsid w:val="00D5405B"/>
    <w:rsid w:val="00D54441"/>
    <w:rsid w:val="00D56FB4"/>
    <w:rsid w:val="00D574D1"/>
    <w:rsid w:val="00D60013"/>
    <w:rsid w:val="00D61941"/>
    <w:rsid w:val="00D62CBD"/>
    <w:rsid w:val="00D63747"/>
    <w:rsid w:val="00D6489D"/>
    <w:rsid w:val="00D676CF"/>
    <w:rsid w:val="00D72C16"/>
    <w:rsid w:val="00D731EA"/>
    <w:rsid w:val="00D74D58"/>
    <w:rsid w:val="00D7518E"/>
    <w:rsid w:val="00D7546E"/>
    <w:rsid w:val="00D76147"/>
    <w:rsid w:val="00D7651D"/>
    <w:rsid w:val="00D772DC"/>
    <w:rsid w:val="00D77FB3"/>
    <w:rsid w:val="00D80381"/>
    <w:rsid w:val="00D80414"/>
    <w:rsid w:val="00D8053A"/>
    <w:rsid w:val="00D8393B"/>
    <w:rsid w:val="00D86925"/>
    <w:rsid w:val="00D933B3"/>
    <w:rsid w:val="00D94226"/>
    <w:rsid w:val="00D95523"/>
    <w:rsid w:val="00D9553C"/>
    <w:rsid w:val="00D96421"/>
    <w:rsid w:val="00DA2F7A"/>
    <w:rsid w:val="00DA3B66"/>
    <w:rsid w:val="00DA4D12"/>
    <w:rsid w:val="00DA5E58"/>
    <w:rsid w:val="00DA6352"/>
    <w:rsid w:val="00DA6DF5"/>
    <w:rsid w:val="00DA73FF"/>
    <w:rsid w:val="00DB3724"/>
    <w:rsid w:val="00DB4769"/>
    <w:rsid w:val="00DB5296"/>
    <w:rsid w:val="00DB6643"/>
    <w:rsid w:val="00DB6C72"/>
    <w:rsid w:val="00DB6E3C"/>
    <w:rsid w:val="00DC13BF"/>
    <w:rsid w:val="00DC21E5"/>
    <w:rsid w:val="00DC2EC3"/>
    <w:rsid w:val="00DC36DF"/>
    <w:rsid w:val="00DC3A05"/>
    <w:rsid w:val="00DC45B5"/>
    <w:rsid w:val="00DC475D"/>
    <w:rsid w:val="00DC5C81"/>
    <w:rsid w:val="00DC6AFA"/>
    <w:rsid w:val="00DC6C67"/>
    <w:rsid w:val="00DC6F81"/>
    <w:rsid w:val="00DD14EE"/>
    <w:rsid w:val="00DD3CA4"/>
    <w:rsid w:val="00DD555E"/>
    <w:rsid w:val="00DD78AF"/>
    <w:rsid w:val="00DE01CA"/>
    <w:rsid w:val="00DE160A"/>
    <w:rsid w:val="00DE6783"/>
    <w:rsid w:val="00DF0E2C"/>
    <w:rsid w:val="00DF1FCA"/>
    <w:rsid w:val="00DF4034"/>
    <w:rsid w:val="00DF4B3B"/>
    <w:rsid w:val="00DF57EA"/>
    <w:rsid w:val="00E002F5"/>
    <w:rsid w:val="00E02381"/>
    <w:rsid w:val="00E0341F"/>
    <w:rsid w:val="00E11355"/>
    <w:rsid w:val="00E12682"/>
    <w:rsid w:val="00E13AB2"/>
    <w:rsid w:val="00E15059"/>
    <w:rsid w:val="00E168CF"/>
    <w:rsid w:val="00E177D2"/>
    <w:rsid w:val="00E17D4E"/>
    <w:rsid w:val="00E17DDE"/>
    <w:rsid w:val="00E20ACD"/>
    <w:rsid w:val="00E22D32"/>
    <w:rsid w:val="00E239DA"/>
    <w:rsid w:val="00E24F0E"/>
    <w:rsid w:val="00E25BC5"/>
    <w:rsid w:val="00E2600A"/>
    <w:rsid w:val="00E26F04"/>
    <w:rsid w:val="00E279F9"/>
    <w:rsid w:val="00E27C56"/>
    <w:rsid w:val="00E30E50"/>
    <w:rsid w:val="00E31960"/>
    <w:rsid w:val="00E35EC5"/>
    <w:rsid w:val="00E36DAC"/>
    <w:rsid w:val="00E36DAE"/>
    <w:rsid w:val="00E4028A"/>
    <w:rsid w:val="00E41394"/>
    <w:rsid w:val="00E46DFB"/>
    <w:rsid w:val="00E51155"/>
    <w:rsid w:val="00E5378B"/>
    <w:rsid w:val="00E57E36"/>
    <w:rsid w:val="00E61832"/>
    <w:rsid w:val="00E61A8C"/>
    <w:rsid w:val="00E61AFA"/>
    <w:rsid w:val="00E6534C"/>
    <w:rsid w:val="00E7514D"/>
    <w:rsid w:val="00E807AD"/>
    <w:rsid w:val="00E85DBA"/>
    <w:rsid w:val="00E87BFB"/>
    <w:rsid w:val="00E90C6E"/>
    <w:rsid w:val="00E9301E"/>
    <w:rsid w:val="00E940AF"/>
    <w:rsid w:val="00E95F9A"/>
    <w:rsid w:val="00EA3049"/>
    <w:rsid w:val="00EA363E"/>
    <w:rsid w:val="00EA5812"/>
    <w:rsid w:val="00EA7044"/>
    <w:rsid w:val="00EA75BD"/>
    <w:rsid w:val="00EA7B98"/>
    <w:rsid w:val="00EB00FD"/>
    <w:rsid w:val="00EB291A"/>
    <w:rsid w:val="00EB4F13"/>
    <w:rsid w:val="00EB4F89"/>
    <w:rsid w:val="00EB5D19"/>
    <w:rsid w:val="00EC05A2"/>
    <w:rsid w:val="00EC2707"/>
    <w:rsid w:val="00EC29E6"/>
    <w:rsid w:val="00EC484D"/>
    <w:rsid w:val="00EC6878"/>
    <w:rsid w:val="00ED02A7"/>
    <w:rsid w:val="00ED038F"/>
    <w:rsid w:val="00ED1030"/>
    <w:rsid w:val="00ED1485"/>
    <w:rsid w:val="00ED343F"/>
    <w:rsid w:val="00ED38BC"/>
    <w:rsid w:val="00ED3F21"/>
    <w:rsid w:val="00ED45DB"/>
    <w:rsid w:val="00ED48C4"/>
    <w:rsid w:val="00ED4F21"/>
    <w:rsid w:val="00ED7347"/>
    <w:rsid w:val="00EE3DD9"/>
    <w:rsid w:val="00EE5A43"/>
    <w:rsid w:val="00EE6159"/>
    <w:rsid w:val="00EE631C"/>
    <w:rsid w:val="00EE65DB"/>
    <w:rsid w:val="00EE7D85"/>
    <w:rsid w:val="00EE7F7D"/>
    <w:rsid w:val="00EF090C"/>
    <w:rsid w:val="00EF5101"/>
    <w:rsid w:val="00EF583E"/>
    <w:rsid w:val="00F0251C"/>
    <w:rsid w:val="00F03F3D"/>
    <w:rsid w:val="00F05B2B"/>
    <w:rsid w:val="00F05BAB"/>
    <w:rsid w:val="00F0685B"/>
    <w:rsid w:val="00F07614"/>
    <w:rsid w:val="00F10D14"/>
    <w:rsid w:val="00F111BF"/>
    <w:rsid w:val="00F137B9"/>
    <w:rsid w:val="00F146E8"/>
    <w:rsid w:val="00F14747"/>
    <w:rsid w:val="00F148DD"/>
    <w:rsid w:val="00F17469"/>
    <w:rsid w:val="00F17D13"/>
    <w:rsid w:val="00F206CA"/>
    <w:rsid w:val="00F2198D"/>
    <w:rsid w:val="00F24385"/>
    <w:rsid w:val="00F250C5"/>
    <w:rsid w:val="00F27736"/>
    <w:rsid w:val="00F307D6"/>
    <w:rsid w:val="00F30834"/>
    <w:rsid w:val="00F31E47"/>
    <w:rsid w:val="00F320E2"/>
    <w:rsid w:val="00F3242E"/>
    <w:rsid w:val="00F324A0"/>
    <w:rsid w:val="00F37C6F"/>
    <w:rsid w:val="00F40213"/>
    <w:rsid w:val="00F4413F"/>
    <w:rsid w:val="00F46D03"/>
    <w:rsid w:val="00F476E3"/>
    <w:rsid w:val="00F4789A"/>
    <w:rsid w:val="00F5098A"/>
    <w:rsid w:val="00F52C41"/>
    <w:rsid w:val="00F52CCB"/>
    <w:rsid w:val="00F53509"/>
    <w:rsid w:val="00F544B1"/>
    <w:rsid w:val="00F5538C"/>
    <w:rsid w:val="00F56D84"/>
    <w:rsid w:val="00F56E83"/>
    <w:rsid w:val="00F577C2"/>
    <w:rsid w:val="00F63F9E"/>
    <w:rsid w:val="00F64BF5"/>
    <w:rsid w:val="00F65B31"/>
    <w:rsid w:val="00F65CA7"/>
    <w:rsid w:val="00F66A60"/>
    <w:rsid w:val="00F67DA4"/>
    <w:rsid w:val="00F71AF6"/>
    <w:rsid w:val="00F72F32"/>
    <w:rsid w:val="00F74050"/>
    <w:rsid w:val="00F7506A"/>
    <w:rsid w:val="00F86468"/>
    <w:rsid w:val="00F86677"/>
    <w:rsid w:val="00F87A57"/>
    <w:rsid w:val="00F90637"/>
    <w:rsid w:val="00F93BCB"/>
    <w:rsid w:val="00F95396"/>
    <w:rsid w:val="00F95CD1"/>
    <w:rsid w:val="00F975BF"/>
    <w:rsid w:val="00FA0661"/>
    <w:rsid w:val="00FA1CD5"/>
    <w:rsid w:val="00FA4123"/>
    <w:rsid w:val="00FA5FD1"/>
    <w:rsid w:val="00FB166F"/>
    <w:rsid w:val="00FB2501"/>
    <w:rsid w:val="00FB749D"/>
    <w:rsid w:val="00FB7FBA"/>
    <w:rsid w:val="00FC4D75"/>
    <w:rsid w:val="00FC544D"/>
    <w:rsid w:val="00FC6FAD"/>
    <w:rsid w:val="00FC73D5"/>
    <w:rsid w:val="00FC7747"/>
    <w:rsid w:val="00FD20D9"/>
    <w:rsid w:val="00FD2407"/>
    <w:rsid w:val="00FE09F2"/>
    <w:rsid w:val="00FE1D11"/>
    <w:rsid w:val="00FE3E4C"/>
    <w:rsid w:val="00FE512D"/>
    <w:rsid w:val="00FE729F"/>
    <w:rsid w:val="00FF0EB6"/>
    <w:rsid w:val="00FF3941"/>
    <w:rsid w:val="00FF464C"/>
    <w:rsid w:val="00FF7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D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5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5C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5C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5CD1"/>
    <w:rPr>
      <w:sz w:val="18"/>
      <w:szCs w:val="18"/>
    </w:rPr>
  </w:style>
  <w:style w:type="paragraph" w:customStyle="1" w:styleId="Default">
    <w:name w:val="Default"/>
    <w:rsid w:val="00F95CD1"/>
    <w:pPr>
      <w:widowControl w:val="0"/>
      <w:autoSpaceDE w:val="0"/>
      <w:autoSpaceDN w:val="0"/>
      <w:adjustRightInd w:val="0"/>
    </w:pPr>
    <w:rPr>
      <w:rFonts w:ascii="Times" w:eastAsia="宋体" w:hAnsi="Times" w:cs="Times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wangxiaoshan</dc:creator>
  <cp:keywords/>
  <dc:description/>
  <cp:lastModifiedBy>wangxiaoshan</cp:lastModifiedBy>
  <cp:revision>4</cp:revision>
  <dcterms:created xsi:type="dcterms:W3CDTF">2017-01-02T11:03:00Z</dcterms:created>
  <dcterms:modified xsi:type="dcterms:W3CDTF">2017-08-08T15:31:00Z</dcterms:modified>
</cp:coreProperties>
</file>