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D9F" w:rsidRDefault="005A5453">
      <w:pPr>
        <w:rPr>
          <w:b/>
          <w:sz w:val="28"/>
        </w:rPr>
      </w:pPr>
      <w:r w:rsidRPr="00E00551">
        <w:rPr>
          <w:rFonts w:hint="eastAsia"/>
          <w:b/>
          <w:sz w:val="28"/>
        </w:rPr>
        <w:t xml:space="preserve">Benefits and harms of </w:t>
      </w:r>
      <w:bookmarkStart w:id="0" w:name="OLE_LINK1"/>
      <w:bookmarkStart w:id="1" w:name="OLE_LINK2"/>
      <w:r w:rsidRPr="00E00551">
        <w:rPr>
          <w:rFonts w:hint="eastAsia"/>
          <w:b/>
          <w:sz w:val="28"/>
        </w:rPr>
        <w:t>low-dose CT screening in China: a decision analysis</w:t>
      </w:r>
      <w:bookmarkEnd w:id="0"/>
      <w:bookmarkEnd w:id="1"/>
    </w:p>
    <w:p w:rsidR="005A5453" w:rsidRDefault="005A5453">
      <w:pPr>
        <w:rPr>
          <w:sz w:val="28"/>
        </w:rPr>
      </w:pPr>
      <w:r w:rsidRPr="005A5453">
        <w:rPr>
          <w:rFonts w:hint="eastAsia"/>
          <w:sz w:val="28"/>
        </w:rPr>
        <w:t>Yuyan Wang</w:t>
      </w:r>
      <w:r w:rsidRPr="005A5453">
        <w:rPr>
          <w:rFonts w:hint="eastAsia"/>
          <w:sz w:val="28"/>
          <w:vertAlign w:val="superscript"/>
        </w:rPr>
        <w:t>1</w:t>
      </w:r>
      <w:r w:rsidRPr="005A5453">
        <w:rPr>
          <w:rFonts w:hint="eastAsia"/>
          <w:sz w:val="28"/>
        </w:rPr>
        <w:t>, Wei Han</w:t>
      </w:r>
      <w:r w:rsidR="00461A07" w:rsidRPr="00461A07">
        <w:rPr>
          <w:rFonts w:hint="eastAsia"/>
          <w:sz w:val="28"/>
          <w:vertAlign w:val="superscript"/>
        </w:rPr>
        <w:t>1</w:t>
      </w:r>
      <w:r w:rsidRPr="005A5453">
        <w:rPr>
          <w:rFonts w:hint="eastAsia"/>
          <w:sz w:val="28"/>
        </w:rPr>
        <w:t xml:space="preserve">, Zixing Wang, </w:t>
      </w:r>
      <w:r w:rsidR="00461A07" w:rsidRPr="00461A07">
        <w:rPr>
          <w:sz w:val="28"/>
        </w:rPr>
        <w:t>Fang Xue, Yaoda Hu</w:t>
      </w:r>
      <w:r w:rsidR="00461A07">
        <w:rPr>
          <w:sz w:val="28"/>
        </w:rPr>
        <w:t>, Lei Wang</w:t>
      </w:r>
      <w:r w:rsidR="00461A07" w:rsidRPr="00461A07">
        <w:rPr>
          <w:sz w:val="28"/>
        </w:rPr>
        <w:t xml:space="preserve">, </w:t>
      </w:r>
      <w:r w:rsidR="00461A07">
        <w:rPr>
          <w:sz w:val="28"/>
        </w:rPr>
        <w:t>Yao Huang</w:t>
      </w:r>
      <w:r w:rsidR="00461A07" w:rsidRPr="00461A07">
        <w:rPr>
          <w:sz w:val="28"/>
        </w:rPr>
        <w:t xml:space="preserve">, Shijun Zhao, Wei Song, Xin Sui, </w:t>
      </w:r>
      <w:r w:rsidRPr="005A5453">
        <w:rPr>
          <w:rFonts w:hint="eastAsia"/>
          <w:sz w:val="28"/>
        </w:rPr>
        <w:t>Jingmei</w:t>
      </w:r>
      <w:r w:rsidR="005B07CB">
        <w:rPr>
          <w:sz w:val="28"/>
        </w:rPr>
        <w:t xml:space="preserve"> </w:t>
      </w:r>
      <w:r w:rsidRPr="005A5453">
        <w:rPr>
          <w:rFonts w:hint="eastAsia"/>
          <w:sz w:val="28"/>
        </w:rPr>
        <w:t>Jiang</w:t>
      </w:r>
      <w:r w:rsidR="00461A07" w:rsidRPr="00461A07">
        <w:rPr>
          <w:rFonts w:hint="eastAsia"/>
          <w:sz w:val="28"/>
          <w:vertAlign w:val="superscript"/>
        </w:rPr>
        <w:t>#</w:t>
      </w:r>
    </w:p>
    <w:p w:rsidR="00EE5E72" w:rsidRPr="005A5453" w:rsidRDefault="00EE5E72" w:rsidP="00EE5E72">
      <w:pPr>
        <w:rPr>
          <w:sz w:val="28"/>
        </w:rPr>
      </w:pPr>
      <w:r w:rsidRPr="00EE5E72">
        <w:rPr>
          <w:sz w:val="28"/>
        </w:rPr>
        <w:t>Institute of Basic Medical Sciences, Chinese Academy of Medical</w:t>
      </w:r>
      <w:r>
        <w:rPr>
          <w:rFonts w:hint="eastAsia"/>
          <w:sz w:val="28"/>
        </w:rPr>
        <w:t xml:space="preserve"> </w:t>
      </w:r>
      <w:r w:rsidRPr="00EE5E72">
        <w:rPr>
          <w:sz w:val="28"/>
        </w:rPr>
        <w:t>Sciences, Beijing 100005, P. R. China</w:t>
      </w:r>
    </w:p>
    <w:p w:rsidR="001879CC" w:rsidRDefault="001879CC" w:rsidP="005B07CB">
      <w:pPr>
        <w:rPr>
          <w:sz w:val="28"/>
        </w:rPr>
      </w:pPr>
      <w:r w:rsidRPr="005A5453">
        <w:rPr>
          <w:rFonts w:hint="eastAsia"/>
          <w:sz w:val="28"/>
          <w:vertAlign w:val="superscript"/>
        </w:rPr>
        <w:t>1</w:t>
      </w:r>
      <w:r>
        <w:rPr>
          <w:b/>
          <w:sz w:val="28"/>
        </w:rPr>
        <w:t xml:space="preserve"> </w:t>
      </w:r>
      <w:r w:rsidR="005D709A">
        <w:rPr>
          <w:sz w:val="28"/>
        </w:rPr>
        <w:t>C</w:t>
      </w:r>
      <w:r w:rsidR="005B07CB" w:rsidRPr="005B07CB">
        <w:rPr>
          <w:sz w:val="28"/>
        </w:rPr>
        <w:t>ontributed equally</w:t>
      </w:r>
      <w:bookmarkStart w:id="2" w:name="_GoBack"/>
      <w:bookmarkEnd w:id="2"/>
    </w:p>
    <w:p w:rsidR="005B07CB" w:rsidRDefault="00315530" w:rsidP="00315530">
      <w:pPr>
        <w:rPr>
          <w:sz w:val="28"/>
        </w:rPr>
      </w:pPr>
      <w:r w:rsidRPr="00461A07">
        <w:rPr>
          <w:rFonts w:hint="eastAsia"/>
          <w:sz w:val="28"/>
          <w:vertAlign w:val="superscript"/>
        </w:rPr>
        <w:t>#</w:t>
      </w:r>
      <w:r w:rsidR="00596F71">
        <w:rPr>
          <w:b/>
          <w:sz w:val="28"/>
        </w:rPr>
        <w:t xml:space="preserve"> </w:t>
      </w:r>
      <w:r w:rsidR="00586028">
        <w:rPr>
          <w:sz w:val="28"/>
        </w:rPr>
        <w:t>C</w:t>
      </w:r>
      <w:r w:rsidRPr="00315530">
        <w:rPr>
          <w:sz w:val="28"/>
        </w:rPr>
        <w:t>orrespondence</w:t>
      </w:r>
      <w:r w:rsidR="00586028">
        <w:rPr>
          <w:sz w:val="28"/>
        </w:rPr>
        <w:t>:</w:t>
      </w:r>
      <w:r>
        <w:rPr>
          <w:sz w:val="28"/>
        </w:rPr>
        <w:t xml:space="preserve"> </w:t>
      </w:r>
      <w:hyperlink r:id="rId6" w:history="1">
        <w:r w:rsidRPr="00C957D0">
          <w:rPr>
            <w:rStyle w:val="a5"/>
            <w:sz w:val="28"/>
          </w:rPr>
          <w:t>jingmeijiang@ibms.pumc.edu.cn</w:t>
        </w:r>
      </w:hyperlink>
    </w:p>
    <w:p w:rsidR="00315530" w:rsidRPr="00315530" w:rsidRDefault="00315530" w:rsidP="00315530">
      <w:pPr>
        <w:rPr>
          <w:rFonts w:hint="eastAsia"/>
          <w:sz w:val="28"/>
        </w:rPr>
      </w:pPr>
    </w:p>
    <w:p w:rsidR="00461A07" w:rsidRDefault="00461A07" w:rsidP="00461A07">
      <w:pPr>
        <w:rPr>
          <w:sz w:val="28"/>
        </w:rPr>
      </w:pPr>
      <w:r w:rsidRPr="00E00551">
        <w:rPr>
          <w:b/>
          <w:sz w:val="28"/>
        </w:rPr>
        <w:t>Background</w:t>
      </w:r>
      <w:r w:rsidRPr="00461A07">
        <w:rPr>
          <w:sz w:val="28"/>
        </w:rPr>
        <w:t xml:space="preserve">: This study aimed to evaluate </w:t>
      </w:r>
      <w:r w:rsidR="0033535F">
        <w:rPr>
          <w:rFonts w:hint="eastAsia"/>
          <w:sz w:val="28"/>
        </w:rPr>
        <w:t xml:space="preserve">population outcomes </w:t>
      </w:r>
      <w:r w:rsidR="00E00551">
        <w:rPr>
          <w:rFonts w:hint="eastAsia"/>
          <w:sz w:val="28"/>
        </w:rPr>
        <w:t>with low-dose</w:t>
      </w:r>
      <w:r w:rsidRPr="00461A07">
        <w:rPr>
          <w:sz w:val="28"/>
        </w:rPr>
        <w:t xml:space="preserve"> CT </w:t>
      </w:r>
      <w:r w:rsidR="00E00551">
        <w:rPr>
          <w:rFonts w:hint="eastAsia"/>
          <w:sz w:val="28"/>
        </w:rPr>
        <w:t xml:space="preserve">(LDCT) </w:t>
      </w:r>
      <w:r w:rsidRPr="00461A07">
        <w:rPr>
          <w:sz w:val="28"/>
        </w:rPr>
        <w:t xml:space="preserve">screening </w:t>
      </w:r>
      <w:r w:rsidR="00E00551">
        <w:rPr>
          <w:rFonts w:hint="eastAsia"/>
          <w:sz w:val="28"/>
        </w:rPr>
        <w:t>for</w:t>
      </w:r>
      <w:r w:rsidR="00E00551" w:rsidRPr="00E00551">
        <w:rPr>
          <w:sz w:val="28"/>
        </w:rPr>
        <w:t xml:space="preserve"> </w:t>
      </w:r>
      <w:r w:rsidR="00E00551" w:rsidRPr="00461A07">
        <w:rPr>
          <w:sz w:val="28"/>
        </w:rPr>
        <w:t>lung cancer</w:t>
      </w:r>
      <w:r w:rsidR="00E00551">
        <w:rPr>
          <w:rFonts w:hint="eastAsia"/>
          <w:sz w:val="28"/>
        </w:rPr>
        <w:t xml:space="preserve"> </w:t>
      </w:r>
      <w:r w:rsidRPr="00461A07">
        <w:rPr>
          <w:sz w:val="28"/>
        </w:rPr>
        <w:t>in urban areas of China</w:t>
      </w:r>
      <w:r w:rsidR="00E00551">
        <w:rPr>
          <w:rFonts w:hint="eastAsia"/>
          <w:sz w:val="28"/>
        </w:rPr>
        <w:t>.</w:t>
      </w:r>
    </w:p>
    <w:p w:rsidR="00EE5E72" w:rsidRPr="00461A07" w:rsidRDefault="00EE5E72" w:rsidP="00461A07">
      <w:pPr>
        <w:rPr>
          <w:sz w:val="28"/>
        </w:rPr>
      </w:pPr>
    </w:p>
    <w:p w:rsidR="00461A07" w:rsidRDefault="00461A07" w:rsidP="00461A07">
      <w:pPr>
        <w:rPr>
          <w:sz w:val="28"/>
        </w:rPr>
      </w:pPr>
      <w:r w:rsidRPr="00E00551">
        <w:rPr>
          <w:b/>
          <w:sz w:val="28"/>
        </w:rPr>
        <w:t>Methods</w:t>
      </w:r>
      <w:r w:rsidRPr="00461A07">
        <w:rPr>
          <w:sz w:val="28"/>
        </w:rPr>
        <w:t>: A decision tree model with three scenarios (low-dose CT screening, chest X-ray screening, and no screening)</w:t>
      </w:r>
      <w:r>
        <w:rPr>
          <w:rFonts w:hint="eastAsia"/>
          <w:sz w:val="28"/>
        </w:rPr>
        <w:t xml:space="preserve"> </w:t>
      </w:r>
      <w:r w:rsidRPr="00461A07">
        <w:rPr>
          <w:sz w:val="28"/>
        </w:rPr>
        <w:t>was developed to compare screening results in a simulated Chinese urban cohort (100,000 smokers aged</w:t>
      </w:r>
      <w:r>
        <w:rPr>
          <w:rFonts w:hint="eastAsia"/>
          <w:sz w:val="28"/>
        </w:rPr>
        <w:t xml:space="preserve"> </w:t>
      </w:r>
      <w:r w:rsidRPr="00461A07">
        <w:rPr>
          <w:sz w:val="28"/>
        </w:rPr>
        <w:t>45</w:t>
      </w:r>
      <w:r w:rsidR="00E00551">
        <w:rPr>
          <w:rFonts w:hint="eastAsia"/>
          <w:sz w:val="28"/>
        </w:rPr>
        <w:t>-</w:t>
      </w:r>
      <w:r w:rsidRPr="00461A07">
        <w:rPr>
          <w:sz w:val="28"/>
        </w:rPr>
        <w:t>80 years). Data of participant characteristics were obtained from national registries and epidemiological surveys</w:t>
      </w:r>
      <w:r>
        <w:rPr>
          <w:rFonts w:hint="eastAsia"/>
          <w:sz w:val="28"/>
        </w:rPr>
        <w:t xml:space="preserve"> </w:t>
      </w:r>
      <w:r w:rsidRPr="00461A07">
        <w:rPr>
          <w:sz w:val="28"/>
        </w:rPr>
        <w:t>for estimating lung cancer prevalence. The selection of other tree variables such as sensitivities and specificities of</w:t>
      </w:r>
      <w:r>
        <w:rPr>
          <w:rFonts w:hint="eastAsia"/>
          <w:sz w:val="28"/>
        </w:rPr>
        <w:t xml:space="preserve"> </w:t>
      </w:r>
      <w:r w:rsidR="00E00551">
        <w:rPr>
          <w:rFonts w:hint="eastAsia"/>
          <w:sz w:val="28"/>
        </w:rPr>
        <w:t>LD</w:t>
      </w:r>
      <w:r w:rsidRPr="00461A07">
        <w:rPr>
          <w:sz w:val="28"/>
        </w:rPr>
        <w:t>CT and chest X-ray screening were based on literature research</w:t>
      </w:r>
      <w:r w:rsidR="00E00551">
        <w:rPr>
          <w:rFonts w:hint="eastAsia"/>
          <w:sz w:val="28"/>
        </w:rPr>
        <w:t xml:space="preserve"> (mainly in China)</w:t>
      </w:r>
      <w:r w:rsidRPr="00461A07">
        <w:rPr>
          <w:sz w:val="28"/>
        </w:rPr>
        <w:t xml:space="preserve">. </w:t>
      </w:r>
      <w:r w:rsidR="00E00551">
        <w:rPr>
          <w:rFonts w:hint="eastAsia"/>
          <w:sz w:val="28"/>
        </w:rPr>
        <w:t>Base case and s</w:t>
      </w:r>
      <w:r w:rsidRPr="00461A07">
        <w:rPr>
          <w:sz w:val="28"/>
        </w:rPr>
        <w:t>ensitivity analyses were performed</w:t>
      </w:r>
      <w:r>
        <w:rPr>
          <w:rFonts w:hint="eastAsia"/>
          <w:sz w:val="28"/>
        </w:rPr>
        <w:t xml:space="preserve"> </w:t>
      </w:r>
      <w:r w:rsidRPr="00461A07">
        <w:rPr>
          <w:sz w:val="28"/>
        </w:rPr>
        <w:t>to</w:t>
      </w:r>
      <w:r w:rsidR="00E00551">
        <w:rPr>
          <w:rFonts w:hint="eastAsia"/>
          <w:sz w:val="28"/>
        </w:rPr>
        <w:t xml:space="preserve"> compare </w:t>
      </w:r>
      <w:r w:rsidR="0033535F">
        <w:rPr>
          <w:rFonts w:hint="eastAsia"/>
          <w:sz w:val="28"/>
        </w:rPr>
        <w:t xml:space="preserve">mortality, false </w:t>
      </w:r>
      <w:r w:rsidR="0033535F">
        <w:rPr>
          <w:sz w:val="28"/>
        </w:rPr>
        <w:t>positive</w:t>
      </w:r>
      <w:r w:rsidR="0033535F">
        <w:rPr>
          <w:rFonts w:hint="eastAsia"/>
          <w:sz w:val="28"/>
        </w:rPr>
        <w:t xml:space="preserve"> findings, and quality-adjusted life years (QALY) in the </w:t>
      </w:r>
      <w:r w:rsidR="0033535F" w:rsidRPr="00461A07">
        <w:rPr>
          <w:sz w:val="28"/>
        </w:rPr>
        <w:t>three scenarios</w:t>
      </w:r>
      <w:r w:rsidRPr="00461A07">
        <w:rPr>
          <w:sz w:val="28"/>
        </w:rPr>
        <w:t>.</w:t>
      </w:r>
    </w:p>
    <w:p w:rsidR="0033535F" w:rsidRDefault="00461A07" w:rsidP="00461A07">
      <w:pPr>
        <w:rPr>
          <w:sz w:val="28"/>
        </w:rPr>
      </w:pPr>
      <w:r w:rsidRPr="00E00551">
        <w:rPr>
          <w:b/>
          <w:sz w:val="28"/>
        </w:rPr>
        <w:lastRenderedPageBreak/>
        <w:t>Results</w:t>
      </w:r>
      <w:r w:rsidRPr="00461A07">
        <w:rPr>
          <w:sz w:val="28"/>
        </w:rPr>
        <w:t xml:space="preserve">: </w:t>
      </w:r>
      <w:r w:rsidR="00B215C5">
        <w:rPr>
          <w:rFonts w:hint="eastAsia"/>
          <w:sz w:val="28"/>
        </w:rPr>
        <w:t>In base case analysis</w:t>
      </w:r>
      <w:r w:rsidRPr="00461A07">
        <w:rPr>
          <w:sz w:val="28"/>
        </w:rPr>
        <w:t>, there were 448, 541, and 591 lung cancer deaths in the low-dose CT, chest</w:t>
      </w:r>
      <w:r>
        <w:rPr>
          <w:rFonts w:hint="eastAsia"/>
          <w:sz w:val="28"/>
        </w:rPr>
        <w:t xml:space="preserve"> </w:t>
      </w:r>
      <w:r w:rsidRPr="00461A07">
        <w:rPr>
          <w:sz w:val="28"/>
        </w:rPr>
        <w:t>X-ray, and no screening scenarios, respectively (17.2% reduction in low-dose CT screening over chest X-ray screening</w:t>
      </w:r>
      <w:r>
        <w:rPr>
          <w:rFonts w:hint="eastAsia"/>
          <w:sz w:val="28"/>
        </w:rPr>
        <w:t xml:space="preserve"> </w:t>
      </w:r>
      <w:r w:rsidRPr="00461A07">
        <w:rPr>
          <w:sz w:val="28"/>
        </w:rPr>
        <w:t>and 24.2% over no screening).</w:t>
      </w:r>
      <w:r w:rsidR="00B215C5" w:rsidRPr="00B215C5">
        <w:rPr>
          <w:rFonts w:hint="eastAsia"/>
          <w:sz w:val="28"/>
        </w:rPr>
        <w:t xml:space="preserve"> </w:t>
      </w:r>
      <w:r w:rsidR="00B215C5">
        <w:rPr>
          <w:rFonts w:hint="eastAsia"/>
          <w:sz w:val="28"/>
        </w:rPr>
        <w:t>LD</w:t>
      </w:r>
      <w:r w:rsidR="00B215C5" w:rsidRPr="00E00551">
        <w:rPr>
          <w:sz w:val="28"/>
        </w:rPr>
        <w:t>CT screening</w:t>
      </w:r>
      <w:r w:rsidR="00B215C5">
        <w:rPr>
          <w:rFonts w:hint="eastAsia"/>
          <w:sz w:val="28"/>
        </w:rPr>
        <w:t xml:space="preserve"> </w:t>
      </w:r>
      <w:r w:rsidR="00B215C5" w:rsidRPr="00E00551">
        <w:rPr>
          <w:sz w:val="28"/>
        </w:rPr>
        <w:t>resulted in slightly more QALYs: 147 years over chest</w:t>
      </w:r>
      <w:r w:rsidR="00B215C5">
        <w:rPr>
          <w:rFonts w:hint="eastAsia"/>
          <w:sz w:val="28"/>
        </w:rPr>
        <w:t xml:space="preserve"> </w:t>
      </w:r>
      <w:r w:rsidR="00B215C5" w:rsidRPr="00E00551">
        <w:rPr>
          <w:sz w:val="28"/>
        </w:rPr>
        <w:t>X-ray screening and 250 years over no screening.</w:t>
      </w:r>
      <w:r w:rsidR="00B215C5">
        <w:rPr>
          <w:rFonts w:hint="eastAsia"/>
          <w:sz w:val="28"/>
        </w:rPr>
        <w:t xml:space="preserve"> However, in </w:t>
      </w:r>
      <w:r w:rsidR="00B215C5">
        <w:rPr>
          <w:sz w:val="28"/>
        </w:rPr>
        <w:t>sensitive</w:t>
      </w:r>
      <w:r w:rsidR="00B215C5">
        <w:rPr>
          <w:rFonts w:hint="eastAsia"/>
          <w:sz w:val="28"/>
        </w:rPr>
        <w:t xml:space="preserve"> analysis, improvement in mortality was</w:t>
      </w:r>
      <w:r w:rsidR="0033535F">
        <w:rPr>
          <w:rFonts w:hint="eastAsia"/>
          <w:sz w:val="28"/>
        </w:rPr>
        <w:t xml:space="preserve"> </w:t>
      </w:r>
      <w:r w:rsidR="00B215C5">
        <w:rPr>
          <w:rFonts w:hint="eastAsia"/>
          <w:sz w:val="28"/>
        </w:rPr>
        <w:t xml:space="preserve">subtle </w:t>
      </w:r>
      <w:r w:rsidR="0033535F">
        <w:rPr>
          <w:rFonts w:hint="eastAsia"/>
          <w:sz w:val="28"/>
        </w:rPr>
        <w:t>or negative with LDCT (</w:t>
      </w:r>
      <w:r w:rsidR="0033535F" w:rsidRPr="00B215C5">
        <w:rPr>
          <w:sz w:val="28"/>
        </w:rPr>
        <w:t>16</w:t>
      </w:r>
      <w:r w:rsidR="0033535F">
        <w:rPr>
          <w:rFonts w:hint="eastAsia"/>
          <w:sz w:val="28"/>
        </w:rPr>
        <w:t xml:space="preserve"> </w:t>
      </w:r>
      <w:r w:rsidR="0033535F" w:rsidRPr="00B215C5">
        <w:rPr>
          <w:sz w:val="28"/>
        </w:rPr>
        <w:t>absolute, 5.4% relative reduction</w:t>
      </w:r>
      <w:r w:rsidR="0033535F">
        <w:rPr>
          <w:rFonts w:hint="eastAsia"/>
          <w:sz w:val="28"/>
        </w:rPr>
        <w:t xml:space="preserve"> compared with no screening, </w:t>
      </w:r>
      <w:r w:rsidR="0033535F" w:rsidRPr="0033535F">
        <w:rPr>
          <w:sz w:val="28"/>
        </w:rPr>
        <w:t xml:space="preserve">−11 </w:t>
      </w:r>
      <w:r w:rsidR="0033535F" w:rsidRPr="00B215C5">
        <w:rPr>
          <w:sz w:val="28"/>
        </w:rPr>
        <w:t>absolute</w:t>
      </w:r>
      <w:r w:rsidR="0033535F" w:rsidRPr="0033535F">
        <w:rPr>
          <w:sz w:val="28"/>
        </w:rPr>
        <w:t>, −4.1% reduction</w:t>
      </w:r>
      <w:r w:rsidR="0033535F">
        <w:rPr>
          <w:rFonts w:hint="eastAsia"/>
          <w:sz w:val="28"/>
        </w:rPr>
        <w:t xml:space="preserve"> compared with chest X-ray) in worst case, and </w:t>
      </w:r>
      <w:r w:rsidR="00B215C5" w:rsidRPr="00B215C5">
        <w:rPr>
          <w:sz w:val="28"/>
        </w:rPr>
        <w:t>the gain of QALY in low-dose CT screening</w:t>
      </w:r>
      <w:r w:rsidR="00B215C5">
        <w:rPr>
          <w:rFonts w:hint="eastAsia"/>
          <w:sz w:val="28"/>
        </w:rPr>
        <w:t xml:space="preserve"> </w:t>
      </w:r>
      <w:r w:rsidR="00B215C5" w:rsidRPr="00B215C5">
        <w:rPr>
          <w:sz w:val="28"/>
        </w:rPr>
        <w:t>over no screening would diminish if screening was performed</w:t>
      </w:r>
      <w:r w:rsidR="00B215C5">
        <w:rPr>
          <w:rFonts w:hint="eastAsia"/>
          <w:sz w:val="28"/>
        </w:rPr>
        <w:t xml:space="preserve"> </w:t>
      </w:r>
      <w:r w:rsidR="00B215C5" w:rsidRPr="00B215C5">
        <w:rPr>
          <w:sz w:val="28"/>
        </w:rPr>
        <w:t>among populations with a low prevalence of lung</w:t>
      </w:r>
      <w:r w:rsidR="00B215C5">
        <w:rPr>
          <w:rFonts w:hint="eastAsia"/>
          <w:sz w:val="28"/>
        </w:rPr>
        <w:t xml:space="preserve"> </w:t>
      </w:r>
      <w:r w:rsidR="00B215C5" w:rsidRPr="00B215C5">
        <w:rPr>
          <w:sz w:val="28"/>
        </w:rPr>
        <w:t>cancer</w:t>
      </w:r>
      <w:r w:rsidR="00B215C5">
        <w:rPr>
          <w:rFonts w:hint="eastAsia"/>
          <w:sz w:val="28"/>
        </w:rPr>
        <w:t xml:space="preserve"> below </w:t>
      </w:r>
      <w:r w:rsidR="00B215C5" w:rsidRPr="00B215C5">
        <w:rPr>
          <w:sz w:val="28"/>
        </w:rPr>
        <w:t>436 per</w:t>
      </w:r>
      <w:r w:rsidR="00B215C5">
        <w:rPr>
          <w:rFonts w:hint="eastAsia"/>
          <w:sz w:val="28"/>
        </w:rPr>
        <w:t xml:space="preserve"> </w:t>
      </w:r>
      <w:r w:rsidR="00B215C5" w:rsidRPr="00B215C5">
        <w:rPr>
          <w:sz w:val="28"/>
        </w:rPr>
        <w:t>100,000.</w:t>
      </w:r>
      <w:r w:rsidR="00B215C5">
        <w:rPr>
          <w:rFonts w:hint="eastAsia"/>
          <w:sz w:val="28"/>
        </w:rPr>
        <w:t xml:space="preserve"> </w:t>
      </w:r>
      <w:r w:rsidR="0033535F">
        <w:rPr>
          <w:rFonts w:hint="eastAsia"/>
          <w:sz w:val="28"/>
        </w:rPr>
        <w:t>Besides, t</w:t>
      </w:r>
      <w:r w:rsidRPr="00461A07">
        <w:rPr>
          <w:sz w:val="28"/>
        </w:rPr>
        <w:t xml:space="preserve">he costs of </w:t>
      </w:r>
      <w:r w:rsidR="0033535F">
        <w:rPr>
          <w:rFonts w:hint="eastAsia"/>
          <w:sz w:val="28"/>
        </w:rPr>
        <w:t>LDCT</w:t>
      </w:r>
      <w:r w:rsidRPr="00461A07">
        <w:rPr>
          <w:sz w:val="28"/>
        </w:rPr>
        <w:t xml:space="preserve"> screening were 9387 false diagnoses</w:t>
      </w:r>
      <w:r w:rsidR="0033535F">
        <w:rPr>
          <w:rFonts w:hint="eastAsia"/>
          <w:sz w:val="28"/>
        </w:rPr>
        <w:t xml:space="preserve"> (3.76 times over chest X-ray) and 7 </w:t>
      </w:r>
      <w:r w:rsidR="0033535F" w:rsidRPr="0033535F">
        <w:rPr>
          <w:sz w:val="28"/>
        </w:rPr>
        <w:t>deaths due to false diagnosis</w:t>
      </w:r>
      <w:r w:rsidR="0033535F">
        <w:rPr>
          <w:rFonts w:hint="eastAsia"/>
          <w:sz w:val="28"/>
        </w:rPr>
        <w:t xml:space="preserve"> (3.50 times over chest X-ray)</w:t>
      </w:r>
      <w:r w:rsidRPr="00461A07">
        <w:rPr>
          <w:sz w:val="28"/>
        </w:rPr>
        <w:t xml:space="preserve">. </w:t>
      </w:r>
    </w:p>
    <w:p w:rsidR="00EE5E72" w:rsidRDefault="00EE5E72" w:rsidP="00461A07">
      <w:pPr>
        <w:rPr>
          <w:sz w:val="28"/>
        </w:rPr>
      </w:pPr>
    </w:p>
    <w:p w:rsidR="00461A07" w:rsidRDefault="00461A07" w:rsidP="00461A07">
      <w:pPr>
        <w:rPr>
          <w:sz w:val="28"/>
        </w:rPr>
      </w:pPr>
      <w:r w:rsidRPr="0033535F">
        <w:rPr>
          <w:b/>
          <w:sz w:val="28"/>
        </w:rPr>
        <w:t>Conclusions</w:t>
      </w:r>
      <w:r w:rsidRPr="00461A07">
        <w:rPr>
          <w:sz w:val="28"/>
        </w:rPr>
        <w:t xml:space="preserve">: </w:t>
      </w:r>
      <w:r w:rsidR="00EE5E72">
        <w:rPr>
          <w:rFonts w:hint="eastAsia"/>
          <w:sz w:val="28"/>
        </w:rPr>
        <w:t>O</w:t>
      </w:r>
      <w:r w:rsidR="00EE5E72">
        <w:rPr>
          <w:sz w:val="28"/>
        </w:rPr>
        <w:t xml:space="preserve">ur findings favor conducting </w:t>
      </w:r>
      <w:r w:rsidR="00EE5E72">
        <w:rPr>
          <w:rFonts w:hint="eastAsia"/>
          <w:sz w:val="28"/>
        </w:rPr>
        <w:t>LD</w:t>
      </w:r>
      <w:r w:rsidRPr="00461A07">
        <w:rPr>
          <w:sz w:val="28"/>
        </w:rPr>
        <w:t>CT screening in urban China</w:t>
      </w:r>
      <w:r w:rsidR="00EE5E72" w:rsidRPr="00EE5E72">
        <w:rPr>
          <w:sz w:val="28"/>
        </w:rPr>
        <w:t xml:space="preserve"> </w:t>
      </w:r>
      <w:r w:rsidR="00EE5E72">
        <w:rPr>
          <w:rFonts w:hint="eastAsia"/>
          <w:sz w:val="28"/>
        </w:rPr>
        <w:t>i</w:t>
      </w:r>
      <w:r w:rsidR="00EE5E72" w:rsidRPr="00461A07">
        <w:rPr>
          <w:sz w:val="28"/>
        </w:rPr>
        <w:t>n terms of mortality outcome</w:t>
      </w:r>
      <w:r w:rsidRPr="00461A07">
        <w:rPr>
          <w:sz w:val="28"/>
        </w:rPr>
        <w:t>.</w:t>
      </w:r>
      <w:r>
        <w:rPr>
          <w:rFonts w:hint="eastAsia"/>
          <w:sz w:val="28"/>
        </w:rPr>
        <w:t xml:space="preserve"> </w:t>
      </w:r>
      <w:r w:rsidRPr="00461A07">
        <w:rPr>
          <w:sz w:val="28"/>
        </w:rPr>
        <w:t xml:space="preserve">However, approaches to reducing false diagnoses and optimizing </w:t>
      </w:r>
      <w:r w:rsidR="00EE5E72">
        <w:rPr>
          <w:rFonts w:hint="eastAsia"/>
          <w:sz w:val="28"/>
        </w:rPr>
        <w:t xml:space="preserve">other </w:t>
      </w:r>
      <w:r w:rsidRPr="00461A07">
        <w:rPr>
          <w:sz w:val="28"/>
        </w:rPr>
        <w:t>screening conditions are highly needed</w:t>
      </w:r>
      <w:r w:rsidR="00EE5E72">
        <w:rPr>
          <w:rFonts w:hint="eastAsia"/>
          <w:sz w:val="28"/>
        </w:rPr>
        <w:t xml:space="preserve"> to maximize benefits and minimize harms associated with this screening device</w:t>
      </w:r>
      <w:r w:rsidRPr="00461A07">
        <w:rPr>
          <w:sz w:val="28"/>
        </w:rPr>
        <w:t>.</w:t>
      </w:r>
    </w:p>
    <w:sectPr w:rsidR="00461A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83C" w:rsidRDefault="00D3183C" w:rsidP="00D81589">
      <w:r>
        <w:separator/>
      </w:r>
    </w:p>
  </w:endnote>
  <w:endnote w:type="continuationSeparator" w:id="0">
    <w:p w:rsidR="00D3183C" w:rsidRDefault="00D3183C" w:rsidP="00D81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83C" w:rsidRDefault="00D3183C" w:rsidP="00D81589">
      <w:r>
        <w:separator/>
      </w:r>
    </w:p>
  </w:footnote>
  <w:footnote w:type="continuationSeparator" w:id="0">
    <w:p w:rsidR="00D3183C" w:rsidRDefault="00D3183C" w:rsidP="00D815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453"/>
    <w:rsid w:val="001879CC"/>
    <w:rsid w:val="0025764D"/>
    <w:rsid w:val="00315530"/>
    <w:rsid w:val="0033535F"/>
    <w:rsid w:val="00425B06"/>
    <w:rsid w:val="00461A07"/>
    <w:rsid w:val="004F4D9F"/>
    <w:rsid w:val="00586028"/>
    <w:rsid w:val="00596F71"/>
    <w:rsid w:val="005A5453"/>
    <w:rsid w:val="005B07CB"/>
    <w:rsid w:val="005D709A"/>
    <w:rsid w:val="005E11D4"/>
    <w:rsid w:val="00A0021B"/>
    <w:rsid w:val="00AF0D66"/>
    <w:rsid w:val="00B215C5"/>
    <w:rsid w:val="00D3183C"/>
    <w:rsid w:val="00D81589"/>
    <w:rsid w:val="00E00551"/>
    <w:rsid w:val="00EE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4279F78-466B-48B1-8B43-91BA0FD2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D815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81589"/>
    <w:rPr>
      <w:kern w:val="2"/>
      <w:sz w:val="18"/>
      <w:szCs w:val="18"/>
    </w:rPr>
  </w:style>
  <w:style w:type="paragraph" w:styleId="a4">
    <w:name w:val="footer"/>
    <w:basedOn w:val="a"/>
    <w:link w:val="Char0"/>
    <w:unhideWhenUsed/>
    <w:rsid w:val="00D815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81589"/>
    <w:rPr>
      <w:kern w:val="2"/>
      <w:sz w:val="18"/>
      <w:szCs w:val="18"/>
    </w:rPr>
  </w:style>
  <w:style w:type="character" w:styleId="a5">
    <w:name w:val="Hyperlink"/>
    <w:basedOn w:val="a0"/>
    <w:unhideWhenUsed/>
    <w:rsid w:val="003155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ingmeijiang@ibms.pumc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372</Words>
  <Characters>2124</Characters>
  <Application>Microsoft Office Word</Application>
  <DocSecurity>0</DocSecurity>
  <Lines>17</Lines>
  <Paragraphs>4</Paragraphs>
  <ScaleCrop>false</ScaleCrop>
  <Company>PUMC</Company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Yuyan Wang</cp:lastModifiedBy>
  <cp:revision>10</cp:revision>
  <dcterms:created xsi:type="dcterms:W3CDTF">2017-10-11T02:06:00Z</dcterms:created>
  <dcterms:modified xsi:type="dcterms:W3CDTF">2017-10-15T09:01:00Z</dcterms:modified>
</cp:coreProperties>
</file>