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5E08F" w14:textId="77777777" w:rsidR="008B4B3C" w:rsidRDefault="00F93C7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Concussion Treatment Using Soft Tissue Techniques; A Case Report</w:t>
      </w:r>
    </w:p>
    <w:p w14:paraId="10A4C217" w14:textId="77777777" w:rsidR="00F93C75" w:rsidRDefault="00F93C7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Abstract:</w:t>
      </w:r>
    </w:p>
    <w:p w14:paraId="1BB6B4AA" w14:textId="77777777" w:rsidR="00F93C75" w:rsidRDefault="00F93C7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Background: Concussion, its recognition diagnosis and treatment is a growing public health issue. Massage practitioner who specialize in rehabilitation deal with a variety of injury cases that involve concussion, including those incurred by falls, motor vehicle incidents and sports injuries.</w:t>
      </w:r>
    </w:p>
    <w:p w14:paraId="4B3D9C19" w14:textId="77777777" w:rsidR="00F93C75" w:rsidRDefault="00F93C7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Purpose: This case study presents a unique massage and manual therapy approach to concussion trauma treatment.</w:t>
      </w:r>
    </w:p>
    <w:p w14:paraId="159A49B8" w14:textId="77777777" w:rsidR="00F93C75" w:rsidRDefault="00F93C7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Participant: Male 23 year old intramural soccer player diagnosed with post-concussion symptoms resulting from a fall.</w:t>
      </w:r>
    </w:p>
    <w:p w14:paraId="5B0ADB21" w14:textId="76ABBCE5" w:rsidR="00F93C75" w:rsidRDefault="00F93C7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Intervention: </w:t>
      </w:r>
      <w:r w:rsidR="009A5FA9">
        <w:rPr>
          <w:rFonts w:ascii="Bookman Old Style" w:hAnsi="Bookman Old Style"/>
          <w:sz w:val="24"/>
          <w:szCs w:val="24"/>
        </w:rPr>
        <w:t>Assessment</w:t>
      </w:r>
      <w:r>
        <w:rPr>
          <w:rFonts w:ascii="Bookman Old Style" w:hAnsi="Bookman Old Style"/>
          <w:sz w:val="24"/>
          <w:szCs w:val="24"/>
        </w:rPr>
        <w:t xml:space="preserve"> and treatment was done in two sessions of 45 minutes spaced 2 days apart. Massage and manual therapy techniques were applied to the injury areas.</w:t>
      </w:r>
    </w:p>
    <w:p w14:paraId="4A855F2C" w14:textId="77777777" w:rsidR="00F93C75" w:rsidRDefault="00F93C7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Results: Using the Balance Error Scoring System (BESS) and self report, the outcome measures show diminished concussion symptoms and regained ease in range of motion in the cervical</w:t>
      </w:r>
      <w:r w:rsidR="004C5F54">
        <w:rPr>
          <w:rFonts w:ascii="Bookman Old Style" w:hAnsi="Bookman Old Style"/>
          <w:sz w:val="24"/>
          <w:szCs w:val="24"/>
        </w:rPr>
        <w:t xml:space="preserve"> area.</w:t>
      </w:r>
    </w:p>
    <w:p w14:paraId="79A1012F" w14:textId="5B4F3509" w:rsidR="004C5F54" w:rsidRDefault="004C5F5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Conclusion: Positive results indicate the importance of massage and manual therapy work to reduce symptoms of headache, </w:t>
      </w:r>
      <w:r w:rsidR="009A5FA9">
        <w:rPr>
          <w:rFonts w:ascii="Bookman Old Style" w:hAnsi="Bookman Old Style"/>
          <w:sz w:val="24"/>
          <w:szCs w:val="24"/>
        </w:rPr>
        <w:t>dizziness</w:t>
      </w:r>
      <w:bookmarkStart w:id="0" w:name="_GoBack"/>
      <w:bookmarkEnd w:id="0"/>
      <w:r>
        <w:rPr>
          <w:rFonts w:ascii="Bookman Old Style" w:hAnsi="Bookman Old Style"/>
          <w:sz w:val="24"/>
          <w:szCs w:val="24"/>
        </w:rPr>
        <w:t xml:space="preserve"> and nausea in phases of concussion recovery and to return to person to normal function.</w:t>
      </w:r>
    </w:p>
    <w:p w14:paraId="30B75EFD" w14:textId="77777777" w:rsidR="004C5F54" w:rsidRDefault="004C5F5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Key Words: concussion treatment; massage treatments; manual therapy; BESS; athletic injuries; mild traumatic brain injury; musculoskeletal balance.</w:t>
      </w:r>
    </w:p>
    <w:p w14:paraId="05C3CD94" w14:textId="77777777" w:rsidR="00F93C75" w:rsidRDefault="00F93C75">
      <w:pPr>
        <w:rPr>
          <w:rFonts w:ascii="Bookman Old Style" w:hAnsi="Bookman Old Style"/>
          <w:sz w:val="24"/>
          <w:szCs w:val="24"/>
        </w:rPr>
      </w:pPr>
    </w:p>
    <w:p w14:paraId="43B26D0C" w14:textId="77777777" w:rsidR="00F93C75" w:rsidRPr="00F93C75" w:rsidRDefault="00F93C75">
      <w:pPr>
        <w:rPr>
          <w:rFonts w:ascii="Bookman Old Style" w:hAnsi="Bookman Old Style"/>
          <w:sz w:val="24"/>
          <w:szCs w:val="24"/>
        </w:rPr>
      </w:pPr>
    </w:p>
    <w:sectPr w:rsidR="00F93C75" w:rsidRPr="00F93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75"/>
    <w:rsid w:val="004C5F54"/>
    <w:rsid w:val="008B4B3C"/>
    <w:rsid w:val="009A5FA9"/>
    <w:rsid w:val="00F9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94232"/>
  <w15:chartTrackingRefBased/>
  <w15:docId w15:val="{B49B029F-A9EF-42FA-99D5-685D8AF3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Burns</dc:creator>
  <cp:keywords/>
  <dc:description/>
  <cp:lastModifiedBy>Sylvia Burns</cp:lastModifiedBy>
  <cp:revision>2</cp:revision>
  <dcterms:created xsi:type="dcterms:W3CDTF">2017-07-17T17:33:00Z</dcterms:created>
  <dcterms:modified xsi:type="dcterms:W3CDTF">2017-07-17T17:53:00Z</dcterms:modified>
</cp:coreProperties>
</file>