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C92" w:rsidRDefault="005C5C92" w:rsidP="005C1564">
      <w:pPr>
        <w:spacing w:line="480" w:lineRule="auto"/>
        <w:jc w:val="both"/>
        <w:rPr>
          <w:rFonts w:cs="Times New Roman"/>
          <w:b/>
          <w:bCs/>
          <w:szCs w:val="24"/>
        </w:rPr>
      </w:pPr>
      <w:r w:rsidRPr="000A0FC8">
        <w:rPr>
          <w:rFonts w:cs="Times New Roman"/>
          <w:b/>
          <w:bCs/>
          <w:szCs w:val="24"/>
        </w:rPr>
        <w:t xml:space="preserve">Antihypertensive activity of flowering twigs of </w:t>
      </w:r>
      <w:r w:rsidRPr="000A0FC8">
        <w:rPr>
          <w:rFonts w:cs="Times New Roman"/>
          <w:b/>
          <w:bCs/>
          <w:i/>
          <w:iCs/>
          <w:szCs w:val="24"/>
        </w:rPr>
        <w:t>Calotropis procera</w:t>
      </w:r>
      <w:r w:rsidRPr="000A0FC8">
        <w:rPr>
          <w:rFonts w:cs="Times New Roman"/>
          <w:b/>
          <w:bCs/>
          <w:szCs w:val="24"/>
        </w:rPr>
        <w:t xml:space="preserve"> (Ait.)</w:t>
      </w:r>
      <w:bookmarkStart w:id="0" w:name="_GoBack"/>
      <w:bookmarkEnd w:id="0"/>
    </w:p>
    <w:p w:rsidR="00C5656B" w:rsidRDefault="00C5656B" w:rsidP="005C1564">
      <w:pPr>
        <w:spacing w:line="480" w:lineRule="auto"/>
        <w:jc w:val="both"/>
        <w:rPr>
          <w:rFonts w:cs="Times New Roman"/>
          <w:b/>
          <w:bCs/>
          <w:szCs w:val="24"/>
          <w:vertAlign w:val="superscript"/>
        </w:rPr>
      </w:pPr>
      <w:r>
        <w:rPr>
          <w:rFonts w:cs="Times New Roman"/>
          <w:b/>
          <w:bCs/>
          <w:szCs w:val="24"/>
        </w:rPr>
        <w:t>Niaz Ali</w:t>
      </w:r>
      <w:r w:rsidRPr="00C5656B">
        <w:rPr>
          <w:rFonts w:cs="Times New Roman"/>
          <w:b/>
          <w:bCs/>
          <w:szCs w:val="24"/>
          <w:vertAlign w:val="superscript"/>
        </w:rPr>
        <w:t>1</w:t>
      </w:r>
      <w:r w:rsidR="00142BED">
        <w:rPr>
          <w:rFonts w:cs="Times New Roman"/>
          <w:b/>
          <w:bCs/>
          <w:szCs w:val="24"/>
        </w:rPr>
        <w:t xml:space="preserve">, </w:t>
      </w:r>
      <w:proofErr w:type="spellStart"/>
      <w:r w:rsidR="00142BED">
        <w:rPr>
          <w:rFonts w:cs="Times New Roman"/>
          <w:b/>
          <w:bCs/>
          <w:szCs w:val="24"/>
        </w:rPr>
        <w:t>Wahib</w:t>
      </w:r>
      <w:proofErr w:type="spellEnd"/>
      <w:r w:rsidR="00142BED">
        <w:rPr>
          <w:rFonts w:cs="Times New Roman"/>
          <w:b/>
          <w:bCs/>
          <w:szCs w:val="24"/>
        </w:rPr>
        <w:t xml:space="preserve"> U</w:t>
      </w:r>
      <w:r>
        <w:rPr>
          <w:rFonts w:cs="Times New Roman"/>
          <w:b/>
          <w:bCs/>
          <w:szCs w:val="24"/>
        </w:rPr>
        <w:t>llah</w:t>
      </w:r>
      <w:r w:rsidRPr="00C5656B">
        <w:rPr>
          <w:rFonts w:cs="Times New Roman"/>
          <w:b/>
          <w:bCs/>
          <w:szCs w:val="24"/>
          <w:vertAlign w:val="superscript"/>
        </w:rPr>
        <w:t>1</w:t>
      </w:r>
      <w:r>
        <w:rPr>
          <w:rFonts w:cs="Times New Roman"/>
          <w:b/>
          <w:bCs/>
          <w:szCs w:val="24"/>
        </w:rPr>
        <w:t>, Salman Khan</w:t>
      </w:r>
      <w:r w:rsidRPr="00C5656B">
        <w:rPr>
          <w:rFonts w:cs="Times New Roman"/>
          <w:b/>
          <w:bCs/>
          <w:szCs w:val="24"/>
          <w:vertAlign w:val="superscript"/>
        </w:rPr>
        <w:t>1</w:t>
      </w:r>
    </w:p>
    <w:p w:rsidR="00C5656B" w:rsidRPr="00C97C4A" w:rsidRDefault="00C5656B" w:rsidP="005C1564">
      <w:pPr>
        <w:spacing w:line="480" w:lineRule="auto"/>
        <w:jc w:val="both"/>
        <w:rPr>
          <w:rFonts w:cs="Times New Roman"/>
          <w:bCs/>
          <w:szCs w:val="24"/>
        </w:rPr>
      </w:pPr>
      <w:proofErr w:type="gramStart"/>
      <w:r w:rsidRPr="00C97C4A">
        <w:rPr>
          <w:rFonts w:cs="Times New Roman"/>
          <w:bCs/>
          <w:szCs w:val="24"/>
          <w:vertAlign w:val="superscript"/>
        </w:rPr>
        <w:t>1</w:t>
      </w:r>
      <w:r w:rsidRPr="00C97C4A">
        <w:rPr>
          <w:rFonts w:cs="Times New Roman"/>
          <w:bCs/>
          <w:szCs w:val="24"/>
        </w:rPr>
        <w:t xml:space="preserve">Department of Pharmacology &amp; Hakim Abdul </w:t>
      </w:r>
      <w:proofErr w:type="spellStart"/>
      <w:r w:rsidRPr="00C97C4A">
        <w:rPr>
          <w:rFonts w:cs="Times New Roman"/>
          <w:bCs/>
          <w:szCs w:val="24"/>
        </w:rPr>
        <w:t>Jalil</w:t>
      </w:r>
      <w:proofErr w:type="spellEnd"/>
      <w:r w:rsidRPr="00C97C4A">
        <w:rPr>
          <w:rFonts w:cs="Times New Roman"/>
          <w:bCs/>
          <w:szCs w:val="24"/>
        </w:rPr>
        <w:t xml:space="preserve"> </w:t>
      </w:r>
      <w:proofErr w:type="spellStart"/>
      <w:r w:rsidRPr="00C97C4A">
        <w:rPr>
          <w:rFonts w:cs="Times New Roman"/>
          <w:bCs/>
          <w:szCs w:val="24"/>
        </w:rPr>
        <w:t>Nadvi</w:t>
      </w:r>
      <w:proofErr w:type="spellEnd"/>
      <w:r w:rsidRPr="00C97C4A">
        <w:rPr>
          <w:rFonts w:cs="Times New Roman"/>
          <w:bCs/>
          <w:szCs w:val="24"/>
        </w:rPr>
        <w:t xml:space="preserve"> Herbal </w:t>
      </w:r>
      <w:r w:rsidR="00C97C4A" w:rsidRPr="00C97C4A">
        <w:rPr>
          <w:rFonts w:cs="Times New Roman"/>
          <w:bCs/>
          <w:szCs w:val="24"/>
        </w:rPr>
        <w:t>Research</w:t>
      </w:r>
      <w:r w:rsidRPr="00C97C4A">
        <w:rPr>
          <w:rFonts w:cs="Times New Roman"/>
          <w:bCs/>
          <w:szCs w:val="24"/>
        </w:rPr>
        <w:t xml:space="preserve"> </w:t>
      </w:r>
      <w:r w:rsidR="00C97C4A" w:rsidRPr="00C97C4A">
        <w:rPr>
          <w:rFonts w:cs="Times New Roman"/>
          <w:bCs/>
          <w:szCs w:val="24"/>
        </w:rPr>
        <w:t>Center</w:t>
      </w:r>
      <w:r w:rsidRPr="00C97C4A">
        <w:rPr>
          <w:rFonts w:cs="Times New Roman"/>
          <w:bCs/>
          <w:szCs w:val="24"/>
        </w:rPr>
        <w:t>, Khyber Medical University, Peshawar, K</w:t>
      </w:r>
      <w:r w:rsidR="004C0904">
        <w:rPr>
          <w:rFonts w:cs="Times New Roman"/>
          <w:bCs/>
          <w:szCs w:val="24"/>
        </w:rPr>
        <w:t xml:space="preserve">hyber </w:t>
      </w:r>
      <w:r w:rsidRPr="00C97C4A">
        <w:rPr>
          <w:rFonts w:cs="Times New Roman"/>
          <w:bCs/>
          <w:szCs w:val="24"/>
        </w:rPr>
        <w:t>P</w:t>
      </w:r>
      <w:r w:rsidR="004C0904">
        <w:rPr>
          <w:rFonts w:cs="Times New Roman"/>
          <w:bCs/>
          <w:szCs w:val="24"/>
        </w:rPr>
        <w:t>akhtunkhwa</w:t>
      </w:r>
      <w:r w:rsidRPr="00C97C4A">
        <w:rPr>
          <w:rFonts w:cs="Times New Roman"/>
          <w:bCs/>
          <w:szCs w:val="24"/>
        </w:rPr>
        <w:t>, Pakistan.</w:t>
      </w:r>
      <w:proofErr w:type="gramEnd"/>
      <w:r w:rsidRPr="00C97C4A">
        <w:rPr>
          <w:rFonts w:cs="Times New Roman"/>
          <w:bCs/>
          <w:szCs w:val="24"/>
        </w:rPr>
        <w:t xml:space="preserve"> </w:t>
      </w:r>
    </w:p>
    <w:p w:rsidR="00543DB2" w:rsidRPr="000A0FC8" w:rsidRDefault="00D67D83" w:rsidP="005C1564">
      <w:pPr>
        <w:jc w:val="both"/>
        <w:rPr>
          <w:rFonts w:cs="Times New Roman"/>
          <w:bCs/>
          <w:i/>
          <w:iCs/>
          <w:szCs w:val="24"/>
        </w:rPr>
      </w:pPr>
      <w:r w:rsidRPr="0032474D">
        <w:rPr>
          <w:b/>
          <w:szCs w:val="24"/>
        </w:rPr>
        <w:t>Background:</w:t>
      </w:r>
      <w:r w:rsidRPr="000A0FC8">
        <w:rPr>
          <w:szCs w:val="24"/>
        </w:rPr>
        <w:t xml:space="preserve"> Young flowering twigs of </w:t>
      </w:r>
      <w:r w:rsidRPr="000A0FC8">
        <w:rPr>
          <w:rFonts w:cs="Times New Roman"/>
          <w:bCs/>
          <w:i/>
          <w:iCs/>
          <w:szCs w:val="24"/>
        </w:rPr>
        <w:t xml:space="preserve">Calotropis </w:t>
      </w:r>
      <w:r w:rsidR="00474751" w:rsidRPr="000A0FC8">
        <w:rPr>
          <w:rFonts w:cs="Times New Roman"/>
          <w:bCs/>
          <w:i/>
          <w:iCs/>
          <w:szCs w:val="24"/>
        </w:rPr>
        <w:t>procera</w:t>
      </w:r>
      <w:r w:rsidR="00474751" w:rsidRPr="000A0FC8">
        <w:rPr>
          <w:rFonts w:cs="Times New Roman"/>
          <w:bCs/>
          <w:iCs/>
          <w:szCs w:val="24"/>
        </w:rPr>
        <w:t xml:space="preserve"> are used in treatment of h</w:t>
      </w:r>
      <w:r w:rsidRPr="000A0FC8">
        <w:rPr>
          <w:rFonts w:cs="Times New Roman"/>
          <w:bCs/>
          <w:iCs/>
          <w:szCs w:val="24"/>
        </w:rPr>
        <w:t xml:space="preserve">ypertension in the </w:t>
      </w:r>
      <w:r w:rsidR="00474751" w:rsidRPr="000A0FC8">
        <w:rPr>
          <w:rFonts w:cs="Times New Roman"/>
          <w:bCs/>
          <w:iCs/>
          <w:szCs w:val="24"/>
        </w:rPr>
        <w:t xml:space="preserve">local tribes of </w:t>
      </w:r>
      <w:proofErr w:type="spellStart"/>
      <w:r w:rsidR="00474751" w:rsidRPr="000A0FC8">
        <w:rPr>
          <w:rFonts w:cs="Times New Roman"/>
          <w:bCs/>
          <w:iCs/>
          <w:szCs w:val="24"/>
        </w:rPr>
        <w:t>Kohat</w:t>
      </w:r>
      <w:proofErr w:type="spellEnd"/>
      <w:r w:rsidR="00474751" w:rsidRPr="000A0FC8">
        <w:rPr>
          <w:rFonts w:cs="Times New Roman"/>
          <w:bCs/>
          <w:iCs/>
          <w:szCs w:val="24"/>
        </w:rPr>
        <w:t xml:space="preserve"> regions,</w:t>
      </w:r>
      <w:r w:rsidRPr="000A0FC8">
        <w:rPr>
          <w:rFonts w:cs="Times New Roman"/>
          <w:bCs/>
          <w:iCs/>
          <w:szCs w:val="24"/>
        </w:rPr>
        <w:t xml:space="preserve"> Pakistan. The current w</w:t>
      </w:r>
      <w:r w:rsidR="00474751" w:rsidRPr="000A0FC8">
        <w:rPr>
          <w:rFonts w:cs="Times New Roman"/>
          <w:bCs/>
          <w:iCs/>
          <w:szCs w:val="24"/>
        </w:rPr>
        <w:t>o</w:t>
      </w:r>
      <w:r w:rsidRPr="000A0FC8">
        <w:rPr>
          <w:rFonts w:cs="Times New Roman"/>
          <w:bCs/>
          <w:iCs/>
          <w:szCs w:val="24"/>
        </w:rPr>
        <w:t xml:space="preserve">rk is an attempt to document scientific rationale for the traditional anti-hypertensive use of </w:t>
      </w:r>
      <w:r w:rsidR="002E3284">
        <w:rPr>
          <w:rFonts w:cs="Times New Roman"/>
          <w:bCs/>
          <w:iCs/>
          <w:szCs w:val="24"/>
        </w:rPr>
        <w:t xml:space="preserve">flowering twigs of </w:t>
      </w:r>
      <w:r w:rsidRPr="000A0FC8">
        <w:rPr>
          <w:rFonts w:cs="Times New Roman"/>
          <w:bCs/>
          <w:i/>
          <w:iCs/>
          <w:szCs w:val="24"/>
        </w:rPr>
        <w:t>Calotropis procera</w:t>
      </w:r>
      <w:r w:rsidRPr="000A0FC8">
        <w:rPr>
          <w:rFonts w:cs="Times New Roman"/>
          <w:bCs/>
          <w:i/>
          <w:iCs/>
          <w:szCs w:val="24"/>
        </w:rPr>
        <w:t xml:space="preserve">. </w:t>
      </w:r>
    </w:p>
    <w:p w:rsidR="00474751" w:rsidRPr="000A0FC8" w:rsidRDefault="00474751" w:rsidP="005C1564">
      <w:pPr>
        <w:jc w:val="both"/>
        <w:rPr>
          <w:rFonts w:cs="Times New Roman"/>
          <w:bCs/>
          <w:iCs/>
          <w:szCs w:val="24"/>
        </w:rPr>
      </w:pPr>
      <w:r w:rsidRPr="0032474D">
        <w:rPr>
          <w:rFonts w:cs="Times New Roman"/>
          <w:b/>
          <w:bCs/>
          <w:iCs/>
          <w:szCs w:val="24"/>
        </w:rPr>
        <w:t>Methods</w:t>
      </w:r>
      <w:r w:rsidRPr="000A0FC8">
        <w:rPr>
          <w:rFonts w:cs="Times New Roman"/>
          <w:bCs/>
          <w:iCs/>
          <w:szCs w:val="24"/>
        </w:rPr>
        <w:t xml:space="preserve">: Acute toxicity study of crude methanol extract of </w:t>
      </w:r>
      <w:r w:rsidRPr="000A0FC8">
        <w:rPr>
          <w:rFonts w:cs="Times New Roman"/>
          <w:bCs/>
          <w:i/>
          <w:iCs/>
          <w:szCs w:val="24"/>
        </w:rPr>
        <w:t>Calotropis procera</w:t>
      </w:r>
      <w:r w:rsidRPr="000A0FC8">
        <w:rPr>
          <w:rFonts w:cs="Times New Roman"/>
          <w:bCs/>
          <w:iCs/>
          <w:szCs w:val="24"/>
        </w:rPr>
        <w:t xml:space="preserve"> was performed using mice model. The crude methanol extract</w:t>
      </w:r>
      <w:r w:rsidR="00061D7A">
        <w:rPr>
          <w:rFonts w:cs="Times New Roman"/>
          <w:bCs/>
          <w:iCs/>
          <w:szCs w:val="24"/>
        </w:rPr>
        <w:t xml:space="preserve"> and its</w:t>
      </w:r>
      <w:r w:rsidRPr="000A0FC8">
        <w:rPr>
          <w:rFonts w:cs="Times New Roman"/>
          <w:bCs/>
          <w:iCs/>
          <w:szCs w:val="24"/>
        </w:rPr>
        <w:t xml:space="preserve"> fractions were screened for possible antihypertensive activity in </w:t>
      </w:r>
      <w:r w:rsidR="00DE046B" w:rsidRPr="000A0FC8">
        <w:rPr>
          <w:rFonts w:cs="Times New Roman"/>
          <w:bCs/>
          <w:iCs/>
          <w:szCs w:val="24"/>
        </w:rPr>
        <w:t>experimentally induced HTN</w:t>
      </w:r>
      <w:r w:rsidR="00081600" w:rsidRPr="000A0FC8">
        <w:rPr>
          <w:rFonts w:cs="Times New Roman"/>
          <w:bCs/>
          <w:iCs/>
          <w:szCs w:val="24"/>
        </w:rPr>
        <w:t xml:space="preserve"> in </w:t>
      </w:r>
      <w:r w:rsidRPr="000A0FC8">
        <w:rPr>
          <w:rFonts w:cs="Times New Roman"/>
          <w:bCs/>
          <w:iCs/>
          <w:szCs w:val="24"/>
        </w:rPr>
        <w:t>rats. Rabbits’ aort</w:t>
      </w:r>
      <w:r w:rsidR="00DE046B" w:rsidRPr="000A0FC8">
        <w:rPr>
          <w:rFonts w:cs="Times New Roman"/>
          <w:bCs/>
          <w:iCs/>
          <w:szCs w:val="24"/>
        </w:rPr>
        <w:t xml:space="preserve">ic strips were </w:t>
      </w:r>
      <w:r w:rsidR="00BC3130">
        <w:rPr>
          <w:rFonts w:cs="Times New Roman"/>
          <w:bCs/>
          <w:iCs/>
          <w:szCs w:val="24"/>
        </w:rPr>
        <w:t xml:space="preserve">tested </w:t>
      </w:r>
      <w:r w:rsidRPr="000A0FC8">
        <w:rPr>
          <w:rFonts w:cs="Times New Roman"/>
          <w:bCs/>
          <w:iCs/>
          <w:szCs w:val="24"/>
        </w:rPr>
        <w:t xml:space="preserve">in presence and absence of I </w:t>
      </w:r>
      <w:r w:rsidR="00AB5D96">
        <w:rPr>
          <w:rFonts w:cs="Times New Roman"/>
          <w:bCs/>
          <w:iCs/>
          <w:szCs w:val="24"/>
        </w:rPr>
        <w:t>µ</w:t>
      </w:r>
      <w:r w:rsidRPr="000A0FC8">
        <w:rPr>
          <w:rFonts w:cs="Times New Roman"/>
          <w:bCs/>
          <w:iCs/>
          <w:szCs w:val="24"/>
        </w:rPr>
        <w:t xml:space="preserve">M of norepinephrine. The tests </w:t>
      </w:r>
      <w:r w:rsidR="006146EC" w:rsidRPr="000A0FC8">
        <w:rPr>
          <w:rFonts w:cs="Times New Roman"/>
          <w:bCs/>
          <w:iCs/>
          <w:szCs w:val="24"/>
        </w:rPr>
        <w:t xml:space="preserve">samples were also screened </w:t>
      </w:r>
      <w:r w:rsidRPr="000A0FC8">
        <w:rPr>
          <w:rFonts w:cs="Times New Roman"/>
          <w:bCs/>
          <w:iCs/>
          <w:szCs w:val="24"/>
        </w:rPr>
        <w:t xml:space="preserve">on the </w:t>
      </w:r>
      <w:proofErr w:type="spellStart"/>
      <w:r w:rsidRPr="000A0FC8">
        <w:rPr>
          <w:rFonts w:cs="Times New Roman"/>
          <w:bCs/>
          <w:iCs/>
          <w:szCs w:val="24"/>
        </w:rPr>
        <w:t>KCl</w:t>
      </w:r>
      <w:proofErr w:type="spellEnd"/>
      <w:r w:rsidR="00E915B6">
        <w:rPr>
          <w:rFonts w:cs="Times New Roman"/>
          <w:bCs/>
          <w:iCs/>
          <w:szCs w:val="24"/>
        </w:rPr>
        <w:t xml:space="preserve"> (80mM) </w:t>
      </w:r>
      <w:r w:rsidR="00DE046B" w:rsidRPr="000A0FC8">
        <w:rPr>
          <w:rFonts w:cs="Times New Roman"/>
          <w:bCs/>
          <w:iCs/>
          <w:szCs w:val="24"/>
        </w:rPr>
        <w:t>-</w:t>
      </w:r>
      <w:r w:rsidRPr="000A0FC8">
        <w:rPr>
          <w:rFonts w:cs="Times New Roman"/>
          <w:bCs/>
          <w:iCs/>
          <w:szCs w:val="24"/>
        </w:rPr>
        <w:t xml:space="preserve"> induced </w:t>
      </w:r>
      <w:r w:rsidR="00DE046B" w:rsidRPr="000A0FC8">
        <w:rPr>
          <w:rFonts w:cs="Times New Roman"/>
          <w:bCs/>
          <w:iCs/>
          <w:szCs w:val="24"/>
        </w:rPr>
        <w:t>contractions</w:t>
      </w:r>
      <w:r w:rsidRPr="000A0FC8">
        <w:rPr>
          <w:rFonts w:cs="Times New Roman"/>
          <w:bCs/>
          <w:iCs/>
          <w:szCs w:val="24"/>
        </w:rPr>
        <w:t xml:space="preserve"> and a tension of 1 g in intact tissues. The same series of </w:t>
      </w:r>
      <w:r w:rsidR="00DE046B" w:rsidRPr="000A0FC8">
        <w:rPr>
          <w:rFonts w:cs="Times New Roman"/>
          <w:bCs/>
          <w:iCs/>
          <w:szCs w:val="24"/>
        </w:rPr>
        <w:t xml:space="preserve">experiments </w:t>
      </w:r>
      <w:r w:rsidRPr="000A0FC8">
        <w:rPr>
          <w:rFonts w:cs="Times New Roman"/>
          <w:bCs/>
          <w:iCs/>
          <w:szCs w:val="24"/>
        </w:rPr>
        <w:t xml:space="preserve">were carried </w:t>
      </w:r>
      <w:r w:rsidR="008B335F">
        <w:rPr>
          <w:rFonts w:cs="Times New Roman"/>
          <w:bCs/>
          <w:iCs/>
          <w:szCs w:val="24"/>
        </w:rPr>
        <w:t xml:space="preserve">out in denuded aortic strips </w:t>
      </w:r>
      <w:r w:rsidR="00081600" w:rsidRPr="000A0FC8">
        <w:rPr>
          <w:rFonts w:cs="Times New Roman"/>
          <w:bCs/>
          <w:iCs/>
          <w:szCs w:val="24"/>
        </w:rPr>
        <w:t>to find ou</w:t>
      </w:r>
      <w:r w:rsidR="00DE046B" w:rsidRPr="000A0FC8">
        <w:rPr>
          <w:rFonts w:cs="Times New Roman"/>
          <w:bCs/>
          <w:iCs/>
          <w:szCs w:val="24"/>
        </w:rPr>
        <w:t>t m</w:t>
      </w:r>
      <w:r w:rsidR="00081600" w:rsidRPr="000A0FC8">
        <w:rPr>
          <w:rFonts w:cs="Times New Roman"/>
          <w:bCs/>
          <w:iCs/>
          <w:szCs w:val="24"/>
        </w:rPr>
        <w:t>echanisms. Phytochemical screenings were also performed.</w:t>
      </w:r>
    </w:p>
    <w:p w:rsidR="00081600" w:rsidRPr="000A0FC8" w:rsidRDefault="00081600" w:rsidP="005C1564">
      <w:pPr>
        <w:jc w:val="both"/>
        <w:rPr>
          <w:rFonts w:cs="Times New Roman"/>
          <w:bCs/>
          <w:iCs/>
          <w:szCs w:val="24"/>
        </w:rPr>
      </w:pPr>
      <w:r w:rsidRPr="0032474D">
        <w:rPr>
          <w:rFonts w:cs="Times New Roman"/>
          <w:b/>
          <w:bCs/>
          <w:iCs/>
          <w:szCs w:val="24"/>
        </w:rPr>
        <w:t>Results:</w:t>
      </w:r>
      <w:r w:rsidRPr="000A0FC8">
        <w:rPr>
          <w:rFonts w:cs="Times New Roman"/>
          <w:bCs/>
          <w:iCs/>
          <w:szCs w:val="24"/>
        </w:rPr>
        <w:t xml:space="preserve"> </w:t>
      </w:r>
      <w:r w:rsidR="00DE046B" w:rsidRPr="000A0FC8">
        <w:rPr>
          <w:rFonts w:cs="Times New Roman"/>
          <w:bCs/>
          <w:iCs/>
          <w:szCs w:val="24"/>
        </w:rPr>
        <w:t>Phytoc</w:t>
      </w:r>
      <w:r w:rsidRPr="000A0FC8">
        <w:rPr>
          <w:rFonts w:cs="Times New Roman"/>
          <w:bCs/>
          <w:iCs/>
          <w:szCs w:val="24"/>
        </w:rPr>
        <w:t>hemical screenin</w:t>
      </w:r>
      <w:r w:rsidR="00E915B6">
        <w:rPr>
          <w:rFonts w:cs="Times New Roman"/>
          <w:bCs/>
          <w:iCs/>
          <w:szCs w:val="24"/>
        </w:rPr>
        <w:t xml:space="preserve">gs suggested for the presence of </w:t>
      </w:r>
      <w:r w:rsidRPr="000A0FC8">
        <w:rPr>
          <w:rFonts w:cs="Times New Roman"/>
          <w:bCs/>
          <w:iCs/>
          <w:szCs w:val="24"/>
        </w:rPr>
        <w:t>saponins</w:t>
      </w:r>
      <w:r w:rsidR="00E915B6">
        <w:rPr>
          <w:rFonts w:cs="Times New Roman"/>
          <w:bCs/>
          <w:iCs/>
          <w:szCs w:val="24"/>
        </w:rPr>
        <w:t xml:space="preserve"> abundantly</w:t>
      </w:r>
      <w:r w:rsidRPr="000A0FC8">
        <w:rPr>
          <w:rFonts w:cs="Times New Roman"/>
          <w:bCs/>
          <w:iCs/>
          <w:szCs w:val="24"/>
        </w:rPr>
        <w:t xml:space="preserve">. </w:t>
      </w:r>
      <w:r w:rsidR="00581F07" w:rsidRPr="000A0FC8">
        <w:rPr>
          <w:rFonts w:cs="Times New Roman"/>
          <w:bCs/>
          <w:i/>
          <w:iCs/>
          <w:szCs w:val="24"/>
        </w:rPr>
        <w:t>Calotropis procera</w:t>
      </w:r>
      <w:r w:rsidR="00581F07" w:rsidRPr="000A0FC8">
        <w:rPr>
          <w:rFonts w:cs="Times New Roman"/>
          <w:bCs/>
          <w:iCs/>
          <w:szCs w:val="24"/>
        </w:rPr>
        <w:t xml:space="preserve"> </w:t>
      </w:r>
      <w:r w:rsidR="00581F07">
        <w:rPr>
          <w:rFonts w:cs="Times New Roman"/>
          <w:bCs/>
          <w:iCs/>
          <w:szCs w:val="24"/>
        </w:rPr>
        <w:t xml:space="preserve">produced significant fall in hypertension </w:t>
      </w:r>
      <w:r w:rsidR="00581F07" w:rsidRPr="000A0FC8">
        <w:rPr>
          <w:rFonts w:cs="Times New Roman"/>
          <w:bCs/>
          <w:iCs/>
          <w:szCs w:val="24"/>
        </w:rPr>
        <w:t>(</w:t>
      </w:r>
      <w:r w:rsidR="00581F07" w:rsidRPr="000A0FC8">
        <w:rPr>
          <w:rFonts w:cs="Times New Roman"/>
          <w:bCs/>
          <w:i/>
          <w:iCs/>
          <w:szCs w:val="24"/>
        </w:rPr>
        <w:t>P≤0.05</w:t>
      </w:r>
      <w:r w:rsidR="00581F07" w:rsidRPr="000A0FC8">
        <w:rPr>
          <w:rFonts w:cs="Times New Roman"/>
          <w:bCs/>
          <w:iCs/>
          <w:szCs w:val="24"/>
        </w:rPr>
        <w:t xml:space="preserve">). </w:t>
      </w:r>
      <w:r w:rsidR="00581F07">
        <w:rPr>
          <w:rFonts w:cs="Times New Roman"/>
          <w:bCs/>
          <w:iCs/>
          <w:szCs w:val="24"/>
        </w:rPr>
        <w:t xml:space="preserve">The </w:t>
      </w:r>
      <w:r w:rsidRPr="000A0FC8">
        <w:rPr>
          <w:rFonts w:cs="Times New Roman"/>
          <w:bCs/>
          <w:iCs/>
          <w:szCs w:val="24"/>
        </w:rPr>
        <w:t xml:space="preserve">Aortic </w:t>
      </w:r>
      <w:r w:rsidR="00DE046B" w:rsidRPr="000A0FC8">
        <w:rPr>
          <w:rFonts w:cs="Times New Roman"/>
          <w:bCs/>
          <w:iCs/>
          <w:szCs w:val="24"/>
        </w:rPr>
        <w:t>stripes</w:t>
      </w:r>
      <w:r w:rsidRPr="000A0FC8">
        <w:rPr>
          <w:rFonts w:cs="Times New Roman"/>
          <w:bCs/>
          <w:iCs/>
          <w:szCs w:val="24"/>
        </w:rPr>
        <w:t xml:space="preserve"> w</w:t>
      </w:r>
      <w:r w:rsidR="00DE046B" w:rsidRPr="000A0FC8">
        <w:rPr>
          <w:rFonts w:cs="Times New Roman"/>
          <w:bCs/>
          <w:iCs/>
          <w:szCs w:val="24"/>
        </w:rPr>
        <w:t>e</w:t>
      </w:r>
      <w:r w:rsidRPr="000A0FC8">
        <w:rPr>
          <w:rFonts w:cs="Times New Roman"/>
          <w:bCs/>
          <w:iCs/>
          <w:szCs w:val="24"/>
        </w:rPr>
        <w:t xml:space="preserve">re relaxed by the test samples both on NE </w:t>
      </w:r>
      <w:r w:rsidR="00DE046B" w:rsidRPr="000A0FC8">
        <w:rPr>
          <w:rFonts w:cs="Times New Roman"/>
          <w:bCs/>
          <w:iCs/>
          <w:szCs w:val="24"/>
        </w:rPr>
        <w:t xml:space="preserve">induced contractions and </w:t>
      </w:r>
      <w:proofErr w:type="spellStart"/>
      <w:r w:rsidR="00DE046B" w:rsidRPr="000A0FC8">
        <w:rPr>
          <w:rFonts w:cs="Times New Roman"/>
          <w:bCs/>
          <w:iCs/>
          <w:szCs w:val="24"/>
        </w:rPr>
        <w:t>KCl</w:t>
      </w:r>
      <w:proofErr w:type="spellEnd"/>
      <w:r w:rsidR="00DE046B" w:rsidRPr="000A0FC8">
        <w:rPr>
          <w:rFonts w:cs="Times New Roman"/>
          <w:bCs/>
          <w:iCs/>
          <w:szCs w:val="24"/>
        </w:rPr>
        <w:t xml:space="preserve"> induced cont</w:t>
      </w:r>
      <w:r w:rsidRPr="000A0FC8">
        <w:rPr>
          <w:rFonts w:cs="Times New Roman"/>
          <w:bCs/>
          <w:iCs/>
          <w:szCs w:val="24"/>
        </w:rPr>
        <w:t>r</w:t>
      </w:r>
      <w:r w:rsidR="00DE046B" w:rsidRPr="000A0FC8">
        <w:rPr>
          <w:rFonts w:cs="Times New Roman"/>
          <w:bCs/>
          <w:iCs/>
          <w:szCs w:val="24"/>
        </w:rPr>
        <w:t>a</w:t>
      </w:r>
      <w:r w:rsidRPr="000A0FC8">
        <w:rPr>
          <w:rFonts w:cs="Times New Roman"/>
          <w:bCs/>
          <w:iCs/>
          <w:szCs w:val="24"/>
        </w:rPr>
        <w:t>ctions. However, de</w:t>
      </w:r>
      <w:r w:rsidR="006A5D0D" w:rsidRPr="000A0FC8">
        <w:rPr>
          <w:rFonts w:cs="Times New Roman"/>
          <w:bCs/>
          <w:iCs/>
          <w:szCs w:val="24"/>
        </w:rPr>
        <w:t>nuded t</w:t>
      </w:r>
      <w:r w:rsidRPr="000A0FC8">
        <w:rPr>
          <w:rFonts w:cs="Times New Roman"/>
          <w:bCs/>
          <w:iCs/>
          <w:szCs w:val="24"/>
        </w:rPr>
        <w:t xml:space="preserve">issues were not relaxed suggesting the involvement of NO releasing mechanism. The </w:t>
      </w:r>
      <w:r w:rsidR="00E915B6">
        <w:rPr>
          <w:rFonts w:cs="Times New Roman"/>
          <w:bCs/>
          <w:iCs/>
          <w:szCs w:val="24"/>
        </w:rPr>
        <w:t>1</w:t>
      </w:r>
      <w:r w:rsidR="00E915B6" w:rsidRPr="000A0FC8">
        <w:rPr>
          <w:rFonts w:cs="Times New Roman"/>
          <w:bCs/>
          <w:iCs/>
          <w:szCs w:val="24"/>
        </w:rPr>
        <w:t xml:space="preserve"> </w:t>
      </w:r>
      <w:r w:rsidR="00E915B6">
        <w:rPr>
          <w:rFonts w:cs="Times New Roman"/>
          <w:bCs/>
          <w:iCs/>
          <w:szCs w:val="24"/>
        </w:rPr>
        <w:t>µ</w:t>
      </w:r>
      <w:r w:rsidR="00E915B6" w:rsidRPr="000A0FC8">
        <w:rPr>
          <w:rFonts w:cs="Times New Roman"/>
          <w:bCs/>
          <w:iCs/>
          <w:szCs w:val="24"/>
        </w:rPr>
        <w:t xml:space="preserve">M </w:t>
      </w:r>
      <w:r w:rsidRPr="000A0FC8">
        <w:rPr>
          <w:rFonts w:cs="Times New Roman"/>
          <w:bCs/>
          <w:iCs/>
          <w:szCs w:val="24"/>
        </w:rPr>
        <w:t>NE induced con</w:t>
      </w:r>
      <w:r w:rsidR="00E915B6">
        <w:rPr>
          <w:rFonts w:cs="Times New Roman"/>
          <w:bCs/>
          <w:iCs/>
          <w:szCs w:val="24"/>
        </w:rPr>
        <w:t>tractions were relaxed that</w:t>
      </w:r>
      <w:r w:rsidRPr="000A0FC8">
        <w:rPr>
          <w:rFonts w:cs="Times New Roman"/>
          <w:bCs/>
          <w:iCs/>
          <w:szCs w:val="24"/>
        </w:rPr>
        <w:t xml:space="preserve"> suggest</w:t>
      </w:r>
      <w:r w:rsidR="00E915B6">
        <w:rPr>
          <w:rFonts w:cs="Times New Roman"/>
          <w:bCs/>
          <w:iCs/>
          <w:szCs w:val="24"/>
        </w:rPr>
        <w:t>s for</w:t>
      </w:r>
      <w:r w:rsidRPr="000A0FC8">
        <w:rPr>
          <w:rFonts w:cs="Times New Roman"/>
          <w:bCs/>
          <w:iCs/>
          <w:szCs w:val="24"/>
        </w:rPr>
        <w:t xml:space="preserve"> the involvement of </w:t>
      </w:r>
      <w:r w:rsidR="006A5D0D" w:rsidRPr="000A0FC8">
        <w:rPr>
          <w:rFonts w:cs="Times New Roman"/>
          <w:bCs/>
          <w:iCs/>
          <w:szCs w:val="24"/>
        </w:rPr>
        <w:t>receptors</w:t>
      </w:r>
      <w:r w:rsidRPr="000A0FC8">
        <w:rPr>
          <w:rFonts w:cs="Times New Roman"/>
          <w:bCs/>
          <w:iCs/>
          <w:szCs w:val="24"/>
        </w:rPr>
        <w:t xml:space="preserve"> operated channels. Relaxing effect on the KCL induced contraction also </w:t>
      </w:r>
      <w:r w:rsidR="006A5D0D" w:rsidRPr="000A0FC8">
        <w:rPr>
          <w:rFonts w:cs="Times New Roman"/>
          <w:bCs/>
          <w:iCs/>
          <w:szCs w:val="24"/>
        </w:rPr>
        <w:t>suggest the</w:t>
      </w:r>
      <w:r w:rsidRPr="000A0FC8">
        <w:rPr>
          <w:rFonts w:cs="Times New Roman"/>
          <w:bCs/>
          <w:iCs/>
          <w:szCs w:val="24"/>
        </w:rPr>
        <w:t xml:space="preserve"> inhi</w:t>
      </w:r>
      <w:r w:rsidR="006A5D0D" w:rsidRPr="000A0FC8">
        <w:rPr>
          <w:rFonts w:cs="Times New Roman"/>
          <w:bCs/>
          <w:iCs/>
          <w:szCs w:val="24"/>
        </w:rPr>
        <w:t>bi</w:t>
      </w:r>
      <w:r w:rsidRPr="000A0FC8">
        <w:rPr>
          <w:rFonts w:cs="Times New Roman"/>
          <w:bCs/>
          <w:iCs/>
          <w:szCs w:val="24"/>
        </w:rPr>
        <w:t>tion of voltage gated calcium channels</w:t>
      </w:r>
      <w:r w:rsidR="00202926" w:rsidRPr="000A0FC8">
        <w:rPr>
          <w:rFonts w:cs="Times New Roman"/>
          <w:bCs/>
          <w:iCs/>
          <w:szCs w:val="24"/>
        </w:rPr>
        <w:t xml:space="preserve"> (</w:t>
      </w:r>
      <w:r w:rsidR="00202926" w:rsidRPr="000A0FC8">
        <w:rPr>
          <w:rFonts w:cs="Times New Roman"/>
          <w:bCs/>
          <w:i/>
          <w:iCs/>
          <w:szCs w:val="24"/>
        </w:rPr>
        <w:t>P≤0.05</w:t>
      </w:r>
      <w:r w:rsidR="00202926" w:rsidRPr="000A0FC8">
        <w:rPr>
          <w:rFonts w:cs="Times New Roman"/>
          <w:bCs/>
          <w:iCs/>
          <w:szCs w:val="24"/>
        </w:rPr>
        <w:t>)</w:t>
      </w:r>
      <w:r w:rsidRPr="000A0FC8">
        <w:rPr>
          <w:rFonts w:cs="Times New Roman"/>
          <w:bCs/>
          <w:iCs/>
          <w:szCs w:val="24"/>
        </w:rPr>
        <w:t xml:space="preserve">. </w:t>
      </w:r>
    </w:p>
    <w:p w:rsidR="00081600" w:rsidRPr="00BB3F74" w:rsidRDefault="008B335F" w:rsidP="005C1564">
      <w:pPr>
        <w:jc w:val="both"/>
        <w:rPr>
          <w:rFonts w:cs="Times New Roman"/>
          <w:bCs/>
          <w:iCs/>
          <w:szCs w:val="24"/>
        </w:rPr>
      </w:pPr>
      <w:r w:rsidRPr="0032474D">
        <w:rPr>
          <w:rFonts w:cs="Times New Roman"/>
          <w:b/>
          <w:bCs/>
          <w:iCs/>
          <w:szCs w:val="24"/>
        </w:rPr>
        <w:t>Conclusion:</w:t>
      </w:r>
      <w:r>
        <w:rPr>
          <w:rFonts w:cs="Times New Roman"/>
          <w:bCs/>
          <w:iCs/>
          <w:szCs w:val="24"/>
        </w:rPr>
        <w:t xml:space="preserve"> F</w:t>
      </w:r>
      <w:r w:rsidR="00BB3F74">
        <w:rPr>
          <w:rFonts w:cs="Times New Roman"/>
          <w:bCs/>
          <w:iCs/>
          <w:szCs w:val="24"/>
        </w:rPr>
        <w:t xml:space="preserve">lowering twigs of </w:t>
      </w:r>
      <w:r w:rsidR="00BB3F74" w:rsidRPr="000A0FC8">
        <w:rPr>
          <w:rFonts w:cs="Times New Roman"/>
          <w:bCs/>
          <w:i/>
          <w:iCs/>
          <w:szCs w:val="24"/>
        </w:rPr>
        <w:t>Calotropis procera</w:t>
      </w:r>
      <w:r>
        <w:rPr>
          <w:rFonts w:cs="Times New Roman"/>
          <w:bCs/>
          <w:iCs/>
          <w:szCs w:val="24"/>
        </w:rPr>
        <w:t xml:space="preserve"> have antihypertensive activity which is mainly</w:t>
      </w:r>
      <w:r w:rsidR="00BB3F74">
        <w:rPr>
          <w:rFonts w:cs="Times New Roman"/>
          <w:bCs/>
          <w:iCs/>
          <w:szCs w:val="24"/>
        </w:rPr>
        <w:t xml:space="preserve"> due to saponins</w:t>
      </w:r>
      <w:r>
        <w:rPr>
          <w:rFonts w:cs="Times New Roman"/>
          <w:bCs/>
          <w:iCs/>
          <w:szCs w:val="24"/>
        </w:rPr>
        <w:t>.</w:t>
      </w:r>
    </w:p>
    <w:p w:rsidR="00474751" w:rsidRPr="000A0FC8" w:rsidRDefault="00474751" w:rsidP="005C1564">
      <w:pPr>
        <w:jc w:val="both"/>
        <w:rPr>
          <w:szCs w:val="24"/>
        </w:rPr>
      </w:pPr>
    </w:p>
    <w:sectPr w:rsidR="00474751" w:rsidRPr="000A0F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878"/>
    <w:rsid w:val="00061D7A"/>
    <w:rsid w:val="00081600"/>
    <w:rsid w:val="000A0FC8"/>
    <w:rsid w:val="00142BED"/>
    <w:rsid w:val="00202926"/>
    <w:rsid w:val="00273878"/>
    <w:rsid w:val="002E3284"/>
    <w:rsid w:val="0032474D"/>
    <w:rsid w:val="00474751"/>
    <w:rsid w:val="004C0904"/>
    <w:rsid w:val="004E6B11"/>
    <w:rsid w:val="00581F07"/>
    <w:rsid w:val="005C1564"/>
    <w:rsid w:val="005C5C92"/>
    <w:rsid w:val="006146EC"/>
    <w:rsid w:val="006A5D0D"/>
    <w:rsid w:val="006B15E2"/>
    <w:rsid w:val="00854B2E"/>
    <w:rsid w:val="008B335F"/>
    <w:rsid w:val="00AB0BD4"/>
    <w:rsid w:val="00AB5D96"/>
    <w:rsid w:val="00B879B5"/>
    <w:rsid w:val="00BB3F74"/>
    <w:rsid w:val="00BC3130"/>
    <w:rsid w:val="00C5656B"/>
    <w:rsid w:val="00C97C4A"/>
    <w:rsid w:val="00D67D83"/>
    <w:rsid w:val="00DE046B"/>
    <w:rsid w:val="00E21783"/>
    <w:rsid w:val="00E91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5C92"/>
    <w:rPr>
      <w:rFonts w:ascii="Times New Roman" w:eastAsiaTheme="minorEastAsia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5C92"/>
    <w:rPr>
      <w:rFonts w:ascii="Times New Roman" w:eastAsiaTheme="minorEastAsia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 Nancy</dc:creator>
  <cp:keywords/>
  <dc:description/>
  <cp:lastModifiedBy>Debora Nancy</cp:lastModifiedBy>
  <cp:revision>33</cp:revision>
  <dcterms:created xsi:type="dcterms:W3CDTF">2017-06-22T14:11:00Z</dcterms:created>
  <dcterms:modified xsi:type="dcterms:W3CDTF">2017-06-22T15:53:00Z</dcterms:modified>
</cp:coreProperties>
</file>