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6D4" w:rsidRPr="003B06D4" w:rsidRDefault="003B06D4" w:rsidP="003B06D4">
      <w:pPr>
        <w:spacing w:line="480" w:lineRule="auto"/>
        <w:jc w:val="center"/>
        <w:rPr>
          <w:rFonts w:ascii="Times New Roman" w:hAnsi="Times New Roman" w:cs="Times New Roman"/>
          <w:sz w:val="24"/>
          <w:szCs w:val="24"/>
        </w:rPr>
      </w:pPr>
      <w:r w:rsidRPr="003B06D4">
        <w:rPr>
          <w:rFonts w:ascii="Times New Roman" w:hAnsi="Times New Roman" w:cs="Times New Roman"/>
          <w:sz w:val="24"/>
          <w:szCs w:val="24"/>
        </w:rPr>
        <w:t>Central Meditation Imagery Therapy to Decrease Dementia Caregiver Distress</w:t>
      </w:r>
    </w:p>
    <w:p w:rsidR="003B06D4" w:rsidRDefault="003B06D4" w:rsidP="003B06D4">
      <w:pPr>
        <w:spacing w:line="480" w:lineRule="auto"/>
        <w:rPr>
          <w:rFonts w:ascii="Times New Roman" w:hAnsi="Times New Roman" w:cs="Times New Roman"/>
          <w:b/>
          <w:sz w:val="24"/>
          <w:szCs w:val="24"/>
        </w:rPr>
      </w:pPr>
      <w:r>
        <w:rPr>
          <w:rFonts w:ascii="Times New Roman" w:hAnsi="Times New Roman" w:cs="Times New Roman"/>
          <w:b/>
          <w:sz w:val="24"/>
          <w:szCs w:val="24"/>
        </w:rPr>
        <w:t>Abstract</w:t>
      </w:r>
    </w:p>
    <w:p w:rsidR="003B06D4" w:rsidRPr="009D202D" w:rsidRDefault="003B06D4" w:rsidP="003B06D4">
      <w:pPr>
        <w:spacing w:line="480" w:lineRule="auto"/>
        <w:rPr>
          <w:rFonts w:ascii="Times New Roman" w:hAnsi="Times New Roman" w:cs="Times New Roman"/>
          <w:sz w:val="24"/>
          <w:szCs w:val="24"/>
        </w:rPr>
      </w:pPr>
      <w:r w:rsidRPr="009D202D">
        <w:rPr>
          <w:rFonts w:ascii="Times New Roman" w:hAnsi="Times New Roman" w:cs="Times New Roman"/>
          <w:sz w:val="24"/>
          <w:szCs w:val="24"/>
        </w:rPr>
        <w:t xml:space="preserve">Currently there are over 15 million family members and friends who provide unpaid care to persons with dementia.  Dementia caregivers experience disproportionately greater morbidity, mortality, heath care costs, anxiety, and depression.  According to the </w:t>
      </w:r>
      <w:r w:rsidR="00BE5894" w:rsidRPr="009D202D">
        <w:rPr>
          <w:rFonts w:ascii="Times New Roman" w:hAnsi="Times New Roman" w:cs="Times New Roman"/>
          <w:sz w:val="24"/>
          <w:szCs w:val="24"/>
        </w:rPr>
        <w:t>literature,</w:t>
      </w:r>
      <w:r w:rsidR="00BE5894">
        <w:rPr>
          <w:rFonts w:ascii="Times New Roman" w:hAnsi="Times New Roman" w:cs="Times New Roman"/>
          <w:sz w:val="24"/>
          <w:szCs w:val="24"/>
        </w:rPr>
        <w:t xml:space="preserve"> dementia </w:t>
      </w:r>
      <w:r w:rsidRPr="009D202D">
        <w:rPr>
          <w:rFonts w:ascii="Times New Roman" w:hAnsi="Times New Roman" w:cs="Times New Roman"/>
          <w:sz w:val="24"/>
          <w:szCs w:val="24"/>
        </w:rPr>
        <w:t>caregivers may benefit from a meditation intervention to reduce stress, to promote self-awareness and problem solving skills, and to</w:t>
      </w:r>
      <w:r>
        <w:rPr>
          <w:rFonts w:ascii="Times New Roman" w:hAnsi="Times New Roman" w:cs="Times New Roman"/>
          <w:sz w:val="24"/>
          <w:szCs w:val="24"/>
        </w:rPr>
        <w:t xml:space="preserve"> </w:t>
      </w:r>
      <w:r w:rsidRPr="009D202D">
        <w:rPr>
          <w:rFonts w:ascii="Times New Roman" w:hAnsi="Times New Roman" w:cs="Times New Roman"/>
          <w:sz w:val="24"/>
          <w:szCs w:val="24"/>
        </w:rPr>
        <w:t>manage judgmental attitudes and negative emotions. Central Meditation Imagery Therapy (CMIT) has been shown to reduce depression, insomnia, anxiety</w:t>
      </w:r>
      <w:r w:rsidR="00BE5894">
        <w:rPr>
          <w:rFonts w:ascii="Times New Roman" w:hAnsi="Times New Roman" w:cs="Times New Roman"/>
          <w:sz w:val="24"/>
          <w:szCs w:val="24"/>
        </w:rPr>
        <w:t xml:space="preserve">, </w:t>
      </w:r>
      <w:r w:rsidRPr="009D202D">
        <w:rPr>
          <w:rFonts w:ascii="Times New Roman" w:hAnsi="Times New Roman" w:cs="Times New Roman"/>
          <w:sz w:val="24"/>
          <w:szCs w:val="24"/>
        </w:rPr>
        <w:t xml:space="preserve">and improve mindfulness </w:t>
      </w:r>
      <w:r w:rsidR="00F65988">
        <w:rPr>
          <w:rFonts w:ascii="Times New Roman" w:hAnsi="Times New Roman" w:cs="Times New Roman"/>
          <w:sz w:val="24"/>
          <w:szCs w:val="24"/>
        </w:rPr>
        <w:t xml:space="preserve">in dementia caregivers </w:t>
      </w:r>
      <w:r w:rsidRPr="009D202D">
        <w:rPr>
          <w:rFonts w:ascii="Times New Roman" w:hAnsi="Times New Roman" w:cs="Times New Roman"/>
          <w:sz w:val="24"/>
          <w:szCs w:val="24"/>
        </w:rPr>
        <w:t xml:space="preserve">(Jain, 2014).      </w:t>
      </w:r>
    </w:p>
    <w:p w:rsidR="003B06D4" w:rsidRPr="009D202D" w:rsidRDefault="003B06D4" w:rsidP="003B06D4">
      <w:pPr>
        <w:spacing w:line="480" w:lineRule="auto"/>
        <w:rPr>
          <w:b/>
        </w:rPr>
      </w:pPr>
      <w:r>
        <w:rPr>
          <w:rFonts w:ascii="Times New Roman" w:hAnsi="Times New Roman" w:cs="Times New Roman"/>
          <w:b/>
          <w:sz w:val="24"/>
          <w:szCs w:val="24"/>
        </w:rPr>
        <w:t>Purpose:</w:t>
      </w:r>
      <w:r w:rsidRPr="009D202D">
        <w:rPr>
          <w:rFonts w:ascii="Arial" w:eastAsiaTheme="minorEastAsia" w:hAnsi="Arial" w:cs="Arial"/>
          <w:color w:val="000000" w:themeColor="text1"/>
          <w:kern w:val="24"/>
          <w:sz w:val="80"/>
          <w:szCs w:val="80"/>
        </w:rPr>
        <w:t xml:space="preserve"> </w:t>
      </w:r>
      <w:r w:rsidRPr="009D202D">
        <w:rPr>
          <w:rFonts w:ascii="Times New Roman" w:hAnsi="Times New Roman" w:cs="Times New Roman"/>
          <w:sz w:val="24"/>
          <w:szCs w:val="24"/>
        </w:rPr>
        <w:t xml:space="preserve">The purpose of this project was to reduce caregiver distress through the delivery of a </w:t>
      </w:r>
      <w:r w:rsidR="00726E9D">
        <w:rPr>
          <w:rFonts w:ascii="Times New Roman" w:hAnsi="Times New Roman" w:cs="Times New Roman"/>
          <w:sz w:val="24"/>
          <w:szCs w:val="24"/>
        </w:rPr>
        <w:t>low</w:t>
      </w:r>
      <w:r w:rsidRPr="009D202D">
        <w:rPr>
          <w:rFonts w:ascii="Times New Roman" w:hAnsi="Times New Roman" w:cs="Times New Roman"/>
          <w:sz w:val="24"/>
          <w:szCs w:val="24"/>
        </w:rPr>
        <w:t>-cost, evidence-based intervention designed for community-dwelling dementia caregivers.</w:t>
      </w:r>
      <w:r w:rsidRPr="009D202D">
        <w:rPr>
          <w:b/>
        </w:rPr>
        <w:t xml:space="preserve"> </w:t>
      </w:r>
    </w:p>
    <w:p w:rsidR="003B06D4" w:rsidRPr="009D202D" w:rsidRDefault="003B06D4" w:rsidP="003B06D4">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Design: </w:t>
      </w:r>
      <w:r w:rsidRPr="009D202D">
        <w:rPr>
          <w:rFonts w:ascii="Times New Roman" w:hAnsi="Times New Roman" w:cs="Times New Roman"/>
          <w:sz w:val="24"/>
          <w:szCs w:val="24"/>
        </w:rPr>
        <w:t>An evidence-based, in-person, guided imagery</w:t>
      </w:r>
      <w:r w:rsidR="00687481">
        <w:rPr>
          <w:rFonts w:ascii="Times New Roman" w:hAnsi="Times New Roman" w:cs="Times New Roman"/>
          <w:sz w:val="24"/>
          <w:szCs w:val="24"/>
        </w:rPr>
        <w:t>,</w:t>
      </w:r>
      <w:r w:rsidR="00F65988">
        <w:rPr>
          <w:rFonts w:ascii="Times New Roman" w:hAnsi="Times New Roman" w:cs="Times New Roman"/>
          <w:sz w:val="24"/>
          <w:szCs w:val="24"/>
        </w:rPr>
        <w:t xml:space="preserve"> </w:t>
      </w:r>
      <w:r w:rsidRPr="009D202D">
        <w:rPr>
          <w:rFonts w:ascii="Times New Roman" w:hAnsi="Times New Roman" w:cs="Times New Roman"/>
          <w:sz w:val="24"/>
          <w:szCs w:val="24"/>
        </w:rPr>
        <w:t>and meditation intervention, informed by Younger</w:t>
      </w:r>
      <w:r w:rsidR="00F65988">
        <w:rPr>
          <w:rFonts w:ascii="Times New Roman" w:hAnsi="Times New Roman" w:cs="Times New Roman"/>
          <w:sz w:val="24"/>
          <w:szCs w:val="24"/>
        </w:rPr>
        <w:t>’</w:t>
      </w:r>
      <w:r w:rsidRPr="009D202D">
        <w:rPr>
          <w:rFonts w:ascii="Times New Roman" w:hAnsi="Times New Roman" w:cs="Times New Roman"/>
          <w:sz w:val="24"/>
          <w:szCs w:val="24"/>
        </w:rPr>
        <w:t>s theory of mastery (1991), was provided to</w:t>
      </w:r>
      <w:r w:rsidR="00F65988">
        <w:rPr>
          <w:rFonts w:ascii="Times New Roman" w:hAnsi="Times New Roman" w:cs="Times New Roman"/>
          <w:sz w:val="24"/>
          <w:szCs w:val="24"/>
        </w:rPr>
        <w:t xml:space="preserve"> six</w:t>
      </w:r>
      <w:r w:rsidRPr="009D202D">
        <w:rPr>
          <w:rFonts w:ascii="Times New Roman" w:hAnsi="Times New Roman" w:cs="Times New Roman"/>
          <w:sz w:val="24"/>
          <w:szCs w:val="24"/>
        </w:rPr>
        <w:t xml:space="preserve"> dementia caregivers who participated in weekly 90-minute sessions held over the course of four weeks. Participants were asked to practice at least four times per week and</w:t>
      </w:r>
      <w:r w:rsidR="00560DB7">
        <w:rPr>
          <w:rFonts w:ascii="Times New Roman" w:hAnsi="Times New Roman" w:cs="Times New Roman"/>
          <w:sz w:val="24"/>
          <w:szCs w:val="24"/>
        </w:rPr>
        <w:t xml:space="preserve"> to</w:t>
      </w:r>
      <w:r w:rsidRPr="009D202D">
        <w:rPr>
          <w:rFonts w:ascii="Times New Roman" w:hAnsi="Times New Roman" w:cs="Times New Roman"/>
          <w:sz w:val="24"/>
          <w:szCs w:val="24"/>
        </w:rPr>
        <w:t xml:space="preserve"> </w:t>
      </w:r>
      <w:r w:rsidR="00F65988">
        <w:rPr>
          <w:rFonts w:ascii="Times New Roman" w:hAnsi="Times New Roman" w:cs="Times New Roman"/>
          <w:sz w:val="24"/>
          <w:szCs w:val="24"/>
        </w:rPr>
        <w:t xml:space="preserve">journal about </w:t>
      </w:r>
      <w:r w:rsidRPr="009D202D">
        <w:rPr>
          <w:rFonts w:ascii="Times New Roman" w:hAnsi="Times New Roman" w:cs="Times New Roman"/>
          <w:sz w:val="24"/>
          <w:szCs w:val="24"/>
        </w:rPr>
        <w:t xml:space="preserve">feelings and thoughts </w:t>
      </w:r>
      <w:r w:rsidR="00F65988">
        <w:rPr>
          <w:rFonts w:ascii="Times New Roman" w:hAnsi="Times New Roman" w:cs="Times New Roman"/>
          <w:sz w:val="24"/>
          <w:szCs w:val="24"/>
        </w:rPr>
        <w:t xml:space="preserve">related to </w:t>
      </w:r>
      <w:r w:rsidRPr="009D202D">
        <w:rPr>
          <w:rFonts w:ascii="Times New Roman" w:hAnsi="Times New Roman" w:cs="Times New Roman"/>
          <w:sz w:val="24"/>
          <w:szCs w:val="24"/>
        </w:rPr>
        <w:t>their meditative practice. Scores from anxiety, insomnia,</w:t>
      </w:r>
      <w:r w:rsidR="00560DB7">
        <w:rPr>
          <w:rFonts w:ascii="Times New Roman" w:hAnsi="Times New Roman" w:cs="Times New Roman"/>
          <w:sz w:val="24"/>
          <w:szCs w:val="24"/>
        </w:rPr>
        <w:t xml:space="preserve"> mindfulness</w:t>
      </w:r>
      <w:r w:rsidR="00687481">
        <w:rPr>
          <w:rFonts w:ascii="Times New Roman" w:hAnsi="Times New Roman" w:cs="Times New Roman"/>
          <w:sz w:val="24"/>
          <w:szCs w:val="24"/>
        </w:rPr>
        <w:t>,</w:t>
      </w:r>
      <w:r w:rsidR="00560DB7">
        <w:rPr>
          <w:rFonts w:ascii="Times New Roman" w:hAnsi="Times New Roman" w:cs="Times New Roman"/>
          <w:sz w:val="24"/>
          <w:szCs w:val="24"/>
        </w:rPr>
        <w:t xml:space="preserve"> and</w:t>
      </w:r>
      <w:r w:rsidRPr="009D202D">
        <w:rPr>
          <w:rFonts w:ascii="Times New Roman" w:hAnsi="Times New Roman" w:cs="Times New Roman"/>
          <w:sz w:val="24"/>
          <w:szCs w:val="24"/>
        </w:rPr>
        <w:t xml:space="preserve"> quality of life psychometric instruments were collected from participants pre-and post-intervention.  Quotes from participant</w:t>
      </w:r>
      <w:r>
        <w:rPr>
          <w:rFonts w:ascii="Times New Roman" w:hAnsi="Times New Roman" w:cs="Times New Roman"/>
          <w:sz w:val="24"/>
          <w:szCs w:val="24"/>
        </w:rPr>
        <w:t>’</w:t>
      </w:r>
      <w:r w:rsidRPr="009D202D">
        <w:rPr>
          <w:rFonts w:ascii="Times New Roman" w:hAnsi="Times New Roman" w:cs="Times New Roman"/>
          <w:sz w:val="24"/>
          <w:szCs w:val="24"/>
        </w:rPr>
        <w:t>s journals were evaluated for themes.</w:t>
      </w:r>
      <w:r w:rsidRPr="009D202D">
        <w:rPr>
          <w:rFonts w:ascii="Times New Roman" w:hAnsi="Times New Roman" w:cs="Times New Roman"/>
          <w:b/>
          <w:sz w:val="24"/>
          <w:szCs w:val="24"/>
        </w:rPr>
        <w:t xml:space="preserve"> </w:t>
      </w:r>
    </w:p>
    <w:p w:rsidR="003B06D4" w:rsidRDefault="003B06D4" w:rsidP="003B06D4">
      <w:pPr>
        <w:spacing w:line="480" w:lineRule="auto"/>
        <w:rPr>
          <w:b/>
        </w:rPr>
      </w:pPr>
      <w:r>
        <w:rPr>
          <w:rFonts w:ascii="Times New Roman" w:hAnsi="Times New Roman" w:cs="Times New Roman"/>
          <w:b/>
          <w:sz w:val="24"/>
          <w:szCs w:val="24"/>
        </w:rPr>
        <w:t xml:space="preserve">Results: </w:t>
      </w:r>
      <w:r w:rsidRPr="009D202D">
        <w:rPr>
          <w:rFonts w:ascii="Times New Roman" w:hAnsi="Times New Roman" w:cs="Times New Roman"/>
          <w:sz w:val="24"/>
          <w:szCs w:val="24"/>
        </w:rPr>
        <w:t xml:space="preserve">A reduction in anxiety, insomnia, and an improvement in quality-of-life measures and mindfulness </w:t>
      </w:r>
      <w:r w:rsidR="00F65988">
        <w:rPr>
          <w:rFonts w:ascii="Times New Roman" w:hAnsi="Times New Roman" w:cs="Times New Roman"/>
          <w:sz w:val="24"/>
          <w:szCs w:val="24"/>
        </w:rPr>
        <w:t>was reported post-intervention</w:t>
      </w:r>
      <w:r w:rsidRPr="009D202D">
        <w:rPr>
          <w:rFonts w:ascii="Times New Roman" w:hAnsi="Times New Roman" w:cs="Times New Roman"/>
          <w:sz w:val="24"/>
          <w:szCs w:val="24"/>
        </w:rPr>
        <w:t>. Themes that emerged from participant</w:t>
      </w:r>
      <w:r>
        <w:rPr>
          <w:rFonts w:ascii="Times New Roman" w:hAnsi="Times New Roman" w:cs="Times New Roman"/>
          <w:sz w:val="24"/>
          <w:szCs w:val="24"/>
        </w:rPr>
        <w:t>’</w:t>
      </w:r>
      <w:r w:rsidRPr="009D202D">
        <w:rPr>
          <w:rFonts w:ascii="Times New Roman" w:hAnsi="Times New Roman" w:cs="Times New Roman"/>
          <w:sz w:val="24"/>
          <w:szCs w:val="24"/>
        </w:rPr>
        <w:t>s journals were indicative of conscious breathing, greater relaxation, improv</w:t>
      </w:r>
      <w:r>
        <w:rPr>
          <w:rFonts w:ascii="Times New Roman" w:hAnsi="Times New Roman" w:cs="Times New Roman"/>
          <w:sz w:val="24"/>
          <w:szCs w:val="24"/>
        </w:rPr>
        <w:t>ed sleep,</w:t>
      </w:r>
      <w:r w:rsidR="00F65988">
        <w:rPr>
          <w:rFonts w:ascii="Times New Roman" w:hAnsi="Times New Roman" w:cs="Times New Roman"/>
          <w:sz w:val="24"/>
          <w:szCs w:val="24"/>
        </w:rPr>
        <w:t xml:space="preserve"> and</w:t>
      </w:r>
      <w:r>
        <w:rPr>
          <w:rFonts w:ascii="Times New Roman" w:hAnsi="Times New Roman" w:cs="Times New Roman"/>
          <w:sz w:val="24"/>
          <w:szCs w:val="24"/>
        </w:rPr>
        <w:t xml:space="preserve"> heightened </w:t>
      </w:r>
      <w:r>
        <w:rPr>
          <w:rFonts w:ascii="Times New Roman" w:hAnsi="Times New Roman" w:cs="Times New Roman"/>
          <w:sz w:val="24"/>
          <w:szCs w:val="24"/>
        </w:rPr>
        <w:lastRenderedPageBreak/>
        <w:t>compassion</w:t>
      </w:r>
      <w:r w:rsidR="00F65988">
        <w:rPr>
          <w:rFonts w:ascii="Times New Roman" w:hAnsi="Times New Roman" w:cs="Times New Roman"/>
          <w:sz w:val="24"/>
          <w:szCs w:val="24"/>
        </w:rPr>
        <w:t xml:space="preserve"> and</w:t>
      </w:r>
      <w:r w:rsidRPr="009D202D">
        <w:rPr>
          <w:rFonts w:ascii="Times New Roman" w:hAnsi="Times New Roman" w:cs="Times New Roman"/>
          <w:sz w:val="24"/>
          <w:szCs w:val="24"/>
        </w:rPr>
        <w:t xml:space="preserve"> self-awareness. Participants reported qualitative shifts in their ability to problem solve and improve</w:t>
      </w:r>
      <w:r w:rsidR="00F65988">
        <w:rPr>
          <w:rFonts w:ascii="Times New Roman" w:hAnsi="Times New Roman" w:cs="Times New Roman"/>
          <w:sz w:val="24"/>
          <w:szCs w:val="24"/>
        </w:rPr>
        <w:t>d</w:t>
      </w:r>
      <w:r w:rsidRPr="009D202D">
        <w:rPr>
          <w:rFonts w:ascii="Times New Roman" w:hAnsi="Times New Roman" w:cs="Times New Roman"/>
          <w:sz w:val="24"/>
          <w:szCs w:val="24"/>
        </w:rPr>
        <w:t xml:space="preserve"> relationship</w:t>
      </w:r>
      <w:r w:rsidR="00F65988">
        <w:rPr>
          <w:rFonts w:ascii="Times New Roman" w:hAnsi="Times New Roman" w:cs="Times New Roman"/>
          <w:sz w:val="24"/>
          <w:szCs w:val="24"/>
        </w:rPr>
        <w:t>s</w:t>
      </w:r>
      <w:r w:rsidRPr="009D202D">
        <w:rPr>
          <w:rFonts w:ascii="Times New Roman" w:hAnsi="Times New Roman" w:cs="Times New Roman"/>
          <w:sz w:val="24"/>
          <w:szCs w:val="24"/>
        </w:rPr>
        <w:t xml:space="preserve"> with the person with dementia</w:t>
      </w:r>
      <w:r w:rsidRPr="009D202D">
        <w:rPr>
          <w:b/>
        </w:rPr>
        <w:t xml:space="preserve">.  </w:t>
      </w:r>
    </w:p>
    <w:p w:rsidR="00FE4D04" w:rsidRDefault="00FE4D04" w:rsidP="00FE4D04">
      <w:pPr>
        <w:spacing w:line="480" w:lineRule="auto"/>
        <w:rPr>
          <w:rFonts w:ascii="Times New Roman" w:hAnsi="Times New Roman" w:cs="Times New Roman"/>
          <w:sz w:val="24"/>
          <w:szCs w:val="24"/>
        </w:rPr>
      </w:pPr>
      <w:r>
        <w:rPr>
          <w:rFonts w:ascii="Times New Roman" w:hAnsi="Times New Roman" w:cs="Times New Roman"/>
          <w:b/>
          <w:sz w:val="24"/>
          <w:szCs w:val="24"/>
        </w:rPr>
        <w:t xml:space="preserve">Clinical Implications: </w:t>
      </w:r>
      <w:r w:rsidRPr="00307C1E">
        <w:rPr>
          <w:rFonts w:ascii="Times New Roman" w:hAnsi="Times New Roman"/>
          <w:sz w:val="24"/>
          <w:szCs w:val="24"/>
        </w:rPr>
        <w:t xml:space="preserve">CMIT is </w:t>
      </w:r>
      <w:r w:rsidR="00726E9D">
        <w:rPr>
          <w:rFonts w:ascii="Times New Roman" w:hAnsi="Times New Roman"/>
          <w:sz w:val="24"/>
          <w:szCs w:val="24"/>
        </w:rPr>
        <w:t>an effective, low-cost</w:t>
      </w:r>
      <w:r w:rsidR="00F65988">
        <w:rPr>
          <w:rFonts w:ascii="Times New Roman" w:hAnsi="Times New Roman"/>
          <w:sz w:val="24"/>
          <w:szCs w:val="24"/>
        </w:rPr>
        <w:t xml:space="preserve"> intervention </w:t>
      </w:r>
      <w:r w:rsidRPr="00307C1E">
        <w:rPr>
          <w:rFonts w:ascii="Times New Roman" w:hAnsi="Times New Roman"/>
          <w:sz w:val="24"/>
          <w:szCs w:val="24"/>
        </w:rPr>
        <w:t xml:space="preserve">that is less complex than </w:t>
      </w:r>
      <w:r>
        <w:rPr>
          <w:rFonts w:ascii="Times New Roman" w:hAnsi="Times New Roman"/>
          <w:sz w:val="24"/>
          <w:szCs w:val="24"/>
        </w:rPr>
        <w:t xml:space="preserve">multidimensional </w:t>
      </w:r>
      <w:r w:rsidRPr="00307C1E">
        <w:rPr>
          <w:rFonts w:ascii="Times New Roman" w:hAnsi="Times New Roman"/>
          <w:sz w:val="24"/>
          <w:szCs w:val="24"/>
        </w:rPr>
        <w:t xml:space="preserve">interventions </w:t>
      </w:r>
      <w:r>
        <w:rPr>
          <w:rFonts w:ascii="Times New Roman" w:hAnsi="Times New Roman"/>
          <w:sz w:val="24"/>
          <w:szCs w:val="24"/>
        </w:rPr>
        <w:t>and can be implemented</w:t>
      </w:r>
      <w:r w:rsidR="00560DB7">
        <w:rPr>
          <w:rFonts w:ascii="Times New Roman" w:hAnsi="Times New Roman"/>
          <w:sz w:val="24"/>
          <w:szCs w:val="24"/>
        </w:rPr>
        <w:t xml:space="preserve"> in either a group or home</w:t>
      </w:r>
      <w:r>
        <w:rPr>
          <w:rFonts w:ascii="Times New Roman" w:hAnsi="Times New Roman"/>
          <w:sz w:val="24"/>
          <w:szCs w:val="24"/>
        </w:rPr>
        <w:t xml:space="preserve"> setting.  </w:t>
      </w:r>
      <w:r w:rsidR="00726E9D">
        <w:rPr>
          <w:rFonts w:ascii="Times New Roman" w:hAnsi="Times New Roman"/>
          <w:sz w:val="24"/>
          <w:szCs w:val="24"/>
        </w:rPr>
        <w:t xml:space="preserve">Other </w:t>
      </w:r>
      <w:r>
        <w:rPr>
          <w:rFonts w:ascii="Times New Roman" w:hAnsi="Times New Roman" w:cs="Times New Roman"/>
          <w:sz w:val="24"/>
          <w:szCs w:val="24"/>
        </w:rPr>
        <w:t>caregiver populations such as parents of special need children, caregivers of person with disabilities</w:t>
      </w:r>
      <w:r w:rsidR="00726E9D">
        <w:rPr>
          <w:rFonts w:ascii="Times New Roman" w:hAnsi="Times New Roman" w:cs="Times New Roman"/>
          <w:sz w:val="24"/>
          <w:szCs w:val="24"/>
        </w:rPr>
        <w:t>,</w:t>
      </w:r>
      <w:r>
        <w:rPr>
          <w:rFonts w:ascii="Times New Roman" w:hAnsi="Times New Roman" w:cs="Times New Roman"/>
          <w:sz w:val="24"/>
          <w:szCs w:val="24"/>
        </w:rPr>
        <w:t xml:space="preserve"> or even professional caregivers</w:t>
      </w:r>
      <w:r w:rsidR="00726E9D">
        <w:rPr>
          <w:rFonts w:ascii="Times New Roman" w:hAnsi="Times New Roman" w:cs="Times New Roman"/>
          <w:sz w:val="24"/>
          <w:szCs w:val="24"/>
        </w:rPr>
        <w:t xml:space="preserve"> may also benefit from the intervention</w:t>
      </w:r>
      <w:r>
        <w:rPr>
          <w:rFonts w:ascii="Times New Roman" w:hAnsi="Times New Roman" w:cs="Times New Roman"/>
          <w:sz w:val="24"/>
          <w:szCs w:val="24"/>
        </w:rPr>
        <w:t xml:space="preserve">. </w:t>
      </w:r>
    </w:p>
    <w:p w:rsidR="00687481" w:rsidRPr="00687481" w:rsidRDefault="00041135" w:rsidP="00687481">
      <w:pPr>
        <w:spacing w:line="480" w:lineRule="auto"/>
        <w:rPr>
          <w:rFonts w:ascii="Times New Roman" w:hAnsi="Times New Roman" w:cs="Times New Roman"/>
          <w:sz w:val="24"/>
          <w:szCs w:val="24"/>
        </w:rPr>
      </w:pPr>
      <w:r w:rsidRPr="00041135">
        <w:rPr>
          <w:rFonts w:ascii="Times New Roman" w:hAnsi="Times New Roman" w:cs="Times New Roman"/>
          <w:b/>
          <w:sz w:val="24"/>
          <w:szCs w:val="24"/>
        </w:rPr>
        <w:t>Conclusions:</w:t>
      </w:r>
      <w:r>
        <w:rPr>
          <w:rFonts w:ascii="Times New Roman" w:hAnsi="Times New Roman" w:cs="Times New Roman"/>
          <w:sz w:val="24"/>
          <w:szCs w:val="24"/>
        </w:rPr>
        <w:t xml:space="preserve"> </w:t>
      </w:r>
      <w:r w:rsidR="00687481" w:rsidRPr="00687481">
        <w:rPr>
          <w:rFonts w:ascii="Times New Roman" w:hAnsi="Times New Roman" w:cs="Times New Roman"/>
          <w:sz w:val="24"/>
          <w:szCs w:val="24"/>
        </w:rPr>
        <w:t>A reduction in anxiety, insomnia, and an improvement in quality-of-life measures and mindfulness w</w:t>
      </w:r>
      <w:bookmarkStart w:id="0" w:name="_GoBack"/>
      <w:bookmarkEnd w:id="0"/>
      <w:r w:rsidR="00687481" w:rsidRPr="00687481">
        <w:rPr>
          <w:rFonts w:ascii="Times New Roman" w:hAnsi="Times New Roman" w:cs="Times New Roman"/>
          <w:sz w:val="24"/>
          <w:szCs w:val="24"/>
        </w:rPr>
        <w:t xml:space="preserve">ere noted in the wellness and health promotion program. Themes that emerged from participant’s journals were indicative of more conscious breathing, greater relaxation, improved sleep, heightened compassion, and self-awareness. Participants reported qualitative shifts in their ability to problem solve and improve relationship with the person with dementia.  </w:t>
      </w:r>
    </w:p>
    <w:p w:rsidR="00687481" w:rsidRDefault="00687481" w:rsidP="00FE4D04">
      <w:pPr>
        <w:spacing w:line="480" w:lineRule="auto"/>
        <w:rPr>
          <w:rFonts w:ascii="Times New Roman" w:hAnsi="Times New Roman" w:cs="Times New Roman"/>
          <w:sz w:val="24"/>
          <w:szCs w:val="24"/>
        </w:rPr>
      </w:pPr>
    </w:p>
    <w:p w:rsidR="00A95E29" w:rsidRDefault="00A608F8"/>
    <w:sectPr w:rsidR="00A95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22996"/>
    <w:multiLevelType w:val="hybridMultilevel"/>
    <w:tmpl w:val="2D28B0EC"/>
    <w:lvl w:ilvl="0" w:tplc="FE9E9546">
      <w:start w:val="1"/>
      <w:numFmt w:val="bullet"/>
      <w:lvlText w:val=""/>
      <w:lvlJc w:val="left"/>
      <w:pPr>
        <w:tabs>
          <w:tab w:val="num" w:pos="720"/>
        </w:tabs>
        <w:ind w:left="720" w:hanging="360"/>
      </w:pPr>
      <w:rPr>
        <w:rFonts w:ascii="Wingdings" w:hAnsi="Wingdings" w:hint="default"/>
      </w:rPr>
    </w:lvl>
    <w:lvl w:ilvl="1" w:tplc="43766CE2" w:tentative="1">
      <w:start w:val="1"/>
      <w:numFmt w:val="bullet"/>
      <w:lvlText w:val=""/>
      <w:lvlJc w:val="left"/>
      <w:pPr>
        <w:tabs>
          <w:tab w:val="num" w:pos="1440"/>
        </w:tabs>
        <w:ind w:left="1440" w:hanging="360"/>
      </w:pPr>
      <w:rPr>
        <w:rFonts w:ascii="Wingdings" w:hAnsi="Wingdings" w:hint="default"/>
      </w:rPr>
    </w:lvl>
    <w:lvl w:ilvl="2" w:tplc="7E9CBBAE" w:tentative="1">
      <w:start w:val="1"/>
      <w:numFmt w:val="bullet"/>
      <w:lvlText w:val=""/>
      <w:lvlJc w:val="left"/>
      <w:pPr>
        <w:tabs>
          <w:tab w:val="num" w:pos="2160"/>
        </w:tabs>
        <w:ind w:left="2160" w:hanging="360"/>
      </w:pPr>
      <w:rPr>
        <w:rFonts w:ascii="Wingdings" w:hAnsi="Wingdings" w:hint="default"/>
      </w:rPr>
    </w:lvl>
    <w:lvl w:ilvl="3" w:tplc="9D3EC902" w:tentative="1">
      <w:start w:val="1"/>
      <w:numFmt w:val="bullet"/>
      <w:lvlText w:val=""/>
      <w:lvlJc w:val="left"/>
      <w:pPr>
        <w:tabs>
          <w:tab w:val="num" w:pos="2880"/>
        </w:tabs>
        <w:ind w:left="2880" w:hanging="360"/>
      </w:pPr>
      <w:rPr>
        <w:rFonts w:ascii="Wingdings" w:hAnsi="Wingdings" w:hint="default"/>
      </w:rPr>
    </w:lvl>
    <w:lvl w:ilvl="4" w:tplc="D8A4AE9A" w:tentative="1">
      <w:start w:val="1"/>
      <w:numFmt w:val="bullet"/>
      <w:lvlText w:val=""/>
      <w:lvlJc w:val="left"/>
      <w:pPr>
        <w:tabs>
          <w:tab w:val="num" w:pos="3600"/>
        </w:tabs>
        <w:ind w:left="3600" w:hanging="360"/>
      </w:pPr>
      <w:rPr>
        <w:rFonts w:ascii="Wingdings" w:hAnsi="Wingdings" w:hint="default"/>
      </w:rPr>
    </w:lvl>
    <w:lvl w:ilvl="5" w:tplc="DD686646" w:tentative="1">
      <w:start w:val="1"/>
      <w:numFmt w:val="bullet"/>
      <w:lvlText w:val=""/>
      <w:lvlJc w:val="left"/>
      <w:pPr>
        <w:tabs>
          <w:tab w:val="num" w:pos="4320"/>
        </w:tabs>
        <w:ind w:left="4320" w:hanging="360"/>
      </w:pPr>
      <w:rPr>
        <w:rFonts w:ascii="Wingdings" w:hAnsi="Wingdings" w:hint="default"/>
      </w:rPr>
    </w:lvl>
    <w:lvl w:ilvl="6" w:tplc="F2762C72" w:tentative="1">
      <w:start w:val="1"/>
      <w:numFmt w:val="bullet"/>
      <w:lvlText w:val=""/>
      <w:lvlJc w:val="left"/>
      <w:pPr>
        <w:tabs>
          <w:tab w:val="num" w:pos="5040"/>
        </w:tabs>
        <w:ind w:left="5040" w:hanging="360"/>
      </w:pPr>
      <w:rPr>
        <w:rFonts w:ascii="Wingdings" w:hAnsi="Wingdings" w:hint="default"/>
      </w:rPr>
    </w:lvl>
    <w:lvl w:ilvl="7" w:tplc="75A6CA8C" w:tentative="1">
      <w:start w:val="1"/>
      <w:numFmt w:val="bullet"/>
      <w:lvlText w:val=""/>
      <w:lvlJc w:val="left"/>
      <w:pPr>
        <w:tabs>
          <w:tab w:val="num" w:pos="5760"/>
        </w:tabs>
        <w:ind w:left="5760" w:hanging="360"/>
      </w:pPr>
      <w:rPr>
        <w:rFonts w:ascii="Wingdings" w:hAnsi="Wingdings" w:hint="default"/>
      </w:rPr>
    </w:lvl>
    <w:lvl w:ilvl="8" w:tplc="DC9AB9AC"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6D4"/>
    <w:rsid w:val="00041135"/>
    <w:rsid w:val="003B06D4"/>
    <w:rsid w:val="00560DB7"/>
    <w:rsid w:val="00687481"/>
    <w:rsid w:val="00726E9D"/>
    <w:rsid w:val="008D6F01"/>
    <w:rsid w:val="00A07DA3"/>
    <w:rsid w:val="00A96043"/>
    <w:rsid w:val="00BE5894"/>
    <w:rsid w:val="00D52176"/>
    <w:rsid w:val="00DB7506"/>
    <w:rsid w:val="00E67AF8"/>
    <w:rsid w:val="00EC201F"/>
    <w:rsid w:val="00F65988"/>
    <w:rsid w:val="00FE4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9F083"/>
  <w15:chartTrackingRefBased/>
  <w15:docId w15:val="{805565FD-0A94-4188-A607-A652F88F6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B06D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933723">
      <w:bodyDiv w:val="1"/>
      <w:marLeft w:val="0"/>
      <w:marRight w:val="0"/>
      <w:marTop w:val="0"/>
      <w:marBottom w:val="0"/>
      <w:divBdr>
        <w:top w:val="none" w:sz="0" w:space="0" w:color="auto"/>
        <w:left w:val="none" w:sz="0" w:space="0" w:color="auto"/>
        <w:bottom w:val="none" w:sz="0" w:space="0" w:color="auto"/>
        <w:right w:val="none" w:sz="0" w:space="0" w:color="auto"/>
      </w:divBdr>
    </w:div>
    <w:div w:id="1952206452">
      <w:bodyDiv w:val="1"/>
      <w:marLeft w:val="0"/>
      <w:marRight w:val="0"/>
      <w:marTop w:val="0"/>
      <w:marBottom w:val="0"/>
      <w:divBdr>
        <w:top w:val="none" w:sz="0" w:space="0" w:color="auto"/>
        <w:left w:val="none" w:sz="0" w:space="0" w:color="auto"/>
        <w:bottom w:val="none" w:sz="0" w:space="0" w:color="auto"/>
        <w:right w:val="none" w:sz="0" w:space="0" w:color="auto"/>
      </w:divBdr>
      <w:divsChild>
        <w:div w:id="1223176432">
          <w:marLeft w:val="288"/>
          <w:marRight w:val="0"/>
          <w:marTop w:val="240"/>
          <w:marBottom w:val="0"/>
          <w:divBdr>
            <w:top w:val="none" w:sz="0" w:space="0" w:color="auto"/>
            <w:left w:val="none" w:sz="0" w:space="0" w:color="auto"/>
            <w:bottom w:val="none" w:sz="0" w:space="0" w:color="auto"/>
            <w:right w:val="none" w:sz="0" w:space="0" w:color="auto"/>
          </w:divBdr>
        </w:div>
        <w:div w:id="1024986670">
          <w:marLeft w:val="288"/>
          <w:marRight w:val="0"/>
          <w:marTop w:val="240"/>
          <w:marBottom w:val="0"/>
          <w:divBdr>
            <w:top w:val="none" w:sz="0" w:space="0" w:color="auto"/>
            <w:left w:val="none" w:sz="0" w:space="0" w:color="auto"/>
            <w:bottom w:val="none" w:sz="0" w:space="0" w:color="auto"/>
            <w:right w:val="none" w:sz="0" w:space="0" w:color="auto"/>
          </w:divBdr>
        </w:div>
        <w:div w:id="827211130">
          <w:marLeft w:val="288"/>
          <w:marRight w:val="0"/>
          <w:marTop w:val="240"/>
          <w:marBottom w:val="0"/>
          <w:divBdr>
            <w:top w:val="none" w:sz="0" w:space="0" w:color="auto"/>
            <w:left w:val="none" w:sz="0" w:space="0" w:color="auto"/>
            <w:bottom w:val="none" w:sz="0" w:space="0" w:color="auto"/>
            <w:right w:val="none" w:sz="0" w:space="0" w:color="auto"/>
          </w:divBdr>
        </w:div>
        <w:div w:id="583413469">
          <w:marLeft w:val="288"/>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dc:creator>
  <cp:keywords/>
  <dc:description/>
  <cp:lastModifiedBy>christina</cp:lastModifiedBy>
  <cp:revision>4</cp:revision>
  <dcterms:created xsi:type="dcterms:W3CDTF">2017-04-01T15:54:00Z</dcterms:created>
  <dcterms:modified xsi:type="dcterms:W3CDTF">2017-04-01T16:06:00Z</dcterms:modified>
</cp:coreProperties>
</file>