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D10" w:rsidRPr="000F3D10" w:rsidRDefault="000F3D10" w:rsidP="000F3D10">
      <w:pPr>
        <w:spacing w:after="0" w:line="480" w:lineRule="auto"/>
        <w:jc w:val="both"/>
        <w:rPr>
          <w:rFonts w:ascii="Arial" w:hAnsi="Arial"/>
          <w:b/>
          <w:color w:val="000000"/>
          <w:sz w:val="32"/>
          <w:szCs w:val="32"/>
          <w:lang w:val="en-US"/>
        </w:rPr>
      </w:pPr>
      <w:r w:rsidRPr="000F3D10">
        <w:rPr>
          <w:rFonts w:ascii="Arial" w:hAnsi="Arial"/>
          <w:b/>
          <w:color w:val="000000"/>
          <w:sz w:val="32"/>
          <w:szCs w:val="32"/>
          <w:lang w:val="en-US"/>
        </w:rPr>
        <w:t>Management of multiple aneurysms</w:t>
      </w:r>
    </w:p>
    <w:p w:rsidR="000F3D10" w:rsidRDefault="000F3D10" w:rsidP="000F3D10">
      <w:pPr>
        <w:spacing w:after="0" w:line="480" w:lineRule="auto"/>
        <w:jc w:val="both"/>
        <w:rPr>
          <w:rFonts w:ascii="Arial" w:hAnsi="Arial"/>
          <w:i/>
          <w:sz w:val="18"/>
          <w:szCs w:val="24"/>
        </w:rPr>
      </w:pPr>
      <w:r>
        <w:rPr>
          <w:rFonts w:ascii="Arial" w:hAnsi="Arial"/>
          <w:i/>
          <w:sz w:val="18"/>
          <w:szCs w:val="24"/>
        </w:rPr>
        <w:t xml:space="preserve">Gerardo Antonio Reyes-Jiménez </w:t>
      </w:r>
      <w:r w:rsidRPr="00332E8A">
        <w:rPr>
          <w:rFonts w:ascii="Arial" w:hAnsi="Arial"/>
          <w:b/>
          <w:i/>
          <w:sz w:val="18"/>
          <w:szCs w:val="24"/>
          <w:vertAlign w:val="superscript"/>
        </w:rPr>
        <w:t>1</w:t>
      </w:r>
      <w:r>
        <w:rPr>
          <w:rFonts w:ascii="Arial" w:hAnsi="Arial"/>
          <w:b/>
          <w:i/>
          <w:sz w:val="18"/>
          <w:szCs w:val="24"/>
          <w:vertAlign w:val="superscript"/>
        </w:rPr>
        <w:t>- 2</w:t>
      </w:r>
      <w:r w:rsidRPr="001E6734">
        <w:rPr>
          <w:rFonts w:ascii="Arial" w:hAnsi="Arial"/>
          <w:i/>
          <w:sz w:val="18"/>
          <w:szCs w:val="24"/>
        </w:rPr>
        <w:t xml:space="preserve"> Orlando Tortolero-Barrón</w:t>
      </w:r>
      <w:r w:rsidRPr="00DC4BB9">
        <w:rPr>
          <w:rFonts w:ascii="Arial" w:hAnsi="Arial"/>
          <w:b/>
          <w:i/>
          <w:sz w:val="18"/>
          <w:szCs w:val="24"/>
          <w:vertAlign w:val="superscript"/>
        </w:rPr>
        <w:t>1</w:t>
      </w:r>
      <w:r w:rsidRPr="001E6734">
        <w:rPr>
          <w:rFonts w:ascii="Arial" w:hAnsi="Arial"/>
          <w:i/>
          <w:sz w:val="18"/>
          <w:szCs w:val="24"/>
        </w:rPr>
        <w:t>,</w:t>
      </w:r>
    </w:p>
    <w:p w:rsidR="000F3D10" w:rsidRDefault="000F3D10" w:rsidP="000F3D10">
      <w:pPr>
        <w:spacing w:after="0" w:line="360" w:lineRule="auto"/>
        <w:jc w:val="both"/>
        <w:rPr>
          <w:rFonts w:ascii="Arial" w:hAnsi="Arial"/>
          <w:i/>
          <w:sz w:val="18"/>
        </w:rPr>
      </w:pPr>
      <w:r w:rsidRPr="00DC4BB9">
        <w:rPr>
          <w:rFonts w:ascii="Arial" w:hAnsi="Arial"/>
          <w:b/>
          <w:i/>
          <w:sz w:val="18"/>
        </w:rPr>
        <w:t>1</w:t>
      </w:r>
      <w:r w:rsidRPr="001E6734">
        <w:rPr>
          <w:rFonts w:ascii="Arial" w:hAnsi="Arial"/>
          <w:i/>
          <w:sz w:val="18"/>
        </w:rPr>
        <w:t>:</w:t>
      </w:r>
      <w:r>
        <w:rPr>
          <w:rFonts w:ascii="Arial" w:hAnsi="Arial"/>
          <w:i/>
          <w:sz w:val="18"/>
        </w:rPr>
        <w:t xml:space="preserve"> </w:t>
      </w:r>
      <w:r w:rsidRPr="001E6734">
        <w:rPr>
          <w:rFonts w:ascii="Arial" w:hAnsi="Arial"/>
          <w:i/>
          <w:sz w:val="18"/>
        </w:rPr>
        <w:t xml:space="preserve">Departamento de Neurocirugía y Terapia </w:t>
      </w:r>
      <w:proofErr w:type="spellStart"/>
      <w:r w:rsidRPr="001E6734">
        <w:rPr>
          <w:rFonts w:ascii="Arial" w:hAnsi="Arial"/>
          <w:i/>
          <w:sz w:val="18"/>
        </w:rPr>
        <w:t>Endovascular</w:t>
      </w:r>
      <w:proofErr w:type="spellEnd"/>
      <w:r w:rsidRPr="001E6734">
        <w:rPr>
          <w:rFonts w:ascii="Arial" w:hAnsi="Arial"/>
          <w:i/>
          <w:sz w:val="18"/>
        </w:rPr>
        <w:t xml:space="preserve"> Neurológica, Hospital de Especialidades,  Centro Médico Nacional “La Raza”, Instituto Mexicano del Seguro Social (IMSS), México DF.</w:t>
      </w:r>
    </w:p>
    <w:p w:rsidR="000F3D10" w:rsidRPr="000F3D10" w:rsidRDefault="000F3D10" w:rsidP="000F3D10">
      <w:pPr>
        <w:spacing w:after="0" w:line="360" w:lineRule="auto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 xml:space="preserve">2: Departamento de </w:t>
      </w:r>
      <w:proofErr w:type="spellStart"/>
      <w:r>
        <w:rPr>
          <w:rFonts w:ascii="Arial" w:hAnsi="Arial"/>
          <w:i/>
          <w:sz w:val="18"/>
        </w:rPr>
        <w:t>Neurocirugia</w:t>
      </w:r>
      <w:proofErr w:type="spellEnd"/>
      <w:r>
        <w:rPr>
          <w:rFonts w:ascii="Arial" w:hAnsi="Arial"/>
          <w:i/>
          <w:sz w:val="18"/>
        </w:rPr>
        <w:t xml:space="preserve"> Unidad Médica de Alta Especialidad  del </w:t>
      </w:r>
      <w:r w:rsidRPr="001E6734">
        <w:rPr>
          <w:rFonts w:ascii="Arial" w:hAnsi="Arial"/>
          <w:i/>
          <w:sz w:val="18"/>
        </w:rPr>
        <w:t xml:space="preserve">Instituto Mexicano del </w:t>
      </w:r>
      <w:r>
        <w:rPr>
          <w:rFonts w:ascii="Arial" w:hAnsi="Arial"/>
          <w:i/>
          <w:sz w:val="18"/>
        </w:rPr>
        <w:t xml:space="preserve">Seguro Social (IMSS), Ciudad </w:t>
      </w:r>
      <w:proofErr w:type="spellStart"/>
      <w:r>
        <w:rPr>
          <w:rFonts w:ascii="Arial" w:hAnsi="Arial"/>
          <w:i/>
          <w:sz w:val="18"/>
        </w:rPr>
        <w:t>Obregon</w:t>
      </w:r>
      <w:proofErr w:type="spellEnd"/>
      <w:r>
        <w:rPr>
          <w:rFonts w:ascii="Arial" w:hAnsi="Arial"/>
          <w:i/>
          <w:sz w:val="18"/>
        </w:rPr>
        <w:t>, Sonora</w:t>
      </w:r>
    </w:p>
    <w:p w:rsidR="000F3D10" w:rsidRPr="00DE74B8" w:rsidRDefault="000F3D10" w:rsidP="000F3D10">
      <w:pPr>
        <w:spacing w:after="0" w:line="480" w:lineRule="auto"/>
        <w:jc w:val="both"/>
        <w:rPr>
          <w:rFonts w:ascii="Arial" w:hAnsi="Arial"/>
          <w:b/>
          <w:color w:val="000000"/>
          <w:sz w:val="24"/>
          <w:szCs w:val="16"/>
          <w:lang w:val="en-US"/>
        </w:rPr>
      </w:pPr>
      <w:r w:rsidRPr="00DE74B8">
        <w:rPr>
          <w:rFonts w:ascii="Arial" w:hAnsi="Arial"/>
          <w:b/>
          <w:color w:val="000000"/>
          <w:sz w:val="24"/>
          <w:szCs w:val="16"/>
          <w:lang w:val="en-US"/>
        </w:rPr>
        <w:t>Abstract:</w:t>
      </w:r>
    </w:p>
    <w:p w:rsidR="000F3D10" w:rsidRPr="00DE74B8" w:rsidRDefault="000F3D10" w:rsidP="000F3D10">
      <w:pPr>
        <w:pStyle w:val="Sinespaciado"/>
        <w:spacing w:line="480" w:lineRule="auto"/>
        <w:jc w:val="both"/>
        <w:rPr>
          <w:rFonts w:ascii="Arial" w:hAnsi="Arial"/>
          <w:sz w:val="24"/>
        </w:rPr>
      </w:pPr>
      <w:proofErr w:type="spellStart"/>
      <w:r w:rsidRPr="00DE74B8">
        <w:rPr>
          <w:rFonts w:ascii="Arial" w:hAnsi="Arial"/>
          <w:b/>
          <w:sz w:val="24"/>
        </w:rPr>
        <w:t>Introduction</w:t>
      </w:r>
      <w:proofErr w:type="spellEnd"/>
      <w:r w:rsidRPr="00DE74B8">
        <w:rPr>
          <w:rFonts w:ascii="Arial" w:hAnsi="Arial"/>
          <w:b/>
          <w:sz w:val="24"/>
        </w:rPr>
        <w:t xml:space="preserve"> and </w:t>
      </w:r>
      <w:proofErr w:type="spellStart"/>
      <w:r w:rsidRPr="00DE74B8">
        <w:rPr>
          <w:rFonts w:ascii="Arial" w:hAnsi="Arial"/>
          <w:b/>
          <w:sz w:val="24"/>
        </w:rPr>
        <w:t>objectives</w:t>
      </w:r>
      <w:proofErr w:type="spellEnd"/>
      <w:r w:rsidRPr="00DE74B8">
        <w:rPr>
          <w:rFonts w:ascii="Arial" w:hAnsi="Arial"/>
          <w:b/>
          <w:sz w:val="24"/>
        </w:rPr>
        <w:t>:</w:t>
      </w:r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treatment</w:t>
      </w:r>
      <w:proofErr w:type="spellEnd"/>
      <w:r w:rsidRPr="00DE74B8">
        <w:rPr>
          <w:rFonts w:ascii="Arial" w:hAnsi="Arial"/>
          <w:sz w:val="24"/>
        </w:rPr>
        <w:t xml:space="preserve"> of </w:t>
      </w:r>
      <w:proofErr w:type="spellStart"/>
      <w:r w:rsidRPr="00DE74B8">
        <w:rPr>
          <w:rFonts w:ascii="Arial" w:hAnsi="Arial"/>
          <w:sz w:val="24"/>
        </w:rPr>
        <w:t>multiple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aneurysms</w:t>
      </w:r>
      <w:proofErr w:type="spellEnd"/>
      <w:r w:rsidRPr="00DE74B8">
        <w:rPr>
          <w:rFonts w:ascii="Arial" w:hAnsi="Arial"/>
          <w:sz w:val="24"/>
        </w:rPr>
        <w:t xml:space="preserve"> (MA) </w:t>
      </w:r>
      <w:proofErr w:type="spellStart"/>
      <w:r w:rsidRPr="00DE74B8">
        <w:rPr>
          <w:rFonts w:ascii="Arial" w:hAnsi="Arial"/>
          <w:sz w:val="24"/>
        </w:rPr>
        <w:t>constitutes</w:t>
      </w:r>
      <w:proofErr w:type="spellEnd"/>
      <w:r w:rsidRPr="00DE74B8">
        <w:rPr>
          <w:rFonts w:ascii="Arial" w:hAnsi="Arial"/>
          <w:sz w:val="24"/>
        </w:rPr>
        <w:t xml:space="preserve"> a </w:t>
      </w:r>
      <w:proofErr w:type="spellStart"/>
      <w:r w:rsidRPr="00DE74B8">
        <w:rPr>
          <w:rFonts w:ascii="Arial" w:hAnsi="Arial"/>
          <w:sz w:val="24"/>
        </w:rPr>
        <w:t>challenge</w:t>
      </w:r>
      <w:proofErr w:type="spellEnd"/>
      <w:r w:rsidRPr="00DE74B8">
        <w:rPr>
          <w:rFonts w:ascii="Arial" w:hAnsi="Arial"/>
          <w:sz w:val="24"/>
        </w:rPr>
        <w:t xml:space="preserve">.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objective</w:t>
      </w:r>
      <w:proofErr w:type="spellEnd"/>
      <w:r w:rsidRPr="00DE74B8">
        <w:rPr>
          <w:rFonts w:ascii="Arial" w:hAnsi="Arial"/>
          <w:sz w:val="24"/>
        </w:rPr>
        <w:t xml:space="preserve"> of </w:t>
      </w:r>
      <w:proofErr w:type="spellStart"/>
      <w:r w:rsidRPr="00DE74B8">
        <w:rPr>
          <w:rFonts w:ascii="Arial" w:hAnsi="Arial"/>
          <w:sz w:val="24"/>
        </w:rPr>
        <w:t>this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study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is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to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establish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frequency</w:t>
      </w:r>
      <w:proofErr w:type="spellEnd"/>
      <w:r w:rsidRPr="00DE74B8">
        <w:rPr>
          <w:rFonts w:ascii="Arial" w:hAnsi="Arial"/>
          <w:sz w:val="24"/>
        </w:rPr>
        <w:t xml:space="preserve"> and </w:t>
      </w:r>
      <w:proofErr w:type="spellStart"/>
      <w:r w:rsidRPr="00DE74B8">
        <w:rPr>
          <w:rFonts w:ascii="Arial" w:hAnsi="Arial"/>
          <w:sz w:val="24"/>
        </w:rPr>
        <w:t>results</w:t>
      </w:r>
      <w:proofErr w:type="spellEnd"/>
      <w:r w:rsidRPr="00DE74B8">
        <w:rPr>
          <w:rFonts w:ascii="Arial" w:hAnsi="Arial"/>
          <w:sz w:val="24"/>
        </w:rPr>
        <w:t xml:space="preserve"> in </w:t>
      </w:r>
      <w:proofErr w:type="spellStart"/>
      <w:r w:rsidRPr="00DE74B8">
        <w:rPr>
          <w:rFonts w:ascii="Arial" w:hAnsi="Arial"/>
          <w:sz w:val="24"/>
        </w:rPr>
        <w:t>patients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carriers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with</w:t>
      </w:r>
      <w:proofErr w:type="spellEnd"/>
      <w:r w:rsidRPr="00DE74B8">
        <w:rPr>
          <w:rFonts w:ascii="Arial" w:hAnsi="Arial"/>
          <w:sz w:val="24"/>
        </w:rPr>
        <w:t xml:space="preserve"> MA </w:t>
      </w:r>
      <w:proofErr w:type="spellStart"/>
      <w:r w:rsidRPr="00DE74B8">
        <w:rPr>
          <w:rFonts w:ascii="Arial" w:hAnsi="Arial"/>
          <w:sz w:val="24"/>
        </w:rPr>
        <w:t>treated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by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microsurgery</w:t>
      </w:r>
      <w:proofErr w:type="spellEnd"/>
      <w:r w:rsidRPr="00DE74B8">
        <w:rPr>
          <w:rFonts w:ascii="Arial" w:hAnsi="Arial"/>
          <w:sz w:val="24"/>
        </w:rPr>
        <w:t xml:space="preserve"> and/</w:t>
      </w:r>
      <w:proofErr w:type="spellStart"/>
      <w:r w:rsidRPr="00DE74B8">
        <w:rPr>
          <w:rFonts w:ascii="Arial" w:hAnsi="Arial"/>
          <w:sz w:val="24"/>
        </w:rPr>
        <w:t>or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Neurological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Endovascular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Therapy</w:t>
      </w:r>
      <w:proofErr w:type="spellEnd"/>
      <w:r w:rsidRPr="00DE74B8">
        <w:rPr>
          <w:rFonts w:ascii="Arial" w:hAnsi="Arial"/>
          <w:sz w:val="24"/>
        </w:rPr>
        <w:t xml:space="preserve"> (NET) in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Hospital of </w:t>
      </w:r>
      <w:proofErr w:type="spellStart"/>
      <w:r w:rsidRPr="00DE74B8">
        <w:rPr>
          <w:rFonts w:ascii="Arial" w:hAnsi="Arial"/>
          <w:sz w:val="24"/>
        </w:rPr>
        <w:t>Specialties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fron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National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Medical</w:t>
      </w:r>
      <w:proofErr w:type="spellEnd"/>
      <w:r w:rsidRPr="00DE74B8">
        <w:rPr>
          <w:rFonts w:ascii="Arial" w:hAnsi="Arial"/>
          <w:sz w:val="24"/>
        </w:rPr>
        <w:t xml:space="preserve"> Center La Raza.</w:t>
      </w:r>
    </w:p>
    <w:p w:rsidR="000F3D10" w:rsidRPr="00DE74B8" w:rsidRDefault="000F3D10" w:rsidP="000F3D10">
      <w:pPr>
        <w:pStyle w:val="Sinespaciado"/>
        <w:spacing w:line="480" w:lineRule="auto"/>
        <w:jc w:val="both"/>
        <w:rPr>
          <w:rFonts w:ascii="Arial" w:hAnsi="Arial"/>
          <w:sz w:val="24"/>
          <w:szCs w:val="16"/>
        </w:rPr>
      </w:pPr>
      <w:proofErr w:type="spellStart"/>
      <w:r w:rsidRPr="00DE74B8">
        <w:rPr>
          <w:rFonts w:ascii="Arial" w:hAnsi="Arial"/>
          <w:b/>
          <w:sz w:val="24"/>
          <w:szCs w:val="16"/>
        </w:rPr>
        <w:t>Patients</w:t>
      </w:r>
      <w:proofErr w:type="spellEnd"/>
      <w:r w:rsidRPr="00DE74B8">
        <w:rPr>
          <w:rFonts w:ascii="Arial" w:hAnsi="Arial"/>
          <w:b/>
          <w:sz w:val="24"/>
          <w:szCs w:val="16"/>
        </w:rPr>
        <w:t xml:space="preserve"> and </w:t>
      </w:r>
      <w:proofErr w:type="spellStart"/>
      <w:r w:rsidRPr="00DE74B8">
        <w:rPr>
          <w:rFonts w:ascii="Arial" w:hAnsi="Arial"/>
          <w:b/>
          <w:sz w:val="24"/>
          <w:szCs w:val="16"/>
        </w:rPr>
        <w:t>methods</w:t>
      </w:r>
      <w:proofErr w:type="spellEnd"/>
      <w:r w:rsidRPr="00DE74B8">
        <w:rPr>
          <w:rFonts w:ascii="Arial" w:hAnsi="Arial"/>
          <w:b/>
          <w:sz w:val="24"/>
          <w:szCs w:val="16"/>
        </w:rPr>
        <w:t>:</w:t>
      </w:r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It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is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an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ambispective</w:t>
      </w:r>
      <w:proofErr w:type="spellEnd"/>
      <w:r w:rsidRPr="00DE74B8">
        <w:rPr>
          <w:rFonts w:ascii="Arial" w:hAnsi="Arial"/>
          <w:sz w:val="24"/>
          <w:szCs w:val="16"/>
        </w:rPr>
        <w:t xml:space="preserve">, </w:t>
      </w:r>
      <w:proofErr w:type="spellStart"/>
      <w:r w:rsidRPr="00DE74B8">
        <w:rPr>
          <w:rFonts w:ascii="Arial" w:hAnsi="Arial"/>
          <w:sz w:val="24"/>
          <w:szCs w:val="16"/>
        </w:rPr>
        <w:t>descriptive</w:t>
      </w:r>
      <w:proofErr w:type="spellEnd"/>
      <w:r w:rsidRPr="00DE74B8">
        <w:rPr>
          <w:rFonts w:ascii="Arial" w:hAnsi="Arial"/>
          <w:sz w:val="24"/>
          <w:szCs w:val="16"/>
        </w:rPr>
        <w:t xml:space="preserve"> and longitudinal </w:t>
      </w:r>
      <w:proofErr w:type="spellStart"/>
      <w:r w:rsidRPr="00DE74B8">
        <w:rPr>
          <w:rFonts w:ascii="Arial" w:hAnsi="Arial"/>
          <w:sz w:val="24"/>
          <w:szCs w:val="16"/>
        </w:rPr>
        <w:t>study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that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includes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patients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carriers</w:t>
      </w:r>
      <w:proofErr w:type="spellEnd"/>
      <w:r w:rsidRPr="00DE74B8">
        <w:rPr>
          <w:rFonts w:ascii="Arial" w:hAnsi="Arial"/>
          <w:sz w:val="24"/>
          <w:szCs w:val="16"/>
        </w:rPr>
        <w:t xml:space="preserve"> of MA </w:t>
      </w:r>
      <w:proofErr w:type="spellStart"/>
      <w:r w:rsidRPr="00DE74B8">
        <w:rPr>
          <w:rFonts w:ascii="Arial" w:hAnsi="Arial"/>
          <w:sz w:val="24"/>
          <w:szCs w:val="16"/>
        </w:rPr>
        <w:t>treated</w:t>
      </w:r>
      <w:proofErr w:type="spellEnd"/>
      <w:r w:rsidRPr="00DE74B8">
        <w:rPr>
          <w:rFonts w:ascii="Arial" w:hAnsi="Arial"/>
          <w:sz w:val="24"/>
          <w:szCs w:val="16"/>
        </w:rPr>
        <w:t xml:space="preserve"> in </w:t>
      </w:r>
      <w:proofErr w:type="spellStart"/>
      <w:r w:rsidRPr="00DE74B8">
        <w:rPr>
          <w:rFonts w:ascii="Arial" w:hAnsi="Arial"/>
          <w:sz w:val="24"/>
          <w:szCs w:val="16"/>
        </w:rPr>
        <w:t>the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National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Medical</w:t>
      </w:r>
      <w:proofErr w:type="spellEnd"/>
      <w:r w:rsidRPr="00DE74B8">
        <w:rPr>
          <w:rFonts w:ascii="Arial" w:hAnsi="Arial"/>
          <w:sz w:val="24"/>
          <w:szCs w:val="16"/>
        </w:rPr>
        <w:t xml:space="preserve"> Center La Raza </w:t>
      </w:r>
      <w:proofErr w:type="spellStart"/>
      <w:r w:rsidRPr="00DE74B8">
        <w:rPr>
          <w:rFonts w:ascii="Arial" w:hAnsi="Arial"/>
          <w:sz w:val="24"/>
          <w:szCs w:val="16"/>
        </w:rPr>
        <w:t>from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March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the</w:t>
      </w:r>
      <w:proofErr w:type="spellEnd"/>
      <w:r w:rsidRPr="00DE74B8">
        <w:rPr>
          <w:rFonts w:ascii="Arial" w:hAnsi="Arial"/>
          <w:sz w:val="24"/>
          <w:szCs w:val="16"/>
        </w:rPr>
        <w:t xml:space="preserve"> 1st of 2009 </w:t>
      </w:r>
      <w:proofErr w:type="spellStart"/>
      <w:r w:rsidRPr="00DE74B8">
        <w:rPr>
          <w:rFonts w:ascii="Arial" w:hAnsi="Arial"/>
          <w:sz w:val="24"/>
          <w:szCs w:val="16"/>
        </w:rPr>
        <w:t>to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April</w:t>
      </w:r>
      <w:proofErr w:type="spellEnd"/>
      <w:r w:rsidRPr="00DE74B8">
        <w:rPr>
          <w:rFonts w:ascii="Arial" w:hAnsi="Arial"/>
          <w:sz w:val="24"/>
          <w:szCs w:val="16"/>
        </w:rPr>
        <w:t xml:space="preserve"> </w:t>
      </w:r>
      <w:proofErr w:type="spellStart"/>
      <w:r w:rsidRPr="00DE74B8">
        <w:rPr>
          <w:rFonts w:ascii="Arial" w:hAnsi="Arial"/>
          <w:sz w:val="24"/>
          <w:szCs w:val="16"/>
        </w:rPr>
        <w:t>the</w:t>
      </w:r>
      <w:proofErr w:type="spellEnd"/>
      <w:r w:rsidRPr="00DE74B8">
        <w:rPr>
          <w:rFonts w:ascii="Arial" w:hAnsi="Arial"/>
          <w:sz w:val="24"/>
          <w:szCs w:val="16"/>
        </w:rPr>
        <w:t xml:space="preserve"> 30th of 2014.</w:t>
      </w:r>
    </w:p>
    <w:p w:rsidR="000F3D10" w:rsidRPr="00DE74B8" w:rsidRDefault="000F3D10" w:rsidP="000F3D10">
      <w:pPr>
        <w:pStyle w:val="Sinespaciado"/>
        <w:spacing w:line="480" w:lineRule="auto"/>
        <w:jc w:val="both"/>
        <w:rPr>
          <w:rFonts w:ascii="Arial" w:hAnsi="Arial"/>
          <w:sz w:val="24"/>
        </w:rPr>
      </w:pPr>
      <w:proofErr w:type="spellStart"/>
      <w:r w:rsidRPr="00DE74B8">
        <w:rPr>
          <w:rFonts w:ascii="Arial" w:hAnsi="Arial"/>
          <w:b/>
          <w:sz w:val="24"/>
        </w:rPr>
        <w:t>Results</w:t>
      </w:r>
      <w:proofErr w:type="spellEnd"/>
      <w:r w:rsidRPr="00DE74B8">
        <w:rPr>
          <w:rFonts w:ascii="Arial" w:hAnsi="Arial"/>
          <w:b/>
          <w:sz w:val="24"/>
        </w:rPr>
        <w:t xml:space="preserve">: </w:t>
      </w:r>
      <w:r w:rsidRPr="00DE74B8">
        <w:rPr>
          <w:rFonts w:ascii="Arial" w:hAnsi="Arial"/>
          <w:sz w:val="24"/>
        </w:rPr>
        <w:t xml:space="preserve">62 </w:t>
      </w:r>
      <w:proofErr w:type="spellStart"/>
      <w:r w:rsidRPr="00DE74B8">
        <w:rPr>
          <w:rFonts w:ascii="Arial" w:hAnsi="Arial"/>
          <w:sz w:val="24"/>
        </w:rPr>
        <w:t>patients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carriers</w:t>
      </w:r>
      <w:proofErr w:type="spellEnd"/>
      <w:r w:rsidRPr="00DE74B8">
        <w:rPr>
          <w:rFonts w:ascii="Arial" w:hAnsi="Arial"/>
          <w:sz w:val="24"/>
        </w:rPr>
        <w:t xml:space="preserve"> of 151 </w:t>
      </w:r>
      <w:proofErr w:type="spellStart"/>
      <w:r w:rsidRPr="00DE74B8">
        <w:rPr>
          <w:rFonts w:ascii="Arial" w:hAnsi="Arial"/>
          <w:sz w:val="24"/>
        </w:rPr>
        <w:t>aneurysms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were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treated</w:t>
      </w:r>
      <w:proofErr w:type="spellEnd"/>
      <w:r w:rsidRPr="00DE74B8">
        <w:rPr>
          <w:rFonts w:ascii="Arial" w:hAnsi="Arial"/>
          <w:sz w:val="24"/>
        </w:rPr>
        <w:t xml:space="preserve">. </w:t>
      </w:r>
      <w:proofErr w:type="spellStart"/>
      <w:r w:rsidRPr="00DE74B8">
        <w:rPr>
          <w:rFonts w:ascii="Arial" w:hAnsi="Arial"/>
          <w:sz w:val="24"/>
        </w:rPr>
        <w:t>According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to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type</w:t>
      </w:r>
      <w:proofErr w:type="spellEnd"/>
      <w:r w:rsidRPr="00DE74B8">
        <w:rPr>
          <w:rFonts w:ascii="Arial" w:hAnsi="Arial"/>
          <w:sz w:val="24"/>
        </w:rPr>
        <w:t xml:space="preserve"> of </w:t>
      </w:r>
      <w:proofErr w:type="spellStart"/>
      <w:r w:rsidRPr="00DE74B8">
        <w:rPr>
          <w:rFonts w:ascii="Arial" w:hAnsi="Arial"/>
          <w:sz w:val="24"/>
        </w:rPr>
        <w:t>treatment</w:t>
      </w:r>
      <w:proofErr w:type="spellEnd"/>
      <w:r w:rsidRPr="00DE74B8">
        <w:rPr>
          <w:rFonts w:ascii="Arial" w:hAnsi="Arial"/>
          <w:sz w:val="24"/>
        </w:rPr>
        <w:t xml:space="preserve">, 30 </w:t>
      </w:r>
      <w:proofErr w:type="spellStart"/>
      <w:r w:rsidRPr="00DE74B8">
        <w:rPr>
          <w:rFonts w:ascii="Arial" w:hAnsi="Arial"/>
          <w:sz w:val="24"/>
        </w:rPr>
        <w:t>patients</w:t>
      </w:r>
      <w:proofErr w:type="spellEnd"/>
      <w:r w:rsidRPr="00DE74B8">
        <w:rPr>
          <w:rFonts w:ascii="Arial" w:hAnsi="Arial"/>
          <w:sz w:val="24"/>
        </w:rPr>
        <w:t xml:space="preserve"> (49%) </w:t>
      </w:r>
      <w:proofErr w:type="spellStart"/>
      <w:r w:rsidRPr="00DE74B8">
        <w:rPr>
          <w:rFonts w:ascii="Arial" w:hAnsi="Arial"/>
          <w:sz w:val="24"/>
        </w:rPr>
        <w:t>were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included</w:t>
      </w:r>
      <w:proofErr w:type="spellEnd"/>
      <w:r w:rsidRPr="00DE74B8">
        <w:rPr>
          <w:rFonts w:ascii="Arial" w:hAnsi="Arial"/>
          <w:sz w:val="24"/>
        </w:rPr>
        <w:t xml:space="preserve"> in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surgical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group</w:t>
      </w:r>
      <w:proofErr w:type="spellEnd"/>
      <w:r w:rsidRPr="00DE74B8">
        <w:rPr>
          <w:rFonts w:ascii="Arial" w:hAnsi="Arial"/>
          <w:sz w:val="24"/>
        </w:rPr>
        <w:t xml:space="preserve"> (GQ), 25 (40%) in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endovascular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group</w:t>
      </w:r>
      <w:proofErr w:type="spellEnd"/>
      <w:r w:rsidRPr="00DE74B8">
        <w:rPr>
          <w:rFonts w:ascii="Arial" w:hAnsi="Arial"/>
          <w:sz w:val="24"/>
        </w:rPr>
        <w:t xml:space="preserve"> (GE) and 7 (11%) in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combinated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group</w:t>
      </w:r>
      <w:proofErr w:type="spellEnd"/>
      <w:r w:rsidRPr="00DE74B8">
        <w:rPr>
          <w:rFonts w:ascii="Arial" w:hAnsi="Arial"/>
          <w:sz w:val="24"/>
        </w:rPr>
        <w:t xml:space="preserve"> (GC).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number</w:t>
      </w:r>
      <w:proofErr w:type="spellEnd"/>
      <w:r w:rsidRPr="00DE74B8">
        <w:rPr>
          <w:rFonts w:ascii="Arial" w:hAnsi="Arial"/>
          <w:sz w:val="24"/>
        </w:rPr>
        <w:t xml:space="preserve"> of </w:t>
      </w:r>
      <w:proofErr w:type="spellStart"/>
      <w:r w:rsidRPr="00DE74B8">
        <w:rPr>
          <w:rFonts w:ascii="Arial" w:hAnsi="Arial"/>
          <w:sz w:val="24"/>
        </w:rPr>
        <w:t>aneurysms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was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distributed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this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way</w:t>
      </w:r>
      <w:proofErr w:type="spellEnd"/>
      <w:r w:rsidRPr="00DE74B8">
        <w:rPr>
          <w:rFonts w:ascii="Arial" w:hAnsi="Arial"/>
          <w:sz w:val="24"/>
        </w:rPr>
        <w:t xml:space="preserve">: 69 </w:t>
      </w:r>
      <w:proofErr w:type="spellStart"/>
      <w:r w:rsidRPr="00DE74B8">
        <w:rPr>
          <w:rFonts w:ascii="Arial" w:hAnsi="Arial"/>
          <w:sz w:val="24"/>
        </w:rPr>
        <w:t>aneurysms</w:t>
      </w:r>
      <w:proofErr w:type="spellEnd"/>
      <w:r w:rsidRPr="00DE74B8">
        <w:rPr>
          <w:rFonts w:ascii="Arial" w:hAnsi="Arial"/>
          <w:sz w:val="24"/>
        </w:rPr>
        <w:t xml:space="preserve"> (46%) in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GQ, 61 (40%) in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GE and 21 </w:t>
      </w:r>
      <w:proofErr w:type="spellStart"/>
      <w:r w:rsidRPr="00DE74B8">
        <w:rPr>
          <w:rFonts w:ascii="Arial" w:hAnsi="Arial"/>
          <w:sz w:val="24"/>
        </w:rPr>
        <w:t>aneurysms</w:t>
      </w:r>
      <w:proofErr w:type="spellEnd"/>
      <w:r w:rsidRPr="00DE74B8">
        <w:rPr>
          <w:rFonts w:ascii="Arial" w:hAnsi="Arial"/>
          <w:sz w:val="24"/>
        </w:rPr>
        <w:t xml:space="preserve"> (14%) in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GC. At GQ, </w:t>
      </w:r>
      <w:proofErr w:type="spellStart"/>
      <w:r w:rsidRPr="00DE74B8">
        <w:rPr>
          <w:rFonts w:ascii="Arial" w:hAnsi="Arial"/>
          <w:sz w:val="24"/>
        </w:rPr>
        <w:t>it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was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not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possible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to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exclude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all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their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aneurysms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on</w:t>
      </w:r>
      <w:proofErr w:type="spellEnd"/>
      <w:r w:rsidRPr="00DE74B8">
        <w:rPr>
          <w:rFonts w:ascii="Arial" w:hAnsi="Arial"/>
          <w:sz w:val="24"/>
        </w:rPr>
        <w:t xml:space="preserve"> 21% of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patients</w:t>
      </w:r>
      <w:proofErr w:type="spellEnd"/>
      <w:r w:rsidRPr="00DE74B8">
        <w:rPr>
          <w:rFonts w:ascii="Arial" w:hAnsi="Arial"/>
          <w:sz w:val="24"/>
        </w:rPr>
        <w:t xml:space="preserve">, </w:t>
      </w:r>
      <w:proofErr w:type="spellStart"/>
      <w:r w:rsidRPr="00DE74B8">
        <w:rPr>
          <w:rFonts w:ascii="Arial" w:hAnsi="Arial"/>
          <w:sz w:val="24"/>
        </w:rPr>
        <w:t>while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it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was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feasible</w:t>
      </w:r>
      <w:proofErr w:type="spellEnd"/>
      <w:r w:rsidRPr="00DE74B8">
        <w:rPr>
          <w:rFonts w:ascii="Arial" w:hAnsi="Arial"/>
          <w:sz w:val="24"/>
        </w:rPr>
        <w:t xml:space="preserve"> in </w:t>
      </w:r>
      <w:proofErr w:type="spellStart"/>
      <w:r w:rsidRPr="00DE74B8">
        <w:rPr>
          <w:rFonts w:ascii="Arial" w:hAnsi="Arial"/>
          <w:sz w:val="24"/>
        </w:rPr>
        <w:t>only</w:t>
      </w:r>
      <w:proofErr w:type="spellEnd"/>
      <w:r w:rsidRPr="00DE74B8">
        <w:rPr>
          <w:rFonts w:ascii="Arial" w:hAnsi="Arial"/>
          <w:sz w:val="24"/>
        </w:rPr>
        <w:t xml:space="preserve"> 27%. In </w:t>
      </w:r>
      <w:proofErr w:type="spellStart"/>
      <w:r w:rsidRPr="00DE74B8">
        <w:rPr>
          <w:rFonts w:ascii="Arial" w:hAnsi="Arial"/>
          <w:sz w:val="24"/>
        </w:rPr>
        <w:t>all</w:t>
      </w:r>
      <w:proofErr w:type="spellEnd"/>
      <w:r w:rsidRPr="00DE74B8">
        <w:rPr>
          <w:rFonts w:ascii="Arial" w:hAnsi="Arial"/>
          <w:sz w:val="24"/>
        </w:rPr>
        <w:t xml:space="preserve"> GE </w:t>
      </w:r>
      <w:proofErr w:type="spellStart"/>
      <w:r w:rsidRPr="00DE74B8">
        <w:rPr>
          <w:rFonts w:ascii="Arial" w:hAnsi="Arial"/>
          <w:sz w:val="24"/>
        </w:rPr>
        <w:t>patients</w:t>
      </w:r>
      <w:proofErr w:type="spellEnd"/>
      <w:r w:rsidRPr="00DE74B8">
        <w:rPr>
          <w:rFonts w:ascii="Arial" w:hAnsi="Arial"/>
          <w:sz w:val="24"/>
        </w:rPr>
        <w:t xml:space="preserve"> (40%)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exclusion</w:t>
      </w:r>
      <w:proofErr w:type="spellEnd"/>
      <w:r w:rsidRPr="00DE74B8">
        <w:rPr>
          <w:rFonts w:ascii="Arial" w:hAnsi="Arial"/>
          <w:sz w:val="24"/>
        </w:rPr>
        <w:t xml:space="preserve"> of </w:t>
      </w:r>
      <w:proofErr w:type="spellStart"/>
      <w:r w:rsidRPr="00DE74B8">
        <w:rPr>
          <w:rFonts w:ascii="Arial" w:hAnsi="Arial"/>
          <w:sz w:val="24"/>
        </w:rPr>
        <w:t>all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aneurysms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was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achieved</w:t>
      </w:r>
      <w:proofErr w:type="spellEnd"/>
      <w:r w:rsidRPr="00DE74B8">
        <w:rPr>
          <w:rFonts w:ascii="Arial" w:hAnsi="Arial"/>
          <w:sz w:val="24"/>
        </w:rPr>
        <w:t xml:space="preserve">.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GC, </w:t>
      </w:r>
      <w:proofErr w:type="spellStart"/>
      <w:r w:rsidRPr="00DE74B8">
        <w:rPr>
          <w:rFonts w:ascii="Arial" w:hAnsi="Arial"/>
          <w:sz w:val="24"/>
        </w:rPr>
        <w:t>meaning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surgical</w:t>
      </w:r>
      <w:proofErr w:type="spellEnd"/>
      <w:r w:rsidRPr="00DE74B8">
        <w:rPr>
          <w:rFonts w:ascii="Arial" w:hAnsi="Arial"/>
          <w:sz w:val="24"/>
        </w:rPr>
        <w:t xml:space="preserve"> cases </w:t>
      </w:r>
      <w:proofErr w:type="spellStart"/>
      <w:r w:rsidRPr="00DE74B8">
        <w:rPr>
          <w:rFonts w:ascii="Arial" w:hAnsi="Arial"/>
          <w:sz w:val="24"/>
        </w:rPr>
        <w:t>that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were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not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completed</w:t>
      </w:r>
      <w:proofErr w:type="spellEnd"/>
      <w:r w:rsidRPr="00DE74B8">
        <w:rPr>
          <w:rFonts w:ascii="Arial" w:hAnsi="Arial"/>
          <w:sz w:val="24"/>
        </w:rPr>
        <w:t xml:space="preserve">  </w:t>
      </w:r>
      <w:proofErr w:type="spellStart"/>
      <w:r w:rsidRPr="00DE74B8">
        <w:rPr>
          <w:rFonts w:ascii="Arial" w:hAnsi="Arial"/>
          <w:sz w:val="24"/>
        </w:rPr>
        <w:t>by</w:t>
      </w:r>
      <w:proofErr w:type="spellEnd"/>
      <w:r w:rsidRPr="00DE74B8">
        <w:rPr>
          <w:rFonts w:ascii="Arial" w:hAnsi="Arial"/>
          <w:sz w:val="24"/>
        </w:rPr>
        <w:t xml:space="preserve"> NET, </w:t>
      </w:r>
      <w:proofErr w:type="spellStart"/>
      <w:r w:rsidRPr="00DE74B8">
        <w:rPr>
          <w:rFonts w:ascii="Arial" w:hAnsi="Arial"/>
          <w:sz w:val="24"/>
        </w:rPr>
        <w:t>formed</w:t>
      </w:r>
      <w:proofErr w:type="spellEnd"/>
      <w:r w:rsidRPr="00DE74B8">
        <w:rPr>
          <w:rFonts w:ascii="Arial" w:hAnsi="Arial"/>
          <w:sz w:val="24"/>
        </w:rPr>
        <w:t xml:space="preserve"> 11% of </w:t>
      </w:r>
      <w:proofErr w:type="spellStart"/>
      <w:r w:rsidRPr="00DE74B8">
        <w:rPr>
          <w:rFonts w:ascii="Arial" w:hAnsi="Arial"/>
          <w:sz w:val="24"/>
        </w:rPr>
        <w:t>the</w:t>
      </w:r>
      <w:proofErr w:type="spellEnd"/>
      <w:r w:rsidRPr="00DE74B8">
        <w:rPr>
          <w:rFonts w:ascii="Arial" w:hAnsi="Arial"/>
          <w:sz w:val="24"/>
        </w:rPr>
        <w:t xml:space="preserve"> cases. At GQ </w:t>
      </w:r>
      <w:proofErr w:type="spellStart"/>
      <w:r w:rsidRPr="00DE74B8">
        <w:rPr>
          <w:rFonts w:ascii="Arial" w:hAnsi="Arial"/>
          <w:sz w:val="24"/>
        </w:rPr>
        <w:t>there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was</w:t>
      </w:r>
      <w:proofErr w:type="spellEnd"/>
      <w:r w:rsidRPr="00DE74B8">
        <w:rPr>
          <w:rFonts w:ascii="Arial" w:hAnsi="Arial"/>
          <w:sz w:val="24"/>
        </w:rPr>
        <w:t xml:space="preserve"> a </w:t>
      </w:r>
      <w:proofErr w:type="spellStart"/>
      <w:r w:rsidRPr="00DE74B8">
        <w:rPr>
          <w:rFonts w:ascii="Arial" w:hAnsi="Arial"/>
          <w:sz w:val="24"/>
        </w:rPr>
        <w:t>rate</w:t>
      </w:r>
      <w:proofErr w:type="spellEnd"/>
      <w:r w:rsidRPr="00DE74B8">
        <w:rPr>
          <w:rFonts w:ascii="Arial" w:hAnsi="Arial"/>
          <w:sz w:val="24"/>
        </w:rPr>
        <w:t xml:space="preserve"> of 6% of </w:t>
      </w:r>
      <w:proofErr w:type="spellStart"/>
      <w:r w:rsidRPr="00DE74B8">
        <w:rPr>
          <w:rFonts w:ascii="Arial" w:hAnsi="Arial"/>
          <w:sz w:val="24"/>
        </w:rPr>
        <w:t>complications</w:t>
      </w:r>
      <w:proofErr w:type="spellEnd"/>
      <w:r w:rsidRPr="00DE74B8">
        <w:rPr>
          <w:rFonts w:ascii="Arial" w:hAnsi="Arial"/>
          <w:sz w:val="24"/>
        </w:rPr>
        <w:t xml:space="preserve">, </w:t>
      </w:r>
      <w:proofErr w:type="spellStart"/>
      <w:r w:rsidRPr="00DE74B8">
        <w:rPr>
          <w:rFonts w:ascii="Arial" w:hAnsi="Arial"/>
          <w:sz w:val="24"/>
        </w:rPr>
        <w:t>meanwhile</w:t>
      </w:r>
      <w:proofErr w:type="spellEnd"/>
      <w:r w:rsidRPr="00DE74B8">
        <w:rPr>
          <w:rFonts w:ascii="Arial" w:hAnsi="Arial"/>
          <w:sz w:val="24"/>
        </w:rPr>
        <w:t xml:space="preserve"> at GE </w:t>
      </w:r>
      <w:proofErr w:type="spellStart"/>
      <w:r w:rsidRPr="00DE74B8">
        <w:rPr>
          <w:rFonts w:ascii="Arial" w:hAnsi="Arial"/>
          <w:sz w:val="24"/>
        </w:rPr>
        <w:t>it</w:t>
      </w:r>
      <w:proofErr w:type="spellEnd"/>
      <w:r w:rsidRPr="00DE74B8">
        <w:rPr>
          <w:rFonts w:ascii="Arial" w:hAnsi="Arial"/>
          <w:sz w:val="24"/>
        </w:rPr>
        <w:t xml:space="preserve"> </w:t>
      </w:r>
      <w:proofErr w:type="spellStart"/>
      <w:r w:rsidRPr="00DE74B8">
        <w:rPr>
          <w:rFonts w:ascii="Arial" w:hAnsi="Arial"/>
          <w:sz w:val="24"/>
        </w:rPr>
        <w:t>was</w:t>
      </w:r>
      <w:proofErr w:type="spellEnd"/>
      <w:r w:rsidRPr="00DE74B8">
        <w:rPr>
          <w:rFonts w:ascii="Arial" w:hAnsi="Arial"/>
          <w:sz w:val="24"/>
        </w:rPr>
        <w:t xml:space="preserve"> 0.5%.</w:t>
      </w:r>
    </w:p>
    <w:p w:rsidR="000F3D10" w:rsidRPr="00DE74B8" w:rsidRDefault="000F3D10" w:rsidP="000F3D10">
      <w:pPr>
        <w:spacing w:after="0" w:line="480" w:lineRule="auto"/>
        <w:rPr>
          <w:rFonts w:ascii="Arial" w:eastAsia="Times New Roman" w:hAnsi="Arial"/>
          <w:sz w:val="24"/>
          <w:szCs w:val="20"/>
          <w:lang w:eastAsia="es-ES"/>
        </w:rPr>
      </w:pPr>
      <w:r w:rsidRPr="00DE74B8">
        <w:rPr>
          <w:rFonts w:ascii="Arial" w:eastAsia="Times New Roman" w:hAnsi="Arial"/>
          <w:b/>
          <w:i/>
          <w:iCs/>
          <w:color w:val="000000"/>
          <w:sz w:val="24"/>
          <w:shd w:val="clear" w:color="auto" w:fill="FFFFFF"/>
          <w:lang w:eastAsia="es-ES"/>
        </w:rPr>
        <w:t>KEYWORDS</w:t>
      </w:r>
      <w:r w:rsidRPr="00DE74B8">
        <w:rPr>
          <w:rFonts w:ascii="Arial" w:eastAsia="Times New Roman" w:hAnsi="Arial"/>
          <w:i/>
          <w:iCs/>
          <w:color w:val="000000"/>
          <w:sz w:val="24"/>
          <w:shd w:val="clear" w:color="auto" w:fill="FFFFFF"/>
          <w:lang w:eastAsia="es-ES"/>
        </w:rPr>
        <w:t>: Multiple brain aneurysms, Neurological Endovascular Therapy, microsurgery</w:t>
      </w:r>
      <w:r w:rsidRPr="00DE74B8">
        <w:rPr>
          <w:rFonts w:ascii="Arial" w:eastAsia="Times New Roman" w:hAnsi="Arial"/>
          <w:color w:val="000000"/>
          <w:sz w:val="24"/>
          <w:shd w:val="clear" w:color="auto" w:fill="FFFFFF"/>
          <w:lang w:eastAsia="es-ES"/>
        </w:rPr>
        <w:t> </w:t>
      </w:r>
    </w:p>
    <w:p w:rsidR="000F3D10" w:rsidRPr="00DE74B8" w:rsidRDefault="000F3D10" w:rsidP="000F3D10">
      <w:pPr>
        <w:spacing w:after="0" w:line="480" w:lineRule="auto"/>
        <w:jc w:val="both"/>
        <w:rPr>
          <w:rFonts w:ascii="Arial" w:hAnsi="Arial"/>
          <w:b/>
          <w:color w:val="000000"/>
          <w:sz w:val="24"/>
          <w:szCs w:val="16"/>
          <w:lang w:val="en-US"/>
        </w:rPr>
        <w:sectPr w:rsidR="000F3D10" w:rsidRPr="00DE74B8" w:rsidSect="0048481F">
          <w:pgSz w:w="12240" w:h="15840"/>
          <w:pgMar w:top="1417" w:right="758" w:bottom="1417" w:left="1701" w:header="708" w:footer="708" w:gutter="0"/>
          <w:cols w:space="708"/>
          <w:docGrid w:linePitch="360"/>
        </w:sectPr>
      </w:pPr>
    </w:p>
    <w:p w:rsidR="00C503A0" w:rsidRPr="000F3D10" w:rsidRDefault="000F3D10" w:rsidP="000F3D10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Arial" w:hAnsi="Arial"/>
          <w:sz w:val="24"/>
        </w:rPr>
      </w:pPr>
      <w:r w:rsidRPr="00DE74B8">
        <w:rPr>
          <w:rFonts w:ascii="Arial" w:hAnsi="Arial"/>
          <w:b/>
          <w:sz w:val="24"/>
        </w:rPr>
        <w:lastRenderedPageBreak/>
        <w:t xml:space="preserve"> </w:t>
      </w:r>
    </w:p>
    <w:sectPr w:rsidR="00C503A0" w:rsidRPr="000F3D10" w:rsidSect="0048481F">
      <w:type w:val="continuous"/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F3D10"/>
    <w:rsid w:val="000F3D10"/>
    <w:rsid w:val="00C50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D1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inespaciado">
    <w:name w:val="No Spacing"/>
    <w:uiPriority w:val="1"/>
    <w:qFormat/>
    <w:rsid w:val="000F3D1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277</Words>
  <Characters>1524</Characters>
  <Application>Microsoft Office Word</Application>
  <DocSecurity>0</DocSecurity>
  <Lines>12</Lines>
  <Paragraphs>3</Paragraphs>
  <ScaleCrop>false</ScaleCrop>
  <Company>Toshiba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 cisneros perez</dc:creator>
  <cp:lastModifiedBy>alfonso cisneros perez</cp:lastModifiedBy>
  <cp:revision>1</cp:revision>
  <dcterms:created xsi:type="dcterms:W3CDTF">2017-01-30T03:09:00Z</dcterms:created>
  <dcterms:modified xsi:type="dcterms:W3CDTF">2017-01-30T03:37:00Z</dcterms:modified>
</cp:coreProperties>
</file>