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FCA" w:rsidRDefault="00B33AA1" w:rsidP="00550252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Knowledge about risk factors of stroke among patients</w:t>
      </w:r>
    </w:p>
    <w:p w:rsidR="00672FCA" w:rsidRPr="00672FCA" w:rsidRDefault="00672FCA" w:rsidP="00BE52A1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vertAlign w:val="superscript"/>
          <w:lang w:val="de-DE"/>
        </w:rPr>
      </w:pPr>
      <w:r w:rsidRPr="00672FCA">
        <w:rPr>
          <w:rFonts w:asciiTheme="majorBidi" w:hAnsiTheme="majorBidi" w:cstheme="majorBidi"/>
          <w:sz w:val="24"/>
          <w:szCs w:val="24"/>
          <w:lang w:val="de-DE"/>
        </w:rPr>
        <w:t>Mohsen Abbasi-Kangevari</w:t>
      </w:r>
      <w:r>
        <w:rPr>
          <w:rFonts w:asciiTheme="majorBidi" w:hAnsiTheme="majorBidi" w:cstheme="majorBidi"/>
          <w:sz w:val="24"/>
          <w:szCs w:val="24"/>
          <w:vertAlign w:val="superscript"/>
          <w:lang w:val="de-DE"/>
        </w:rPr>
        <w:t>1</w:t>
      </w:r>
      <w:r w:rsidRPr="00672FCA">
        <w:rPr>
          <w:rFonts w:asciiTheme="majorBidi" w:hAnsiTheme="majorBidi" w:cstheme="majorBidi"/>
          <w:sz w:val="24"/>
          <w:szCs w:val="24"/>
          <w:lang w:val="de-DE"/>
        </w:rPr>
        <w:t>, Ali-Asghar Kolahi</w:t>
      </w:r>
      <w:r>
        <w:rPr>
          <w:rFonts w:asciiTheme="majorBidi" w:hAnsiTheme="majorBidi" w:cstheme="majorBidi"/>
          <w:sz w:val="24"/>
          <w:szCs w:val="24"/>
          <w:vertAlign w:val="superscript"/>
          <w:lang w:val="de-DE"/>
        </w:rPr>
        <w:t>2</w:t>
      </w:r>
    </w:p>
    <w:p w:rsidR="00672FCA" w:rsidRDefault="00672FCA" w:rsidP="00BE52A1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72FCA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646C5C">
        <w:rPr>
          <w:rFonts w:asciiTheme="majorBidi" w:hAnsiTheme="majorBidi" w:cstheme="majorBidi"/>
          <w:sz w:val="24"/>
          <w:szCs w:val="24"/>
        </w:rPr>
        <w:t xml:space="preserve">Medical Student, Social Determinants of Health (SDH) Research Center, </w:t>
      </w:r>
      <w:proofErr w:type="spellStart"/>
      <w:r w:rsidRPr="00646C5C">
        <w:rPr>
          <w:rFonts w:asciiTheme="majorBidi" w:hAnsiTheme="majorBidi" w:cstheme="majorBidi"/>
          <w:sz w:val="24"/>
          <w:szCs w:val="24"/>
        </w:rPr>
        <w:t>Shahid</w:t>
      </w:r>
      <w:proofErr w:type="spellEnd"/>
      <w:r w:rsidRPr="00646C5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46C5C">
        <w:rPr>
          <w:rFonts w:asciiTheme="majorBidi" w:hAnsiTheme="majorBidi" w:cstheme="majorBidi"/>
          <w:sz w:val="24"/>
          <w:szCs w:val="24"/>
        </w:rPr>
        <w:t>Beheshti</w:t>
      </w:r>
      <w:proofErr w:type="spellEnd"/>
      <w:r w:rsidRPr="00646C5C">
        <w:rPr>
          <w:rFonts w:asciiTheme="majorBidi" w:hAnsiTheme="majorBidi" w:cstheme="majorBidi"/>
          <w:sz w:val="24"/>
          <w:szCs w:val="24"/>
        </w:rPr>
        <w:t xml:space="preserve"> University of Medical Sciences, Tehran, Iran</w:t>
      </w:r>
    </w:p>
    <w:p w:rsidR="00672FCA" w:rsidRDefault="00672FCA" w:rsidP="00BE52A1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E84B6E">
        <w:rPr>
          <w:rFonts w:asciiTheme="majorBidi" w:hAnsiTheme="majorBidi" w:cstheme="majorBidi"/>
          <w:sz w:val="24"/>
          <w:szCs w:val="24"/>
        </w:rPr>
        <w:t xml:space="preserve">Associate Professor of Community Medicine, Social Determinants of Health (SDH) Research Center, </w:t>
      </w:r>
      <w:proofErr w:type="spellStart"/>
      <w:r w:rsidRPr="00E84B6E">
        <w:rPr>
          <w:rFonts w:asciiTheme="majorBidi" w:hAnsiTheme="majorBidi" w:cstheme="majorBidi"/>
          <w:sz w:val="24"/>
          <w:szCs w:val="24"/>
        </w:rPr>
        <w:t>Shahid</w:t>
      </w:r>
      <w:proofErr w:type="spellEnd"/>
      <w:r w:rsidRPr="00E84B6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84B6E">
        <w:rPr>
          <w:rFonts w:asciiTheme="majorBidi" w:hAnsiTheme="majorBidi" w:cstheme="majorBidi"/>
          <w:sz w:val="24"/>
          <w:szCs w:val="24"/>
        </w:rPr>
        <w:t>Beheshti</w:t>
      </w:r>
      <w:proofErr w:type="spellEnd"/>
      <w:r w:rsidRPr="00E84B6E">
        <w:rPr>
          <w:rFonts w:asciiTheme="majorBidi" w:hAnsiTheme="majorBidi" w:cstheme="majorBidi"/>
          <w:sz w:val="24"/>
          <w:szCs w:val="24"/>
        </w:rPr>
        <w:t xml:space="preserve"> University of Medical Sciences, Tehran, Iran</w:t>
      </w:r>
    </w:p>
    <w:p w:rsidR="00672FCA" w:rsidRDefault="00672FCA" w:rsidP="00BE52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73E0" w:rsidRDefault="00BE52A1" w:rsidP="00B70C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Background and Objective</w:t>
      </w:r>
      <w:r w:rsidR="00334ACD" w:rsidRPr="000204F3">
        <w:rPr>
          <w:rFonts w:asciiTheme="majorBidi" w:hAnsiTheme="majorBidi" w:cstheme="majorBidi"/>
          <w:sz w:val="24"/>
          <w:szCs w:val="24"/>
        </w:rPr>
        <w:t>:</w:t>
      </w:r>
      <w:r w:rsidR="00503842" w:rsidRPr="00503842">
        <w:rPr>
          <w:rFonts w:ascii="Times New Roman" w:hAnsi="Times New Roman" w:cs="Times New Roman"/>
          <w:sz w:val="24"/>
          <w:szCs w:val="24"/>
        </w:rPr>
        <w:t xml:space="preserve"> </w:t>
      </w:r>
      <w:r w:rsidR="00C87B58">
        <w:rPr>
          <w:rFonts w:ascii="Times New Roman" w:hAnsi="Times New Roman" w:cs="Times New Roman"/>
          <w:sz w:val="24"/>
          <w:szCs w:val="24"/>
        </w:rPr>
        <w:t xml:space="preserve">Proper knowledge about </w:t>
      </w:r>
      <w:r w:rsidR="00B70C6F">
        <w:rPr>
          <w:rFonts w:ascii="Times New Roman" w:hAnsi="Times New Roman" w:cs="Times New Roman"/>
          <w:sz w:val="24"/>
          <w:szCs w:val="24"/>
        </w:rPr>
        <w:t xml:space="preserve">stroke </w:t>
      </w:r>
      <w:r w:rsidR="00C87B58">
        <w:rPr>
          <w:rFonts w:ascii="Times New Roman" w:hAnsi="Times New Roman" w:cs="Times New Roman"/>
          <w:sz w:val="24"/>
          <w:szCs w:val="24"/>
        </w:rPr>
        <w:t xml:space="preserve">risk factors </w:t>
      </w:r>
      <w:bookmarkStart w:id="0" w:name="_GoBack"/>
      <w:bookmarkEnd w:id="0"/>
      <w:r w:rsidR="00C87B58">
        <w:rPr>
          <w:rFonts w:ascii="Times New Roman" w:hAnsi="Times New Roman" w:cs="Times New Roman"/>
          <w:sz w:val="24"/>
          <w:szCs w:val="24"/>
        </w:rPr>
        <w:t>could enhance patients’ attitudes and practices regarding lifestyle-related risk factors of stroke</w:t>
      </w:r>
      <w:r w:rsidR="00EB5492">
        <w:rPr>
          <w:rFonts w:ascii="Times New Roman" w:hAnsi="Times New Roman" w:cs="Times New Roman"/>
          <w:sz w:val="24"/>
          <w:szCs w:val="24"/>
        </w:rPr>
        <w:t xml:space="preserve">. </w:t>
      </w:r>
      <w:r w:rsidR="0007592D">
        <w:rPr>
          <w:rFonts w:ascii="Times New Roman" w:hAnsi="Times New Roman" w:cs="Times New Roman"/>
          <w:sz w:val="24"/>
          <w:szCs w:val="24"/>
        </w:rPr>
        <w:t xml:space="preserve">Although unchanged unhealthy lifestyle could put patients at a greater risk of </w:t>
      </w:r>
      <w:r w:rsidR="005C1C6D">
        <w:rPr>
          <w:rFonts w:ascii="Times New Roman" w:hAnsi="Times New Roman" w:cs="Times New Roman"/>
          <w:sz w:val="24"/>
          <w:szCs w:val="24"/>
        </w:rPr>
        <w:t xml:space="preserve">recurrent </w:t>
      </w:r>
      <w:r w:rsidR="004E5D27">
        <w:rPr>
          <w:rFonts w:ascii="Times New Roman" w:hAnsi="Times New Roman" w:cs="Times New Roman"/>
          <w:sz w:val="24"/>
          <w:szCs w:val="24"/>
        </w:rPr>
        <w:t>stroke</w:t>
      </w:r>
      <w:r w:rsidR="0007592D">
        <w:rPr>
          <w:rFonts w:ascii="Times New Roman" w:hAnsi="Times New Roman" w:cs="Times New Roman"/>
          <w:sz w:val="24"/>
          <w:szCs w:val="24"/>
        </w:rPr>
        <w:t>, few studies have been found to assess the knowledge of patients with stroke about its risk factors</w:t>
      </w:r>
      <w:r w:rsidR="004A0573">
        <w:rPr>
          <w:rFonts w:ascii="Times New Roman" w:hAnsi="Times New Roman" w:cs="Times New Roman"/>
          <w:sz w:val="24"/>
          <w:szCs w:val="24"/>
        </w:rPr>
        <w:t xml:space="preserve"> in Iran</w:t>
      </w:r>
      <w:r w:rsidR="0007592D">
        <w:rPr>
          <w:rFonts w:ascii="Times New Roman" w:hAnsi="Times New Roman" w:cs="Times New Roman"/>
          <w:sz w:val="24"/>
          <w:szCs w:val="24"/>
        </w:rPr>
        <w:t>.</w:t>
      </w:r>
      <w:r w:rsidR="00E93EF9">
        <w:rPr>
          <w:rFonts w:ascii="Times New Roman" w:hAnsi="Times New Roman" w:cs="Times New Roman"/>
          <w:sz w:val="24"/>
          <w:szCs w:val="24"/>
        </w:rPr>
        <w:t xml:space="preserve"> Therefore, the objective of this study was to assess the knowledge of stroke risk factors among patients with stroke in a teaching hospital in Tehran.</w:t>
      </w:r>
    </w:p>
    <w:p w:rsidR="00C05DDE" w:rsidRDefault="00334ACD" w:rsidP="00F317F3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BE52A1">
        <w:rPr>
          <w:rFonts w:asciiTheme="majorBidi" w:hAnsiTheme="majorBidi" w:cstheme="majorBidi"/>
          <w:b/>
          <w:bCs/>
          <w:sz w:val="24"/>
          <w:szCs w:val="24"/>
        </w:rPr>
        <w:t>Methods</w:t>
      </w:r>
      <w:r w:rsidRPr="000204F3">
        <w:rPr>
          <w:rFonts w:asciiTheme="majorBidi" w:hAnsiTheme="majorBidi" w:cstheme="majorBidi"/>
          <w:sz w:val="24"/>
          <w:szCs w:val="24"/>
        </w:rPr>
        <w:t>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C05DDE">
        <w:rPr>
          <w:rFonts w:asciiTheme="majorBidi" w:hAnsiTheme="majorBidi" w:cstheme="majorBidi"/>
          <w:sz w:val="24"/>
          <w:szCs w:val="24"/>
        </w:rPr>
        <w:t>In the period of May to July</w:t>
      </w:r>
      <w:r w:rsidR="00C05DDE" w:rsidRPr="00C05DDE">
        <w:rPr>
          <w:rFonts w:asciiTheme="majorBidi" w:hAnsiTheme="majorBidi" w:cstheme="majorBidi"/>
          <w:sz w:val="24"/>
          <w:szCs w:val="24"/>
        </w:rPr>
        <w:t xml:space="preserve"> 201</w:t>
      </w:r>
      <w:r w:rsidR="00C05DDE">
        <w:rPr>
          <w:rFonts w:asciiTheme="majorBidi" w:hAnsiTheme="majorBidi" w:cstheme="majorBidi"/>
          <w:sz w:val="24"/>
          <w:szCs w:val="24"/>
        </w:rPr>
        <w:t>6</w:t>
      </w:r>
      <w:r w:rsidR="00C05DDE" w:rsidRPr="00C05DDE">
        <w:rPr>
          <w:rFonts w:asciiTheme="majorBidi" w:hAnsiTheme="majorBidi" w:cstheme="majorBidi"/>
          <w:sz w:val="24"/>
          <w:szCs w:val="24"/>
        </w:rPr>
        <w:t xml:space="preserve">, </w:t>
      </w:r>
      <w:r w:rsidR="00C05DDE">
        <w:rPr>
          <w:rFonts w:asciiTheme="majorBidi" w:hAnsiTheme="majorBidi" w:cstheme="majorBidi"/>
          <w:sz w:val="24"/>
          <w:szCs w:val="24"/>
        </w:rPr>
        <w:t xml:space="preserve">patients </w:t>
      </w:r>
      <w:r w:rsidR="00C05DDE" w:rsidRPr="00C05DDE">
        <w:rPr>
          <w:rFonts w:asciiTheme="majorBidi" w:hAnsiTheme="majorBidi" w:cstheme="majorBidi"/>
          <w:sz w:val="24"/>
          <w:szCs w:val="24"/>
        </w:rPr>
        <w:t xml:space="preserve">diagnosed </w:t>
      </w:r>
      <w:r w:rsidR="00C05DDE">
        <w:rPr>
          <w:rFonts w:asciiTheme="majorBidi" w:hAnsiTheme="majorBidi" w:cstheme="majorBidi"/>
          <w:sz w:val="24"/>
          <w:szCs w:val="24"/>
        </w:rPr>
        <w:t xml:space="preserve">with stroke admitted to the neurology ward of </w:t>
      </w:r>
      <w:proofErr w:type="spellStart"/>
      <w:r w:rsidR="00C05DDE">
        <w:rPr>
          <w:rFonts w:asciiTheme="majorBidi" w:hAnsiTheme="majorBidi" w:cstheme="majorBidi"/>
          <w:sz w:val="24"/>
          <w:szCs w:val="24"/>
        </w:rPr>
        <w:t>Loghman</w:t>
      </w:r>
      <w:proofErr w:type="spellEnd"/>
      <w:r w:rsidR="00C05DDE">
        <w:rPr>
          <w:rFonts w:asciiTheme="majorBidi" w:hAnsiTheme="majorBidi" w:cstheme="majorBidi"/>
          <w:sz w:val="24"/>
          <w:szCs w:val="24"/>
        </w:rPr>
        <w:t>-Hakim hospital</w:t>
      </w:r>
      <w:r w:rsidR="00C05DDE" w:rsidRPr="00C05DDE">
        <w:rPr>
          <w:rFonts w:asciiTheme="majorBidi" w:hAnsiTheme="majorBidi" w:cstheme="majorBidi"/>
          <w:sz w:val="24"/>
          <w:szCs w:val="24"/>
        </w:rPr>
        <w:t xml:space="preserve"> parti</w:t>
      </w:r>
      <w:r w:rsidR="00C05DDE">
        <w:rPr>
          <w:rFonts w:asciiTheme="majorBidi" w:hAnsiTheme="majorBidi" w:cstheme="majorBidi"/>
          <w:sz w:val="24"/>
          <w:szCs w:val="24"/>
        </w:rPr>
        <w:t xml:space="preserve">cipated in the </w:t>
      </w:r>
      <w:r w:rsidR="00C05DDE" w:rsidRPr="00C05DDE">
        <w:rPr>
          <w:rFonts w:asciiTheme="majorBidi" w:hAnsiTheme="majorBidi" w:cstheme="majorBidi"/>
          <w:sz w:val="24"/>
          <w:szCs w:val="24"/>
        </w:rPr>
        <w:t>study</w:t>
      </w:r>
      <w:r w:rsidR="00C05DDE">
        <w:rPr>
          <w:rFonts w:asciiTheme="majorBidi" w:hAnsiTheme="majorBidi" w:cstheme="majorBidi"/>
          <w:sz w:val="24"/>
          <w:szCs w:val="24"/>
        </w:rPr>
        <w:t>.</w:t>
      </w:r>
      <w:r w:rsidR="00DC0D7C">
        <w:rPr>
          <w:rFonts w:asciiTheme="majorBidi" w:hAnsiTheme="majorBidi" w:cstheme="majorBidi"/>
          <w:sz w:val="24"/>
          <w:szCs w:val="24"/>
        </w:rPr>
        <w:t xml:space="preserve"> </w:t>
      </w:r>
      <w:r w:rsidR="00DC0D7C" w:rsidRPr="00DC0D7C">
        <w:rPr>
          <w:rFonts w:asciiTheme="majorBidi" w:hAnsiTheme="majorBidi" w:cstheme="majorBidi"/>
          <w:sz w:val="24"/>
          <w:szCs w:val="24"/>
        </w:rPr>
        <w:t xml:space="preserve">Data were collected through face to face interviews, held by trained general practitioners. The interviewer would use questions from </w:t>
      </w:r>
      <w:r w:rsidR="00320AC8">
        <w:rPr>
          <w:rFonts w:asciiTheme="majorBidi" w:hAnsiTheme="majorBidi" w:cstheme="majorBidi"/>
          <w:sz w:val="24"/>
          <w:szCs w:val="24"/>
        </w:rPr>
        <w:t>the study</w:t>
      </w:r>
      <w:r w:rsidR="00204478">
        <w:rPr>
          <w:rFonts w:asciiTheme="majorBidi" w:hAnsiTheme="majorBidi" w:cstheme="majorBidi"/>
          <w:sz w:val="24"/>
          <w:szCs w:val="24"/>
        </w:rPr>
        <w:t xml:space="preserve"> questionnaire. Patients who had lost their ability to communicate or were in a coma were excluded from the study. </w:t>
      </w:r>
    </w:p>
    <w:p w:rsidR="00503842" w:rsidRPr="00503842" w:rsidRDefault="00503842" w:rsidP="009A0C4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2A1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B365AC" w:rsidRPr="00BE52A1">
        <w:rPr>
          <w:rFonts w:ascii="Times New Roman" w:hAnsi="Times New Roman" w:cs="Times New Roman"/>
          <w:b/>
          <w:bCs/>
          <w:sz w:val="24"/>
          <w:szCs w:val="24"/>
        </w:rPr>
        <w:t>esults</w:t>
      </w:r>
      <w:r w:rsidRPr="00503842">
        <w:rPr>
          <w:rFonts w:ascii="Times New Roman" w:hAnsi="Times New Roman" w:cs="Times New Roman"/>
          <w:sz w:val="24"/>
          <w:szCs w:val="24"/>
        </w:rPr>
        <w:t xml:space="preserve">: </w:t>
      </w:r>
      <w:r w:rsidR="004E5D27" w:rsidRPr="004E5D27">
        <w:rPr>
          <w:rFonts w:ascii="Times New Roman" w:hAnsi="Times New Roman" w:cs="Times New Roman"/>
          <w:sz w:val="24"/>
          <w:szCs w:val="24"/>
        </w:rPr>
        <w:t xml:space="preserve">Responses of </w:t>
      </w:r>
      <w:r w:rsidR="004E5D27">
        <w:rPr>
          <w:rFonts w:ascii="Times New Roman" w:hAnsi="Times New Roman" w:cs="Times New Roman"/>
          <w:sz w:val="24"/>
          <w:szCs w:val="24"/>
        </w:rPr>
        <w:t>372</w:t>
      </w:r>
      <w:r w:rsidR="004E5D27" w:rsidRPr="004E5D27">
        <w:rPr>
          <w:rFonts w:ascii="Times New Roman" w:hAnsi="Times New Roman" w:cs="Times New Roman"/>
          <w:sz w:val="24"/>
          <w:szCs w:val="24"/>
        </w:rPr>
        <w:t xml:space="preserve"> </w:t>
      </w:r>
      <w:r w:rsidR="004E5D27">
        <w:rPr>
          <w:rFonts w:ascii="Times New Roman" w:hAnsi="Times New Roman" w:cs="Times New Roman"/>
          <w:sz w:val="24"/>
          <w:szCs w:val="24"/>
        </w:rPr>
        <w:t>patients</w:t>
      </w:r>
      <w:r w:rsidR="004E5D27" w:rsidRPr="004E5D27">
        <w:rPr>
          <w:rFonts w:ascii="Times New Roman" w:hAnsi="Times New Roman" w:cs="Times New Roman"/>
          <w:sz w:val="24"/>
          <w:szCs w:val="24"/>
        </w:rPr>
        <w:t xml:space="preserve"> were analyzed</w:t>
      </w:r>
      <w:r w:rsidR="004E5D27">
        <w:rPr>
          <w:rFonts w:ascii="Times New Roman" w:hAnsi="Times New Roman" w:cs="Times New Roman"/>
          <w:sz w:val="24"/>
          <w:szCs w:val="24"/>
        </w:rPr>
        <w:t>.</w:t>
      </w:r>
      <w:r w:rsidR="004E5D27" w:rsidRPr="004E5D27">
        <w:rPr>
          <w:rFonts w:ascii="Times New Roman" w:hAnsi="Times New Roman" w:cs="Times New Roman"/>
          <w:sz w:val="24"/>
          <w:szCs w:val="24"/>
        </w:rPr>
        <w:t xml:space="preserve"> </w:t>
      </w:r>
      <w:r w:rsidR="00F466E0">
        <w:rPr>
          <w:rFonts w:ascii="Times New Roman" w:hAnsi="Times New Roman" w:cs="Times New Roman"/>
          <w:sz w:val="24"/>
          <w:szCs w:val="24"/>
        </w:rPr>
        <w:t>Almost half of the patients w</w:t>
      </w:r>
      <w:r w:rsidRPr="00503842">
        <w:rPr>
          <w:rFonts w:ascii="Times New Roman" w:hAnsi="Times New Roman" w:cs="Times New Roman"/>
          <w:sz w:val="24"/>
          <w:szCs w:val="24"/>
        </w:rPr>
        <w:t>ere</w:t>
      </w:r>
      <w:r w:rsidR="00F466E0">
        <w:rPr>
          <w:rFonts w:ascii="Times New Roman" w:hAnsi="Times New Roman" w:cs="Times New Roman"/>
          <w:sz w:val="24"/>
          <w:szCs w:val="24"/>
        </w:rPr>
        <w:t xml:space="preserve"> not</w:t>
      </w:r>
      <w:r w:rsidRPr="00503842">
        <w:rPr>
          <w:rFonts w:ascii="Times New Roman" w:hAnsi="Times New Roman" w:cs="Times New Roman"/>
          <w:sz w:val="24"/>
          <w:szCs w:val="24"/>
        </w:rPr>
        <w:t xml:space="preserve"> able to name a single risk factor</w:t>
      </w:r>
      <w:r w:rsidR="00FE24BB">
        <w:rPr>
          <w:rFonts w:ascii="Times New Roman" w:hAnsi="Times New Roman" w:cs="Times New Roman"/>
          <w:sz w:val="24"/>
          <w:szCs w:val="24"/>
        </w:rPr>
        <w:t xml:space="preserve"> of stroke, and only</w:t>
      </w:r>
      <w:r w:rsidR="00883B7F">
        <w:rPr>
          <w:rFonts w:ascii="Times New Roman" w:hAnsi="Times New Roman" w:cs="Times New Roman"/>
          <w:sz w:val="24"/>
          <w:szCs w:val="24"/>
        </w:rPr>
        <w:t xml:space="preserve"> 13</w:t>
      </w:r>
      <w:r w:rsidRPr="00503842">
        <w:rPr>
          <w:rFonts w:ascii="Times New Roman" w:hAnsi="Times New Roman" w:cs="Times New Roman"/>
          <w:sz w:val="24"/>
          <w:szCs w:val="24"/>
        </w:rPr>
        <w:t xml:space="preserve">% could </w:t>
      </w:r>
      <w:r w:rsidR="006C4F7B">
        <w:rPr>
          <w:rFonts w:ascii="Times New Roman" w:hAnsi="Times New Roman" w:cs="Times New Roman"/>
          <w:sz w:val="24"/>
          <w:szCs w:val="24"/>
        </w:rPr>
        <w:t xml:space="preserve">name three </w:t>
      </w:r>
      <w:r w:rsidR="00883B7F" w:rsidRPr="00503842">
        <w:rPr>
          <w:rFonts w:ascii="Times New Roman" w:hAnsi="Times New Roman" w:cs="Times New Roman"/>
          <w:sz w:val="24"/>
          <w:szCs w:val="24"/>
        </w:rPr>
        <w:t xml:space="preserve">stroke risk factors </w:t>
      </w:r>
      <w:r w:rsidRPr="00503842">
        <w:rPr>
          <w:rFonts w:ascii="Times New Roman" w:hAnsi="Times New Roman" w:cs="Times New Roman"/>
          <w:sz w:val="24"/>
          <w:szCs w:val="24"/>
        </w:rPr>
        <w:t>or more.</w:t>
      </w:r>
      <w:r w:rsidR="00121D42">
        <w:rPr>
          <w:rFonts w:ascii="Times New Roman" w:hAnsi="Times New Roman" w:cs="Times New Roman"/>
          <w:sz w:val="24"/>
          <w:szCs w:val="24"/>
        </w:rPr>
        <w:t xml:space="preserve"> </w:t>
      </w:r>
      <w:r w:rsidRPr="00503842">
        <w:rPr>
          <w:rFonts w:ascii="Times New Roman" w:hAnsi="Times New Roman" w:cs="Times New Roman"/>
          <w:sz w:val="24"/>
          <w:szCs w:val="24"/>
        </w:rPr>
        <w:t xml:space="preserve">The </w:t>
      </w:r>
      <w:r w:rsidR="003C540A">
        <w:rPr>
          <w:rFonts w:ascii="Times New Roman" w:hAnsi="Times New Roman" w:cs="Times New Roman"/>
          <w:sz w:val="24"/>
          <w:szCs w:val="24"/>
        </w:rPr>
        <w:t xml:space="preserve">most </w:t>
      </w:r>
      <w:r w:rsidR="006446D9">
        <w:rPr>
          <w:rFonts w:ascii="Times New Roman" w:hAnsi="Times New Roman" w:cs="Times New Roman"/>
          <w:sz w:val="24"/>
          <w:szCs w:val="24"/>
        </w:rPr>
        <w:t>mentioned</w:t>
      </w:r>
      <w:r w:rsidR="003C540A">
        <w:rPr>
          <w:rFonts w:ascii="Times New Roman" w:hAnsi="Times New Roman" w:cs="Times New Roman"/>
          <w:sz w:val="24"/>
          <w:szCs w:val="24"/>
        </w:rPr>
        <w:t xml:space="preserve"> </w:t>
      </w:r>
      <w:r w:rsidRPr="00503842">
        <w:rPr>
          <w:rFonts w:ascii="Times New Roman" w:hAnsi="Times New Roman" w:cs="Times New Roman"/>
          <w:sz w:val="24"/>
          <w:szCs w:val="24"/>
        </w:rPr>
        <w:t xml:space="preserve">risk factors were </w:t>
      </w:r>
      <w:r w:rsidR="00E2726C" w:rsidRPr="00503842">
        <w:rPr>
          <w:rFonts w:ascii="Times New Roman" w:hAnsi="Times New Roman" w:cs="Times New Roman"/>
          <w:sz w:val="24"/>
          <w:szCs w:val="24"/>
        </w:rPr>
        <w:t>stress</w:t>
      </w:r>
      <w:r w:rsidR="003B4DD2">
        <w:rPr>
          <w:rFonts w:ascii="Times New Roman" w:hAnsi="Times New Roman" w:cs="Times New Roman"/>
          <w:sz w:val="24"/>
          <w:szCs w:val="24"/>
        </w:rPr>
        <w:t xml:space="preserve"> </w:t>
      </w:r>
      <w:r w:rsidR="00E2726C" w:rsidRPr="00503842">
        <w:rPr>
          <w:rFonts w:ascii="Times New Roman" w:hAnsi="Times New Roman" w:cs="Times New Roman"/>
          <w:sz w:val="24"/>
          <w:szCs w:val="24"/>
        </w:rPr>
        <w:t>(</w:t>
      </w:r>
      <w:r w:rsidRPr="00503842">
        <w:rPr>
          <w:rFonts w:ascii="Times New Roman" w:hAnsi="Times New Roman" w:cs="Times New Roman"/>
          <w:sz w:val="24"/>
          <w:szCs w:val="24"/>
        </w:rPr>
        <w:t>5</w:t>
      </w:r>
      <w:r w:rsidR="003B4DD2">
        <w:rPr>
          <w:rFonts w:ascii="Times New Roman" w:hAnsi="Times New Roman" w:cs="Times New Roman"/>
          <w:sz w:val="24"/>
          <w:szCs w:val="24"/>
        </w:rPr>
        <w:t>2.2</w:t>
      </w:r>
      <w:r w:rsidR="00E2726C" w:rsidRPr="00503842">
        <w:rPr>
          <w:rFonts w:ascii="Times New Roman" w:hAnsi="Times New Roman" w:cs="Times New Roman"/>
          <w:sz w:val="24"/>
          <w:szCs w:val="24"/>
        </w:rPr>
        <w:t xml:space="preserve">%), </w:t>
      </w:r>
      <w:r w:rsidR="006446D9">
        <w:rPr>
          <w:rFonts w:ascii="Times New Roman" w:hAnsi="Times New Roman" w:cs="Times New Roman"/>
          <w:sz w:val="24"/>
          <w:szCs w:val="24"/>
        </w:rPr>
        <w:t>a</w:t>
      </w:r>
      <w:r w:rsidR="00E2726C" w:rsidRPr="00503842">
        <w:rPr>
          <w:rFonts w:ascii="Times New Roman" w:hAnsi="Times New Roman" w:cs="Times New Roman"/>
          <w:sz w:val="24"/>
          <w:szCs w:val="24"/>
        </w:rPr>
        <w:t>nxiety (</w:t>
      </w:r>
      <w:r w:rsidR="003B4DD2">
        <w:rPr>
          <w:rFonts w:ascii="Times New Roman" w:hAnsi="Times New Roman" w:cs="Times New Roman"/>
          <w:sz w:val="24"/>
          <w:szCs w:val="24"/>
        </w:rPr>
        <w:t>41.8</w:t>
      </w:r>
      <w:r w:rsidRPr="00503842">
        <w:rPr>
          <w:rFonts w:ascii="Times New Roman" w:hAnsi="Times New Roman" w:cs="Times New Roman"/>
          <w:sz w:val="24"/>
          <w:szCs w:val="24"/>
        </w:rPr>
        <w:t>%)</w:t>
      </w:r>
      <w:r w:rsidR="00F317F3">
        <w:rPr>
          <w:rFonts w:ascii="Times New Roman" w:hAnsi="Times New Roman" w:cs="Times New Roman"/>
          <w:sz w:val="24"/>
          <w:szCs w:val="24"/>
        </w:rPr>
        <w:t>,</w:t>
      </w:r>
      <w:r w:rsidR="006446D9">
        <w:rPr>
          <w:rFonts w:ascii="Times New Roman" w:hAnsi="Times New Roman" w:cs="Times New Roman"/>
          <w:sz w:val="24"/>
          <w:szCs w:val="24"/>
        </w:rPr>
        <w:t xml:space="preserve"> </w:t>
      </w:r>
      <w:r w:rsidRPr="00503842">
        <w:rPr>
          <w:rFonts w:ascii="Times New Roman" w:hAnsi="Times New Roman" w:cs="Times New Roman"/>
          <w:sz w:val="24"/>
          <w:szCs w:val="24"/>
        </w:rPr>
        <w:t xml:space="preserve">and </w:t>
      </w:r>
      <w:r w:rsidR="006446D9">
        <w:rPr>
          <w:rFonts w:ascii="Times New Roman" w:hAnsi="Times New Roman" w:cs="Times New Roman"/>
          <w:sz w:val="24"/>
          <w:szCs w:val="24"/>
        </w:rPr>
        <w:t>h</w:t>
      </w:r>
      <w:r w:rsidR="00E2726C" w:rsidRPr="00503842">
        <w:rPr>
          <w:rFonts w:ascii="Times New Roman" w:hAnsi="Times New Roman" w:cs="Times New Roman"/>
          <w:sz w:val="24"/>
          <w:szCs w:val="24"/>
        </w:rPr>
        <w:t>ypertension (</w:t>
      </w:r>
      <w:r w:rsidR="003B4DD2">
        <w:rPr>
          <w:rFonts w:ascii="Times New Roman" w:hAnsi="Times New Roman" w:cs="Times New Roman"/>
          <w:sz w:val="24"/>
          <w:szCs w:val="24"/>
        </w:rPr>
        <w:t>33.4</w:t>
      </w:r>
      <w:r w:rsidRPr="00503842">
        <w:rPr>
          <w:rFonts w:ascii="Times New Roman" w:hAnsi="Times New Roman" w:cs="Times New Roman"/>
          <w:sz w:val="24"/>
          <w:szCs w:val="24"/>
        </w:rPr>
        <w:t>%).</w:t>
      </w:r>
      <w:r w:rsidR="003C540A">
        <w:rPr>
          <w:rFonts w:ascii="Times New Roman" w:hAnsi="Times New Roman" w:cs="Times New Roman"/>
          <w:sz w:val="24"/>
          <w:szCs w:val="24"/>
        </w:rPr>
        <w:t xml:space="preserve"> </w:t>
      </w:r>
      <w:r w:rsidR="00A260CD">
        <w:rPr>
          <w:rFonts w:ascii="Times New Roman" w:hAnsi="Times New Roman" w:cs="Times New Roman"/>
          <w:sz w:val="24"/>
          <w:szCs w:val="24"/>
        </w:rPr>
        <w:t>The level of knowledge of p</w:t>
      </w:r>
      <w:r w:rsidRPr="00503842">
        <w:rPr>
          <w:rFonts w:ascii="Times New Roman" w:hAnsi="Times New Roman" w:cs="Times New Roman"/>
          <w:sz w:val="24"/>
          <w:szCs w:val="24"/>
        </w:rPr>
        <w:t xml:space="preserve">atients </w:t>
      </w:r>
      <w:r w:rsidR="00A260CD">
        <w:rPr>
          <w:rFonts w:ascii="Times New Roman" w:hAnsi="Times New Roman" w:cs="Times New Roman"/>
          <w:sz w:val="24"/>
          <w:szCs w:val="24"/>
        </w:rPr>
        <w:t>who were 60</w:t>
      </w:r>
      <w:r w:rsidR="006446D9">
        <w:rPr>
          <w:rFonts w:ascii="Times New Roman" w:hAnsi="Times New Roman" w:cs="Times New Roman"/>
          <w:sz w:val="24"/>
          <w:szCs w:val="24"/>
        </w:rPr>
        <w:t xml:space="preserve"> </w:t>
      </w:r>
      <w:r w:rsidRPr="00503842">
        <w:rPr>
          <w:rFonts w:ascii="Times New Roman" w:hAnsi="Times New Roman" w:cs="Times New Roman"/>
          <w:sz w:val="24"/>
          <w:szCs w:val="24"/>
        </w:rPr>
        <w:t>years</w:t>
      </w:r>
      <w:r w:rsidR="00A260CD">
        <w:rPr>
          <w:rFonts w:ascii="Times New Roman" w:hAnsi="Times New Roman" w:cs="Times New Roman"/>
          <w:sz w:val="24"/>
          <w:szCs w:val="24"/>
        </w:rPr>
        <w:t xml:space="preserve"> old or more</w:t>
      </w:r>
      <w:r w:rsidRPr="00503842">
        <w:rPr>
          <w:rFonts w:ascii="Times New Roman" w:hAnsi="Times New Roman" w:cs="Times New Roman"/>
          <w:sz w:val="24"/>
          <w:szCs w:val="24"/>
        </w:rPr>
        <w:t xml:space="preserve"> </w:t>
      </w:r>
      <w:r w:rsidR="00A260CD">
        <w:rPr>
          <w:rFonts w:ascii="Times New Roman" w:hAnsi="Times New Roman" w:cs="Times New Roman"/>
          <w:sz w:val="24"/>
          <w:szCs w:val="24"/>
        </w:rPr>
        <w:t>was significantly higher</w:t>
      </w:r>
      <w:r w:rsidR="006446D9">
        <w:rPr>
          <w:rFonts w:ascii="Times New Roman" w:hAnsi="Times New Roman" w:cs="Times New Roman"/>
          <w:sz w:val="24"/>
          <w:szCs w:val="24"/>
        </w:rPr>
        <w:t xml:space="preserve"> </w:t>
      </w:r>
      <w:r w:rsidR="00A260CD">
        <w:rPr>
          <w:rFonts w:ascii="Times New Roman" w:hAnsi="Times New Roman" w:cs="Times New Roman"/>
          <w:sz w:val="24"/>
          <w:szCs w:val="24"/>
        </w:rPr>
        <w:t>compared</w:t>
      </w:r>
      <w:r w:rsidR="006446D9">
        <w:rPr>
          <w:rFonts w:ascii="Times New Roman" w:hAnsi="Times New Roman" w:cs="Times New Roman"/>
          <w:sz w:val="24"/>
          <w:szCs w:val="24"/>
        </w:rPr>
        <w:t xml:space="preserve"> to those a</w:t>
      </w:r>
      <w:r w:rsidRPr="00503842">
        <w:rPr>
          <w:rFonts w:ascii="Times New Roman" w:hAnsi="Times New Roman" w:cs="Times New Roman"/>
          <w:sz w:val="24"/>
          <w:szCs w:val="24"/>
        </w:rPr>
        <w:t>ged</w:t>
      </w:r>
      <w:r w:rsidR="006446D9">
        <w:rPr>
          <w:rFonts w:ascii="Times New Roman" w:hAnsi="Times New Roman" w:cs="Times New Roman"/>
          <w:sz w:val="24"/>
          <w:szCs w:val="24"/>
        </w:rPr>
        <w:t xml:space="preserve"> less than </w:t>
      </w:r>
      <w:r w:rsidR="00A260CD">
        <w:rPr>
          <w:rFonts w:ascii="Times New Roman" w:hAnsi="Times New Roman" w:cs="Times New Roman"/>
          <w:sz w:val="24"/>
          <w:szCs w:val="24"/>
        </w:rPr>
        <w:t xml:space="preserve">60 </w:t>
      </w:r>
      <w:r w:rsidRPr="00503842">
        <w:rPr>
          <w:rFonts w:ascii="Times New Roman" w:hAnsi="Times New Roman" w:cs="Times New Roman"/>
          <w:sz w:val="24"/>
          <w:szCs w:val="24"/>
        </w:rPr>
        <w:t>years.</w:t>
      </w:r>
      <w:r w:rsidR="006446D9">
        <w:rPr>
          <w:rFonts w:ascii="Times New Roman" w:hAnsi="Times New Roman" w:cs="Times New Roman"/>
          <w:sz w:val="24"/>
          <w:szCs w:val="24"/>
        </w:rPr>
        <w:t xml:space="preserve"> </w:t>
      </w:r>
      <w:r w:rsidR="00583117">
        <w:rPr>
          <w:rFonts w:ascii="Times New Roman" w:hAnsi="Times New Roman" w:cs="Times New Roman"/>
          <w:sz w:val="24"/>
          <w:szCs w:val="24"/>
        </w:rPr>
        <w:t>In addition, the level of knowledge of patients with high school diploma or higher education was higher compared to those with lower education. N</w:t>
      </w:r>
      <w:r w:rsidR="006446D9">
        <w:rPr>
          <w:rFonts w:ascii="Times New Roman" w:hAnsi="Times New Roman" w:cs="Times New Roman"/>
          <w:sz w:val="24"/>
          <w:szCs w:val="24"/>
        </w:rPr>
        <w:t>o significant correlations were found between level of knowledge and s</w:t>
      </w:r>
      <w:r w:rsidR="006446D9" w:rsidRPr="00503842">
        <w:rPr>
          <w:rFonts w:ascii="Times New Roman" w:hAnsi="Times New Roman" w:cs="Times New Roman"/>
          <w:sz w:val="24"/>
          <w:szCs w:val="24"/>
        </w:rPr>
        <w:t>ex</w:t>
      </w:r>
      <w:r w:rsidR="005D2DE2">
        <w:rPr>
          <w:rFonts w:ascii="Times New Roman" w:hAnsi="Times New Roman" w:cs="Times New Roman"/>
          <w:sz w:val="24"/>
          <w:szCs w:val="24"/>
        </w:rPr>
        <w:t>.</w:t>
      </w:r>
    </w:p>
    <w:p w:rsidR="0057514D" w:rsidRPr="00B41E6C" w:rsidRDefault="00E20EC9" w:rsidP="003B54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2A1">
        <w:rPr>
          <w:rFonts w:asciiTheme="majorBidi" w:hAnsiTheme="majorBidi" w:cstheme="majorBidi"/>
          <w:b/>
          <w:bCs/>
          <w:sz w:val="24"/>
          <w:szCs w:val="24"/>
        </w:rPr>
        <w:t>Conclusion</w:t>
      </w:r>
      <w:r w:rsidR="00503842" w:rsidRPr="00503842">
        <w:rPr>
          <w:rFonts w:ascii="Times New Roman" w:hAnsi="Times New Roman" w:cs="Times New Roman"/>
          <w:sz w:val="24"/>
          <w:szCs w:val="24"/>
        </w:rPr>
        <w:t xml:space="preserve">: </w:t>
      </w:r>
      <w:r w:rsidR="00B41E6C">
        <w:rPr>
          <w:rFonts w:ascii="Times New Roman" w:hAnsi="Times New Roman" w:cs="Times New Roman"/>
          <w:sz w:val="24"/>
          <w:szCs w:val="24"/>
        </w:rPr>
        <w:t xml:space="preserve">The level of knowledge of patients about risk factors of stroke was low. Almost </w:t>
      </w:r>
      <w:r w:rsidR="00503842" w:rsidRPr="00503842">
        <w:rPr>
          <w:rFonts w:ascii="Times New Roman" w:hAnsi="Times New Roman" w:cs="Times New Roman"/>
          <w:sz w:val="24"/>
          <w:szCs w:val="24"/>
        </w:rPr>
        <w:t>half of patients did not know a single risk factor</w:t>
      </w:r>
      <w:r w:rsidR="00B41E6C">
        <w:rPr>
          <w:rFonts w:ascii="Times New Roman" w:hAnsi="Times New Roman" w:cs="Times New Roman"/>
          <w:sz w:val="24"/>
          <w:szCs w:val="24"/>
        </w:rPr>
        <w:t xml:space="preserve">, and </w:t>
      </w:r>
      <w:r w:rsidR="00503842" w:rsidRPr="00503842">
        <w:rPr>
          <w:rFonts w:ascii="Times New Roman" w:hAnsi="Times New Roman" w:cs="Times New Roman"/>
          <w:sz w:val="24"/>
          <w:szCs w:val="24"/>
        </w:rPr>
        <w:t xml:space="preserve">the most </w:t>
      </w:r>
      <w:r w:rsidR="00B41E6C">
        <w:rPr>
          <w:rFonts w:ascii="Times New Roman" w:hAnsi="Times New Roman" w:cs="Times New Roman"/>
          <w:sz w:val="24"/>
          <w:szCs w:val="24"/>
        </w:rPr>
        <w:t>mentioned</w:t>
      </w:r>
      <w:r w:rsidR="00503842" w:rsidRPr="00503842">
        <w:rPr>
          <w:rFonts w:ascii="Times New Roman" w:hAnsi="Times New Roman" w:cs="Times New Roman"/>
          <w:sz w:val="24"/>
          <w:szCs w:val="24"/>
        </w:rPr>
        <w:t xml:space="preserve"> risk factors were stress and anxiety,</w:t>
      </w:r>
      <w:r w:rsidR="00B41E6C">
        <w:rPr>
          <w:rFonts w:ascii="Times New Roman" w:hAnsi="Times New Roman" w:cs="Times New Roman"/>
          <w:sz w:val="24"/>
          <w:szCs w:val="24"/>
        </w:rPr>
        <w:t xml:space="preserve"> </w:t>
      </w:r>
      <w:r w:rsidR="00503842" w:rsidRPr="00503842">
        <w:rPr>
          <w:rFonts w:ascii="Times New Roman" w:hAnsi="Times New Roman" w:cs="Times New Roman"/>
          <w:sz w:val="24"/>
          <w:szCs w:val="24"/>
        </w:rPr>
        <w:t>which are the least documented risk factors.</w:t>
      </w:r>
      <w:r w:rsidR="00B41E6C">
        <w:rPr>
          <w:rFonts w:ascii="Times New Roman" w:hAnsi="Times New Roman" w:cs="Times New Roman"/>
          <w:sz w:val="24"/>
          <w:szCs w:val="24"/>
        </w:rPr>
        <w:t xml:space="preserve"> </w:t>
      </w:r>
      <w:r w:rsidR="00B41E6C" w:rsidRPr="00B41E6C">
        <w:rPr>
          <w:rFonts w:ascii="Times New Roman" w:hAnsi="Times New Roman" w:cs="Times New Roman"/>
          <w:sz w:val="24"/>
          <w:szCs w:val="24"/>
        </w:rPr>
        <w:t xml:space="preserve">It is suggested that </w:t>
      </w:r>
      <w:r w:rsidR="00B41E6C">
        <w:rPr>
          <w:rFonts w:ascii="Times New Roman" w:hAnsi="Times New Roman" w:cs="Times New Roman"/>
          <w:sz w:val="24"/>
          <w:szCs w:val="24"/>
        </w:rPr>
        <w:t>education programs be established in hospital</w:t>
      </w:r>
      <w:r w:rsidR="003B5469">
        <w:rPr>
          <w:rFonts w:ascii="Times New Roman" w:hAnsi="Times New Roman" w:cs="Times New Roman"/>
          <w:sz w:val="24"/>
          <w:szCs w:val="24"/>
        </w:rPr>
        <w:t>s</w:t>
      </w:r>
      <w:r w:rsidR="00B41E6C">
        <w:rPr>
          <w:rFonts w:ascii="Times New Roman" w:hAnsi="Times New Roman" w:cs="Times New Roman"/>
          <w:sz w:val="24"/>
          <w:szCs w:val="24"/>
        </w:rPr>
        <w:t xml:space="preserve"> to improve patients’ level of knowledge about </w:t>
      </w:r>
      <w:r w:rsidR="003B5469">
        <w:rPr>
          <w:rFonts w:ascii="Times New Roman" w:hAnsi="Times New Roman" w:cs="Times New Roman"/>
          <w:sz w:val="24"/>
          <w:szCs w:val="24"/>
        </w:rPr>
        <w:t>stroke risk factors</w:t>
      </w:r>
      <w:r w:rsidR="00B41E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37299" w:rsidRPr="000204F3" w:rsidRDefault="007F6F6D" w:rsidP="003B5469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Keywords: Stroke,</w:t>
      </w:r>
      <w:r w:rsidR="00BA3215">
        <w:rPr>
          <w:rFonts w:asciiTheme="majorBidi" w:hAnsiTheme="majorBidi" w:cstheme="majorBidi"/>
          <w:sz w:val="24"/>
          <w:szCs w:val="24"/>
        </w:rPr>
        <w:t xml:space="preserve"> </w:t>
      </w:r>
      <w:r w:rsidR="00BA3215" w:rsidRPr="00BA3215">
        <w:rPr>
          <w:rFonts w:asciiTheme="majorBidi" w:hAnsiTheme="majorBidi" w:cstheme="majorBidi"/>
          <w:sz w:val="24"/>
          <w:szCs w:val="24"/>
        </w:rPr>
        <w:t>Cerebrovascular Acciden</w:t>
      </w:r>
      <w:r w:rsidR="00BA3215">
        <w:rPr>
          <w:rFonts w:asciiTheme="majorBidi" w:hAnsiTheme="majorBidi" w:cstheme="majorBidi"/>
          <w:sz w:val="24"/>
          <w:szCs w:val="24"/>
        </w:rPr>
        <w:t>t,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BA3215">
        <w:rPr>
          <w:rFonts w:asciiTheme="majorBidi" w:hAnsiTheme="majorBidi" w:cstheme="majorBidi"/>
          <w:sz w:val="24"/>
          <w:szCs w:val="24"/>
        </w:rPr>
        <w:t>K</w:t>
      </w:r>
      <w:r>
        <w:rPr>
          <w:rFonts w:asciiTheme="majorBidi" w:hAnsiTheme="majorBidi" w:cstheme="majorBidi"/>
          <w:sz w:val="24"/>
          <w:szCs w:val="24"/>
        </w:rPr>
        <w:t xml:space="preserve">nowledge, </w:t>
      </w:r>
      <w:r w:rsidR="00BA3215">
        <w:rPr>
          <w:rFonts w:asciiTheme="majorBidi" w:hAnsiTheme="majorBidi" w:cstheme="majorBidi"/>
          <w:sz w:val="24"/>
          <w:szCs w:val="24"/>
        </w:rPr>
        <w:t>A</w:t>
      </w:r>
      <w:r w:rsidR="003B5469">
        <w:rPr>
          <w:rFonts w:asciiTheme="majorBidi" w:hAnsiTheme="majorBidi" w:cstheme="majorBidi"/>
          <w:sz w:val="24"/>
          <w:szCs w:val="24"/>
        </w:rPr>
        <w:t>wareness</w:t>
      </w:r>
    </w:p>
    <w:p w:rsidR="00837299" w:rsidRPr="00503842" w:rsidRDefault="00837299" w:rsidP="00BE52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37299" w:rsidRPr="00503842" w:rsidSect="00503842">
      <w:pgSz w:w="11906" w:h="16838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34E"/>
    <w:rsid w:val="0007592D"/>
    <w:rsid w:val="00121D42"/>
    <w:rsid w:val="0012234E"/>
    <w:rsid w:val="00204478"/>
    <w:rsid w:val="0028359E"/>
    <w:rsid w:val="00320AC8"/>
    <w:rsid w:val="00334ACD"/>
    <w:rsid w:val="003723FE"/>
    <w:rsid w:val="003B4DD2"/>
    <w:rsid w:val="003B5469"/>
    <w:rsid w:val="003C540A"/>
    <w:rsid w:val="004A0573"/>
    <w:rsid w:val="004E5D27"/>
    <w:rsid w:val="00503842"/>
    <w:rsid w:val="00550252"/>
    <w:rsid w:val="00574BCF"/>
    <w:rsid w:val="0057514D"/>
    <w:rsid w:val="00583117"/>
    <w:rsid w:val="005C1C6D"/>
    <w:rsid w:val="005D2DE2"/>
    <w:rsid w:val="00624A93"/>
    <w:rsid w:val="006446D9"/>
    <w:rsid w:val="00672FCA"/>
    <w:rsid w:val="006C4F7B"/>
    <w:rsid w:val="007F6F6D"/>
    <w:rsid w:val="00837299"/>
    <w:rsid w:val="00883B7F"/>
    <w:rsid w:val="009A0C4C"/>
    <w:rsid w:val="00A260CD"/>
    <w:rsid w:val="00A64343"/>
    <w:rsid w:val="00A965E9"/>
    <w:rsid w:val="00AF64F1"/>
    <w:rsid w:val="00B33AA1"/>
    <w:rsid w:val="00B365AC"/>
    <w:rsid w:val="00B41E6C"/>
    <w:rsid w:val="00B70C6F"/>
    <w:rsid w:val="00BA3215"/>
    <w:rsid w:val="00BE52A1"/>
    <w:rsid w:val="00C05DDE"/>
    <w:rsid w:val="00C6667C"/>
    <w:rsid w:val="00C87B58"/>
    <w:rsid w:val="00CC4192"/>
    <w:rsid w:val="00DC0D7C"/>
    <w:rsid w:val="00DD73E0"/>
    <w:rsid w:val="00E20EC9"/>
    <w:rsid w:val="00E2726C"/>
    <w:rsid w:val="00E93EF9"/>
    <w:rsid w:val="00EB5492"/>
    <w:rsid w:val="00EF653A"/>
    <w:rsid w:val="00F317F3"/>
    <w:rsid w:val="00F466E0"/>
    <w:rsid w:val="00FE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9E0F7"/>
  <w15:chartTrackingRefBased/>
  <w15:docId w15:val="{143883D5-E611-41D2-BB66-24509D764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</dc:creator>
  <cp:keywords/>
  <dc:description/>
  <cp:lastModifiedBy>Mak</cp:lastModifiedBy>
  <cp:revision>53</cp:revision>
  <dcterms:created xsi:type="dcterms:W3CDTF">2017-01-14T14:31:00Z</dcterms:created>
  <dcterms:modified xsi:type="dcterms:W3CDTF">2017-01-28T12:23:00Z</dcterms:modified>
</cp:coreProperties>
</file>