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41762D" w14:textId="77777777"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sz w:val="25"/>
          <w:szCs w:val="25"/>
          <w:lang w:eastAsia="en-IN"/>
        </w:rPr>
        <w:t xml:space="preserve">                                                                                                         </w:t>
      </w:r>
      <w:r w:rsidR="00CE267E">
        <w:rPr>
          <w:rFonts w:ascii="Times New Roman" w:eastAsia="Times New Roman" w:hAnsi="Times New Roman" w:cs="Times New Roman"/>
          <w:sz w:val="25"/>
          <w:szCs w:val="25"/>
          <w:lang w:eastAsia="en-IN"/>
        </w:rPr>
        <w:t xml:space="preserve">              </w:t>
      </w:r>
      <w:r>
        <w:rPr>
          <w:rFonts w:ascii="Times New Roman" w:eastAsia="Times New Roman" w:hAnsi="Times New Roman" w:cs="Times New Roman"/>
          <w:sz w:val="25"/>
          <w:szCs w:val="25"/>
          <w:lang w:eastAsia="en-IN"/>
        </w:rPr>
        <w:t xml:space="preserve">           Photograph</w:t>
      </w:r>
    </w:p>
    <w:p w14:paraId="0A5F6A34" w14:textId="20E20E6B"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r w:rsidR="00CE267E">
        <w:rPr>
          <w:rFonts w:ascii="Times New Roman" w:eastAsia="Times New Roman" w:hAnsi="Times New Roman" w:cs="Times New Roman"/>
          <w:i/>
          <w:sz w:val="25"/>
          <w:szCs w:val="25"/>
          <w:lang w:eastAsia="en-IN"/>
        </w:rPr>
        <w:t xml:space="preserve">                </w:t>
      </w:r>
      <w:r>
        <w:rPr>
          <w:rFonts w:ascii="Times New Roman" w:eastAsia="Times New Roman" w:hAnsi="Times New Roman" w:cs="Times New Roman"/>
          <w:i/>
          <w:sz w:val="25"/>
          <w:szCs w:val="25"/>
          <w:lang w:eastAsia="en-IN"/>
        </w:rPr>
        <w:t xml:space="preserve">            </w:t>
      </w:r>
      <w:bookmarkStart w:id="0" w:name="_GoBack"/>
      <w:bookmarkEnd w:id="0"/>
    </w:p>
    <w:p w14:paraId="0979F5CE" w14:textId="77777777" w:rsidR="004D4A62" w:rsidRDefault="004D4A62" w:rsidP="00FC37DB">
      <w:pPr>
        <w:spacing w:after="0" w:line="240" w:lineRule="auto"/>
        <w:jc w:val="both"/>
        <w:rPr>
          <w:rFonts w:ascii="Times New Roman" w:eastAsia="Times New Roman" w:hAnsi="Times New Roman" w:cs="Times New Roman"/>
          <w:i/>
          <w:sz w:val="25"/>
          <w:szCs w:val="25"/>
          <w:lang w:eastAsia="en-IN"/>
        </w:rPr>
      </w:pPr>
    </w:p>
    <w:p w14:paraId="26D79A0F" w14:textId="77777777" w:rsidR="00FC37DB" w:rsidRPr="00CE267E" w:rsidRDefault="00FC37DB" w:rsidP="00FC37DB">
      <w:pPr>
        <w:spacing w:after="0" w:line="240" w:lineRule="auto"/>
        <w:jc w:val="both"/>
        <w:rPr>
          <w:rFonts w:ascii="Times New Roman" w:eastAsia="Times New Roman" w:hAnsi="Times New Roman" w:cs="Times New Roman"/>
          <w:sz w:val="24"/>
          <w:szCs w:val="24"/>
          <w:lang w:eastAsia="en-IN"/>
        </w:rPr>
      </w:pPr>
      <w:r w:rsidRPr="00CE267E">
        <w:rPr>
          <w:rFonts w:ascii="Times New Roman" w:eastAsia="Times New Roman" w:hAnsi="Times New Roman" w:cs="Times New Roman"/>
          <w:i/>
          <w:sz w:val="24"/>
          <w:szCs w:val="24"/>
          <w:lang w:eastAsia="en-IN"/>
        </w:rPr>
        <w:t>Title of the Abstract</w:t>
      </w:r>
      <w:r w:rsidRPr="00CE267E">
        <w:rPr>
          <w:rFonts w:ascii="Times New Roman" w:eastAsia="Times New Roman" w:hAnsi="Times New Roman" w:cs="Times New Roman"/>
          <w:sz w:val="24"/>
          <w:szCs w:val="24"/>
          <w:lang w:eastAsia="en-IN"/>
        </w:rPr>
        <w:t>:</w:t>
      </w:r>
      <w:r w:rsidR="00CE267E" w:rsidRPr="00CE267E">
        <w:rPr>
          <w:rFonts w:ascii="Times New Roman" w:eastAsia="Times New Roman" w:hAnsi="Times New Roman" w:cs="Times New Roman"/>
          <w:sz w:val="24"/>
          <w:szCs w:val="24"/>
          <w:lang w:eastAsia="en-IN"/>
        </w:rPr>
        <w:t xml:space="preserve"> </w:t>
      </w:r>
      <w:r w:rsidR="00CE267E" w:rsidRPr="00CE267E">
        <w:rPr>
          <w:rFonts w:ascii="Times New Roman" w:hAnsi="Times New Roman" w:cs="Times New Roman"/>
          <w:sz w:val="24"/>
          <w:szCs w:val="24"/>
          <w:lang w:val="en-GB"/>
        </w:rPr>
        <w:t xml:space="preserve">Biotechnology of </w:t>
      </w:r>
      <w:proofErr w:type="spellStart"/>
      <w:r w:rsidR="00CE267E" w:rsidRPr="00CE267E">
        <w:rPr>
          <w:rFonts w:ascii="Times New Roman" w:hAnsi="Times New Roman" w:cs="Times New Roman"/>
          <w:sz w:val="24"/>
          <w:szCs w:val="24"/>
          <w:lang w:val="en-GB"/>
        </w:rPr>
        <w:t>tumor</w:t>
      </w:r>
      <w:proofErr w:type="spellEnd"/>
      <w:r w:rsidR="00CE267E" w:rsidRPr="00CE267E">
        <w:rPr>
          <w:rFonts w:ascii="Times New Roman" w:hAnsi="Times New Roman" w:cs="Times New Roman"/>
          <w:sz w:val="24"/>
          <w:szCs w:val="24"/>
          <w:lang w:val="en-GB"/>
        </w:rPr>
        <w:t xml:space="preserve"> growth restriction: M3 macrophage “switch” phenotype and antigen-reprogrammed lymphocytes</w:t>
      </w:r>
    </w:p>
    <w:p w14:paraId="383DEA19" w14:textId="77777777" w:rsidR="00FC37DB" w:rsidRPr="00CE267E" w:rsidRDefault="00FC37DB" w:rsidP="00FC37DB">
      <w:pPr>
        <w:spacing w:after="0" w:line="240" w:lineRule="auto"/>
        <w:jc w:val="both"/>
        <w:rPr>
          <w:rFonts w:ascii="Times New Roman" w:eastAsia="Times New Roman" w:hAnsi="Times New Roman" w:cs="Times New Roman"/>
          <w:sz w:val="24"/>
          <w:szCs w:val="24"/>
          <w:lang w:eastAsia="en-IN"/>
        </w:rPr>
      </w:pPr>
      <w:r w:rsidRPr="00CE267E">
        <w:rPr>
          <w:rFonts w:ascii="Times New Roman" w:eastAsia="Times New Roman" w:hAnsi="Times New Roman" w:cs="Times New Roman"/>
          <w:i/>
          <w:sz w:val="24"/>
          <w:szCs w:val="24"/>
          <w:lang w:eastAsia="en-IN"/>
        </w:rPr>
        <w:t>Author Name</w:t>
      </w:r>
      <w:r w:rsidRPr="00CE267E">
        <w:rPr>
          <w:rFonts w:ascii="Times New Roman" w:eastAsia="Times New Roman" w:hAnsi="Times New Roman" w:cs="Times New Roman"/>
          <w:sz w:val="24"/>
          <w:szCs w:val="24"/>
          <w:lang w:eastAsia="en-IN"/>
        </w:rPr>
        <w:t>:</w:t>
      </w:r>
      <w:r w:rsidR="00CE267E" w:rsidRPr="00CE267E">
        <w:rPr>
          <w:rFonts w:ascii="Times New Roman" w:eastAsia="Times New Roman" w:hAnsi="Times New Roman" w:cs="Times New Roman"/>
          <w:sz w:val="24"/>
          <w:szCs w:val="24"/>
          <w:lang w:eastAsia="en-IN"/>
        </w:rPr>
        <w:t xml:space="preserve"> Malyshev Igor</w:t>
      </w:r>
    </w:p>
    <w:p w14:paraId="3A4A80D9" w14:textId="77777777" w:rsidR="00FC37DB" w:rsidRPr="00CE267E" w:rsidRDefault="00FC37DB" w:rsidP="00FC37DB">
      <w:pPr>
        <w:spacing w:after="0" w:line="240" w:lineRule="auto"/>
        <w:jc w:val="both"/>
        <w:rPr>
          <w:rFonts w:ascii="Times New Roman" w:eastAsia="Times New Roman" w:hAnsi="Times New Roman" w:cs="Times New Roman"/>
          <w:sz w:val="24"/>
          <w:szCs w:val="24"/>
          <w:lang w:eastAsia="en-IN"/>
        </w:rPr>
      </w:pPr>
      <w:r w:rsidRPr="00CE267E">
        <w:rPr>
          <w:rFonts w:ascii="Times New Roman" w:eastAsia="Times New Roman" w:hAnsi="Times New Roman" w:cs="Times New Roman"/>
          <w:i/>
          <w:sz w:val="24"/>
          <w:szCs w:val="24"/>
          <w:lang w:eastAsia="en-IN"/>
        </w:rPr>
        <w:t>Affiliation</w:t>
      </w:r>
      <w:r w:rsidRPr="00CE267E">
        <w:rPr>
          <w:rFonts w:ascii="Times New Roman" w:eastAsia="Times New Roman" w:hAnsi="Times New Roman" w:cs="Times New Roman"/>
          <w:sz w:val="24"/>
          <w:szCs w:val="24"/>
          <w:lang w:eastAsia="en-IN"/>
        </w:rPr>
        <w:t>:</w:t>
      </w:r>
      <w:r w:rsidR="00CE267E" w:rsidRPr="00CE267E">
        <w:rPr>
          <w:rFonts w:ascii="Times New Roman" w:eastAsia="Times New Roman" w:hAnsi="Times New Roman" w:cs="Times New Roman"/>
          <w:sz w:val="24"/>
          <w:szCs w:val="24"/>
          <w:lang w:eastAsia="en-IN"/>
        </w:rPr>
        <w:t xml:space="preserve"> Head of the Department</w:t>
      </w:r>
    </w:p>
    <w:p w14:paraId="573DCE69" w14:textId="77777777" w:rsidR="00FC37DB" w:rsidRPr="00CE267E" w:rsidRDefault="00FC37DB" w:rsidP="00FC37DB">
      <w:pPr>
        <w:spacing w:after="0" w:line="240" w:lineRule="auto"/>
        <w:jc w:val="both"/>
        <w:rPr>
          <w:rFonts w:ascii="Times New Roman" w:eastAsia="Times New Roman" w:hAnsi="Times New Roman" w:cs="Times New Roman"/>
          <w:sz w:val="24"/>
          <w:szCs w:val="24"/>
          <w:lang w:eastAsia="en-IN"/>
        </w:rPr>
      </w:pPr>
      <w:r w:rsidRPr="00CE267E">
        <w:rPr>
          <w:rFonts w:ascii="Times New Roman" w:eastAsia="Times New Roman" w:hAnsi="Times New Roman" w:cs="Times New Roman"/>
          <w:i/>
          <w:sz w:val="24"/>
          <w:szCs w:val="24"/>
          <w:lang w:eastAsia="en-IN"/>
        </w:rPr>
        <w:t>University</w:t>
      </w:r>
      <w:r w:rsidRPr="00CE267E">
        <w:rPr>
          <w:rFonts w:ascii="Times New Roman" w:eastAsia="Times New Roman" w:hAnsi="Times New Roman" w:cs="Times New Roman"/>
          <w:sz w:val="24"/>
          <w:szCs w:val="24"/>
          <w:lang w:eastAsia="en-IN"/>
        </w:rPr>
        <w:t>:</w:t>
      </w:r>
      <w:r w:rsidR="00CE267E" w:rsidRPr="00CE267E">
        <w:rPr>
          <w:rFonts w:ascii="Times New Roman" w:eastAsia="Times New Roman" w:hAnsi="Times New Roman" w:cs="Times New Roman"/>
          <w:sz w:val="24"/>
          <w:szCs w:val="24"/>
          <w:lang w:eastAsia="en-IN"/>
        </w:rPr>
        <w:t xml:space="preserve"> Moscow State University of Medicine and Dentistry named A.I. Evdokimov</w:t>
      </w:r>
    </w:p>
    <w:p w14:paraId="79247A37" w14:textId="77777777" w:rsidR="00FC37DB" w:rsidRDefault="00FC37DB" w:rsidP="00FC37DB">
      <w:pPr>
        <w:spacing w:after="0" w:line="240" w:lineRule="auto"/>
        <w:jc w:val="both"/>
        <w:rPr>
          <w:rFonts w:ascii="Times New Roman" w:eastAsia="Times New Roman" w:hAnsi="Times New Roman" w:cs="Times New Roman"/>
          <w:sz w:val="25"/>
          <w:szCs w:val="25"/>
          <w:lang w:eastAsia="en-IN"/>
        </w:rPr>
      </w:pPr>
      <w:r w:rsidRPr="00CE267E">
        <w:rPr>
          <w:rFonts w:ascii="Times New Roman" w:eastAsia="Times New Roman" w:hAnsi="Times New Roman" w:cs="Times New Roman"/>
          <w:i/>
          <w:sz w:val="24"/>
          <w:szCs w:val="24"/>
          <w:lang w:eastAsia="en-IN"/>
        </w:rPr>
        <w:t>Country</w:t>
      </w:r>
      <w:r w:rsidRPr="00CE267E">
        <w:rPr>
          <w:rFonts w:ascii="Times New Roman" w:eastAsia="Times New Roman" w:hAnsi="Times New Roman" w:cs="Times New Roman"/>
          <w:sz w:val="24"/>
          <w:szCs w:val="24"/>
          <w:lang w:eastAsia="en-IN"/>
        </w:rPr>
        <w:t>:</w:t>
      </w:r>
      <w:r w:rsidR="006829C9" w:rsidRPr="00CE267E">
        <w:rPr>
          <w:rFonts w:ascii="Times New Roman" w:eastAsia="Times New Roman" w:hAnsi="Times New Roman" w:cs="Times New Roman"/>
          <w:sz w:val="24"/>
          <w:szCs w:val="24"/>
          <w:lang w:eastAsia="en-IN"/>
        </w:rPr>
        <w:t xml:space="preserve"> </w:t>
      </w:r>
      <w:r w:rsidR="00CE267E" w:rsidRPr="00CE267E">
        <w:rPr>
          <w:rFonts w:ascii="Times New Roman" w:eastAsia="Times New Roman" w:hAnsi="Times New Roman" w:cs="Times New Roman"/>
          <w:sz w:val="24"/>
          <w:szCs w:val="24"/>
          <w:lang w:eastAsia="en-IN"/>
        </w:rPr>
        <w:t xml:space="preserve"> Russia</w:t>
      </w:r>
      <w:r w:rsidR="006829C9" w:rsidRPr="00CE267E">
        <w:rPr>
          <w:rFonts w:ascii="Times New Roman" w:eastAsia="Times New Roman" w:hAnsi="Times New Roman" w:cs="Times New Roman"/>
          <w:sz w:val="24"/>
          <w:szCs w:val="24"/>
          <w:lang w:eastAsia="en-IN"/>
        </w:rPr>
        <w:t xml:space="preserve">   </w:t>
      </w:r>
      <w:r w:rsidR="006829C9">
        <w:rPr>
          <w:rFonts w:ascii="Times New Roman" w:eastAsia="Times New Roman" w:hAnsi="Times New Roman" w:cs="Times New Roman"/>
          <w:sz w:val="25"/>
          <w:szCs w:val="25"/>
          <w:lang w:eastAsia="en-IN"/>
        </w:rPr>
        <w:t xml:space="preserve">                                                                                                </w:t>
      </w:r>
    </w:p>
    <w:p w14:paraId="07719BA7" w14:textId="77777777" w:rsidR="00FC37DB" w:rsidRDefault="006829C9" w:rsidP="00FC37DB">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 xml:space="preserve">                                                                                                                   </w:t>
      </w:r>
    </w:p>
    <w:p w14:paraId="2C6CF8F6" w14:textId="77777777" w:rsidR="006829C9" w:rsidRPr="006829C9" w:rsidRDefault="006829C9" w:rsidP="00FC37DB">
      <w:pPr>
        <w:spacing w:after="0" w:line="240" w:lineRule="auto"/>
        <w:jc w:val="both"/>
        <w:rPr>
          <w:rFonts w:ascii="Times New Roman" w:eastAsia="Times New Roman" w:hAnsi="Times New Roman" w:cs="Times New Roman"/>
          <w:i/>
          <w:sz w:val="25"/>
          <w:szCs w:val="25"/>
          <w:u w:val="single"/>
          <w:lang w:eastAsia="en-IN"/>
        </w:rPr>
      </w:pPr>
      <w:r w:rsidRPr="006829C9">
        <w:rPr>
          <w:rFonts w:ascii="Times New Roman" w:eastAsia="Times New Roman" w:hAnsi="Times New Roman" w:cs="Times New Roman"/>
          <w:i/>
          <w:sz w:val="25"/>
          <w:szCs w:val="25"/>
          <w:u w:val="single"/>
          <w:lang w:eastAsia="en-IN"/>
        </w:rPr>
        <w:t>Abstract:</w:t>
      </w:r>
    </w:p>
    <w:p w14:paraId="6B97BE0C" w14:textId="77777777" w:rsidR="005116CB" w:rsidRDefault="00CE267E" w:rsidP="00886554">
      <w:pPr>
        <w:spacing w:after="0" w:line="240" w:lineRule="auto"/>
        <w:jc w:val="both"/>
        <w:rPr>
          <w:rFonts w:ascii="Times New Roman" w:eastAsia="Times New Roman" w:hAnsi="Times New Roman" w:cs="Times New Roman"/>
          <w:sz w:val="25"/>
          <w:szCs w:val="25"/>
          <w:lang w:eastAsia="en-IN"/>
        </w:rPr>
      </w:pPr>
      <w:r w:rsidRPr="00CE267E">
        <w:rPr>
          <w:rFonts w:ascii="Times New Roman" w:eastAsia="Times New Roman" w:hAnsi="Times New Roman" w:cs="Times New Roman"/>
          <w:sz w:val="25"/>
          <w:szCs w:val="25"/>
          <w:lang w:eastAsia="en-IN"/>
        </w:rPr>
        <w:t>Many tumors produce anti-inflammatory cytokines, which reprogram antitumor M1 macrophages to protumor M2 macrophages via activation of transcription factors, STAT3, STAT6, and SMAD3. Earlier we showed that М1 macrophages with inhibited STAT3, STAT6, and SMAD3 (M3 phenotype) responded to the action of protumor, anti-inflammatory cytokines by increasing production of antitumor, proinflammatory cytokines and thus, preserved their antitumor properties. In vivo, the tumor also disorders the antigen presentation by macrophages and prevents formation of antigen-specific Т and Th1 lymphocytes with strong antitumor properties. We hypothesized that presentation of tumor antigens to lymphocytes by M3 macrophages in vitro, in absence of tumor cells, could result in an effective antitumor programing of the lymphocytes. It can be expected that a composite pool of M3 macrophages and in vitro antigen-reprogramed lymphocytes would effectively restrict tumor growth. We showed that the antitumor effect of M3 macrophages depended on timing of their administration following the onset of solid tumor development. In early administration, M3 macrophages partially restricted the tumor development. In late administration, M3 macrophages restricted the tumor growth but to a significantly less extent. Adding antigen-reprogramed lymphocytes to M3 macrophages resulted in complete inhibition of tumor growth both in vitro and in vivo, both in early and late administration. The fact that M3 macrophages and antigen-reprogramed lymphocytes completely suppressed tumor growth makes it very promising to develop a clinical biotechnology for reducing the tumor growth by prior in vitro antitumor programing of the immune response.</w:t>
      </w:r>
    </w:p>
    <w:p w14:paraId="3762B38B" w14:textId="77777777" w:rsidR="00886554" w:rsidRPr="00886554" w:rsidRDefault="00886554" w:rsidP="00886554">
      <w:pPr>
        <w:spacing w:after="0" w:line="240" w:lineRule="auto"/>
        <w:jc w:val="both"/>
        <w:rPr>
          <w:rFonts w:ascii="Times New Roman" w:eastAsia="Times New Roman" w:hAnsi="Times New Roman" w:cs="Times New Roman"/>
          <w:sz w:val="25"/>
          <w:szCs w:val="25"/>
          <w:lang w:eastAsia="en-IN"/>
        </w:rPr>
      </w:pPr>
    </w:p>
    <w:p w14:paraId="608EA599" w14:textId="77777777" w:rsidR="00FC37DB" w:rsidRDefault="00FC37DB" w:rsidP="006829C9">
      <w:pPr>
        <w:spacing w:after="0" w:line="240" w:lineRule="auto"/>
        <w:jc w:val="both"/>
        <w:rPr>
          <w:rFonts w:ascii="Times New Roman" w:eastAsia="Times New Roman" w:hAnsi="Times New Roman" w:cs="Times New Roman"/>
          <w:i/>
          <w:sz w:val="25"/>
          <w:szCs w:val="25"/>
          <w:u w:val="single"/>
          <w:lang w:eastAsia="en-IN"/>
        </w:rPr>
      </w:pPr>
      <w:r w:rsidRPr="006829C9">
        <w:rPr>
          <w:rFonts w:ascii="Times New Roman" w:eastAsia="Times New Roman" w:hAnsi="Times New Roman" w:cs="Times New Roman"/>
          <w:i/>
          <w:sz w:val="25"/>
          <w:szCs w:val="25"/>
          <w:u w:val="single"/>
          <w:lang w:eastAsia="en-IN"/>
        </w:rPr>
        <w:t>Biography:</w:t>
      </w:r>
    </w:p>
    <w:p w14:paraId="5B73D112" w14:textId="77777777" w:rsidR="00CE267E" w:rsidRPr="00FC37DB" w:rsidRDefault="00CE267E" w:rsidP="006829C9">
      <w:pPr>
        <w:spacing w:after="0" w:line="240" w:lineRule="auto"/>
        <w:jc w:val="both"/>
        <w:rPr>
          <w:rFonts w:ascii="Times New Roman" w:eastAsia="Times New Roman" w:hAnsi="Times New Roman" w:cs="Times New Roman"/>
          <w:sz w:val="25"/>
          <w:szCs w:val="25"/>
          <w:lang w:eastAsia="en-IN"/>
        </w:rPr>
      </w:pPr>
      <w:r w:rsidRPr="00CE267E">
        <w:rPr>
          <w:rFonts w:ascii="Times New Roman" w:eastAsia="Times New Roman" w:hAnsi="Times New Roman" w:cs="Times New Roman"/>
          <w:sz w:val="25"/>
          <w:szCs w:val="25"/>
          <w:lang w:eastAsia="en-IN"/>
        </w:rPr>
        <w:t xml:space="preserve">Malyshev Igor is a Head of the Department of Pathophysiology and Head of the Laboratory of Cell Biotechnology, Medical School at the Moscow State University of Medicine and Dentistry; 2. Head of the Laboratory of Stress, Institute of General Pathology and Pathophysiology, Moscow and 3. Adjunct Professor of Biomedical Sciences, University of North Texas Health Science Center, USA. He is a Member of the board of directors of the International Society for Adaptive Medicine and an Editorial board member of Journal of Biosciences and Medicines. He has published 3 books and monographs and 153 full length articles. </w:t>
      </w:r>
    </w:p>
    <w:p w14:paraId="05288E5D" w14:textId="77777777" w:rsidR="006829C9" w:rsidRDefault="006829C9" w:rsidP="006829C9">
      <w:pPr>
        <w:spacing w:after="0" w:line="240" w:lineRule="auto"/>
        <w:jc w:val="both"/>
      </w:pPr>
    </w:p>
    <w:p w14:paraId="7FEA2BB2" w14:textId="77777777" w:rsidR="006829C9" w:rsidRDefault="006829C9" w:rsidP="006829C9">
      <w:pPr>
        <w:spacing w:after="0" w:line="240" w:lineRule="auto"/>
        <w:jc w:val="both"/>
        <w:rPr>
          <w:rFonts w:ascii="Times New Roman" w:eastAsia="Times New Roman" w:hAnsi="Times New Roman" w:cs="Times New Roman"/>
          <w:i/>
          <w:sz w:val="25"/>
          <w:szCs w:val="25"/>
          <w:u w:val="single"/>
          <w:lang w:eastAsia="en-IN"/>
        </w:rPr>
      </w:pPr>
      <w:r>
        <w:rPr>
          <w:rFonts w:ascii="Times New Roman" w:eastAsia="Times New Roman" w:hAnsi="Times New Roman" w:cs="Times New Roman"/>
          <w:i/>
          <w:sz w:val="25"/>
          <w:szCs w:val="25"/>
          <w:u w:val="single"/>
          <w:lang w:eastAsia="en-IN"/>
        </w:rPr>
        <w:t>Research Interests</w:t>
      </w:r>
      <w:r w:rsidRPr="006829C9">
        <w:rPr>
          <w:rFonts w:ascii="Times New Roman" w:eastAsia="Times New Roman" w:hAnsi="Times New Roman" w:cs="Times New Roman"/>
          <w:i/>
          <w:sz w:val="25"/>
          <w:szCs w:val="25"/>
          <w:u w:val="single"/>
          <w:lang w:eastAsia="en-IN"/>
        </w:rPr>
        <w:t>:</w:t>
      </w:r>
      <w:r w:rsidR="00886554">
        <w:rPr>
          <w:rFonts w:ascii="Times New Roman" w:eastAsia="Times New Roman" w:hAnsi="Times New Roman" w:cs="Times New Roman"/>
          <w:i/>
          <w:sz w:val="25"/>
          <w:szCs w:val="25"/>
          <w:u w:val="single"/>
          <w:lang w:eastAsia="en-IN"/>
        </w:rPr>
        <w:t xml:space="preserve"> </w:t>
      </w:r>
      <w:r w:rsidR="00886554" w:rsidRPr="00CE267E">
        <w:rPr>
          <w:rFonts w:ascii="Times New Roman" w:eastAsia="Times New Roman" w:hAnsi="Times New Roman" w:cs="Times New Roman"/>
          <w:sz w:val="25"/>
          <w:szCs w:val="25"/>
          <w:lang w:eastAsia="en-IN"/>
        </w:rPr>
        <w:t>immunity, cancer, stress and adaptation</w:t>
      </w:r>
    </w:p>
    <w:p w14:paraId="559B486B" w14:textId="77777777" w:rsidR="006829C9" w:rsidRDefault="006829C9" w:rsidP="006829C9">
      <w:pPr>
        <w:spacing w:after="0" w:line="240" w:lineRule="auto"/>
        <w:jc w:val="both"/>
        <w:rPr>
          <w:rFonts w:ascii="Times New Roman" w:eastAsia="Times New Roman" w:hAnsi="Times New Roman" w:cs="Times New Roman"/>
          <w:i/>
          <w:sz w:val="25"/>
          <w:szCs w:val="25"/>
          <w:u w:val="single"/>
          <w:lang w:eastAsia="en-IN"/>
        </w:rPr>
      </w:pPr>
      <w:r>
        <w:rPr>
          <w:rFonts w:ascii="Times New Roman" w:eastAsia="Times New Roman" w:hAnsi="Times New Roman" w:cs="Times New Roman"/>
          <w:i/>
          <w:sz w:val="25"/>
          <w:szCs w:val="25"/>
          <w:u w:val="single"/>
          <w:lang w:eastAsia="en-IN"/>
        </w:rPr>
        <w:t>References:</w:t>
      </w:r>
    </w:p>
    <w:p w14:paraId="41361B58" w14:textId="77777777" w:rsidR="004D4A62" w:rsidRDefault="006829C9" w:rsidP="006829C9">
      <w:pPr>
        <w:spacing w:after="0" w:line="240" w:lineRule="auto"/>
        <w:jc w:val="both"/>
        <w:rPr>
          <w:rFonts w:ascii="Times New Roman" w:eastAsia="Times New Roman" w:hAnsi="Times New Roman" w:cs="Times New Roman"/>
          <w:i/>
          <w:sz w:val="25"/>
          <w:szCs w:val="25"/>
          <w:lang w:eastAsia="en-IN"/>
        </w:rPr>
      </w:pPr>
      <w:r w:rsidRPr="006829C9">
        <w:rPr>
          <w:rFonts w:ascii="Times New Roman" w:eastAsia="Times New Roman" w:hAnsi="Times New Roman" w:cs="Times New Roman"/>
          <w:i/>
          <w:sz w:val="25"/>
          <w:szCs w:val="25"/>
          <w:lang w:eastAsia="en-IN"/>
        </w:rPr>
        <w:t>Mail Id:</w:t>
      </w:r>
      <w:r w:rsidR="00886554">
        <w:rPr>
          <w:rFonts w:ascii="Times New Roman" w:eastAsia="Times New Roman" w:hAnsi="Times New Roman" w:cs="Times New Roman"/>
          <w:i/>
          <w:sz w:val="25"/>
          <w:szCs w:val="25"/>
          <w:lang w:eastAsia="en-IN"/>
        </w:rPr>
        <w:t xml:space="preserve"> iymalyshev1@gmail.com</w:t>
      </w:r>
    </w:p>
    <w:p w14:paraId="53C3DD14" w14:textId="77777777" w:rsidR="006829C9" w:rsidRPr="004D4A62" w:rsidRDefault="006829C9" w:rsidP="006829C9">
      <w:pPr>
        <w:spacing w:after="0" w:line="240" w:lineRule="auto"/>
        <w:jc w:val="both"/>
        <w:rPr>
          <w:rFonts w:ascii="Times New Roman" w:eastAsia="Times New Roman" w:hAnsi="Times New Roman" w:cs="Times New Roman"/>
          <w:i/>
          <w:sz w:val="25"/>
          <w:szCs w:val="25"/>
          <w:lang w:eastAsia="en-IN"/>
        </w:rPr>
      </w:pPr>
      <w:r w:rsidRPr="004D4A62">
        <w:rPr>
          <w:rFonts w:ascii="Times New Roman" w:eastAsia="Times New Roman" w:hAnsi="Times New Roman" w:cs="Times New Roman"/>
          <w:i/>
          <w:sz w:val="25"/>
          <w:szCs w:val="25"/>
          <w:lang w:eastAsia="en-IN"/>
        </w:rPr>
        <w:t>Contact Number:</w:t>
      </w:r>
      <w:r w:rsidR="00886554">
        <w:rPr>
          <w:rFonts w:ascii="Times New Roman" w:eastAsia="Times New Roman" w:hAnsi="Times New Roman" w:cs="Times New Roman"/>
          <w:i/>
          <w:sz w:val="25"/>
          <w:szCs w:val="25"/>
          <w:lang w:eastAsia="en-IN"/>
        </w:rPr>
        <w:t xml:space="preserve"> +7 985 177 9070</w:t>
      </w:r>
    </w:p>
    <w:p w14:paraId="1C052781" w14:textId="77777777" w:rsidR="006829C9" w:rsidRDefault="006829C9"/>
    <w:sectPr w:rsidR="006829C9" w:rsidSect="00886554">
      <w:pgSz w:w="11906" w:h="16838"/>
      <w:pgMar w:top="709" w:right="991"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37DB"/>
    <w:rsid w:val="00361B38"/>
    <w:rsid w:val="003C741E"/>
    <w:rsid w:val="004D4A62"/>
    <w:rsid w:val="004E0E74"/>
    <w:rsid w:val="005116CB"/>
    <w:rsid w:val="006829C9"/>
    <w:rsid w:val="006A6B52"/>
    <w:rsid w:val="00886554"/>
    <w:rsid w:val="00A3017E"/>
    <w:rsid w:val="00CE267E"/>
    <w:rsid w:val="00CE5CC4"/>
    <w:rsid w:val="00FC37DB"/>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75A9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9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9C9"/>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9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9C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463</Words>
  <Characters>2822</Characters>
  <Application>Microsoft Macintosh Word</Application>
  <DocSecurity>0</DocSecurity>
  <Lines>54</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3266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Jithender Dasari</dc:creator>
  <cp:keywords/>
  <dc:description/>
  <cp:lastModifiedBy>Igor</cp:lastModifiedBy>
  <cp:revision>8</cp:revision>
  <dcterms:created xsi:type="dcterms:W3CDTF">2018-02-25T17:03:00Z</dcterms:created>
  <dcterms:modified xsi:type="dcterms:W3CDTF">2018-02-25T17:44:00Z</dcterms:modified>
  <cp:category/>
</cp:coreProperties>
</file>