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7E82" w:rsidRDefault="00D17E82"/>
    <w:p w:rsidR="00E223BB" w:rsidRDefault="00E223BB"/>
    <w:p w:rsidR="00E223BB" w:rsidRPr="00E223BB" w:rsidRDefault="00E223BB" w:rsidP="00E223BB">
      <w:pPr>
        <w:jc w:val="center"/>
        <w:rPr>
          <w:rFonts w:ascii="Algerian" w:hAnsi="Algerian"/>
          <w:b/>
          <w:bCs/>
          <w:sz w:val="32"/>
          <w:szCs w:val="32"/>
        </w:rPr>
      </w:pPr>
      <w:r w:rsidRPr="00E223BB">
        <w:rPr>
          <w:rFonts w:ascii="Algerian" w:hAnsi="Algerian"/>
          <w:b/>
          <w:bCs/>
          <w:sz w:val="32"/>
          <w:szCs w:val="32"/>
        </w:rPr>
        <w:t>Novel Trends and Advances in Biotechnology</w:t>
      </w:r>
    </w:p>
    <w:p w:rsidR="00E223BB" w:rsidRPr="00E223BB" w:rsidRDefault="00E223BB" w:rsidP="00E223BB">
      <w:pPr>
        <w:jc w:val="center"/>
        <w:rPr>
          <w:rFonts w:ascii="Algerian" w:hAnsi="Algerian"/>
          <w:b/>
          <w:bCs/>
          <w:sz w:val="28"/>
          <w:szCs w:val="28"/>
        </w:rPr>
      </w:pPr>
      <w:r w:rsidRPr="00E223BB">
        <w:rPr>
          <w:rFonts w:ascii="Algerian" w:hAnsi="Algerian"/>
          <w:b/>
          <w:bCs/>
          <w:sz w:val="28"/>
          <w:szCs w:val="28"/>
        </w:rPr>
        <w:t xml:space="preserve">Prof. DR. </w:t>
      </w:r>
      <w:proofErr w:type="spellStart"/>
      <w:r w:rsidRPr="00E223BB">
        <w:rPr>
          <w:rFonts w:ascii="Algerian" w:hAnsi="Algerian"/>
          <w:b/>
          <w:bCs/>
          <w:sz w:val="28"/>
          <w:szCs w:val="28"/>
        </w:rPr>
        <w:t>Essam</w:t>
      </w:r>
      <w:proofErr w:type="spellEnd"/>
      <w:r w:rsidRPr="00E223BB">
        <w:rPr>
          <w:rFonts w:ascii="Algerian" w:hAnsi="Algerian"/>
          <w:b/>
          <w:bCs/>
          <w:sz w:val="28"/>
          <w:szCs w:val="28"/>
        </w:rPr>
        <w:t xml:space="preserve"> </w:t>
      </w:r>
      <w:proofErr w:type="spellStart"/>
      <w:r w:rsidRPr="00E223BB">
        <w:rPr>
          <w:rFonts w:ascii="Algerian" w:hAnsi="Algerian"/>
          <w:b/>
          <w:bCs/>
          <w:sz w:val="28"/>
          <w:szCs w:val="28"/>
        </w:rPr>
        <w:t>Fadel</w:t>
      </w:r>
      <w:proofErr w:type="spellEnd"/>
      <w:r w:rsidRPr="00E223BB">
        <w:rPr>
          <w:rFonts w:ascii="Algerian" w:hAnsi="Algerian"/>
          <w:b/>
          <w:bCs/>
          <w:sz w:val="28"/>
          <w:szCs w:val="28"/>
        </w:rPr>
        <w:t xml:space="preserve"> Al-</w:t>
      </w:r>
      <w:proofErr w:type="spellStart"/>
      <w:r w:rsidRPr="00E223BB">
        <w:rPr>
          <w:rFonts w:ascii="Algerian" w:hAnsi="Algerian"/>
          <w:b/>
          <w:bCs/>
          <w:sz w:val="28"/>
          <w:szCs w:val="28"/>
        </w:rPr>
        <w:t>Jumaily</w:t>
      </w:r>
      <w:proofErr w:type="spellEnd"/>
    </w:p>
    <w:p w:rsidR="00420A0E" w:rsidRPr="00420A0E" w:rsidRDefault="00420A0E" w:rsidP="00420A0E">
      <w:pPr>
        <w:autoSpaceDE w:val="0"/>
        <w:autoSpaceDN w:val="0"/>
        <w:adjustRightInd w:val="0"/>
        <w:spacing w:after="0"/>
        <w:jc w:val="both"/>
        <w:rPr>
          <w:rFonts w:asciiTheme="majorBidi" w:hAnsiTheme="majorBidi" w:cstheme="majorBidi"/>
          <w:sz w:val="24"/>
          <w:szCs w:val="24"/>
          <w:lang w:bidi="ar-IQ"/>
        </w:rPr>
      </w:pPr>
      <w:r>
        <w:rPr>
          <w:rFonts w:asciiTheme="majorBidi" w:hAnsiTheme="majorBidi" w:cstheme="majorBidi"/>
          <w:sz w:val="24"/>
          <w:szCs w:val="24"/>
          <w:lang w:bidi="ar-IQ"/>
        </w:rPr>
        <w:t xml:space="preserve">      </w:t>
      </w:r>
      <w:bookmarkStart w:id="0" w:name="_GoBack"/>
      <w:bookmarkEnd w:id="0"/>
      <w:r w:rsidRPr="00420A0E">
        <w:rPr>
          <w:rFonts w:asciiTheme="majorBidi" w:hAnsiTheme="majorBidi" w:cstheme="majorBidi"/>
          <w:sz w:val="24"/>
          <w:szCs w:val="24"/>
          <w:lang w:bidi="ar-IQ"/>
        </w:rPr>
        <w:t xml:space="preserve">Therefore recent studies to develop new strategies these are using specific drug vaccine. </w:t>
      </w:r>
      <w:proofErr w:type="spellStart"/>
      <w:r w:rsidRPr="00420A0E">
        <w:rPr>
          <w:rFonts w:asciiTheme="majorBidi" w:hAnsiTheme="majorBidi" w:cstheme="majorBidi"/>
          <w:i/>
          <w:iCs/>
          <w:sz w:val="24"/>
          <w:szCs w:val="24"/>
          <w:lang w:bidi="ar-IQ"/>
        </w:rPr>
        <w:t>S.mutans</w:t>
      </w:r>
      <w:proofErr w:type="spellEnd"/>
      <w:r w:rsidRPr="00420A0E">
        <w:rPr>
          <w:rFonts w:asciiTheme="majorBidi" w:hAnsiTheme="majorBidi" w:cstheme="majorBidi"/>
          <w:sz w:val="24"/>
          <w:szCs w:val="24"/>
          <w:lang w:bidi="ar-IQ"/>
        </w:rPr>
        <w:t xml:space="preserve"> possesses various cell-surface substances, which it is including serotype specific polysaccharide antigens, </w:t>
      </w:r>
      <w:proofErr w:type="spellStart"/>
      <w:r w:rsidRPr="00420A0E">
        <w:rPr>
          <w:rFonts w:asciiTheme="majorBidi" w:hAnsiTheme="majorBidi" w:cstheme="majorBidi"/>
          <w:sz w:val="24"/>
          <w:szCs w:val="24"/>
          <w:lang w:bidi="ar-IQ"/>
        </w:rPr>
        <w:t>lipoteichoic</w:t>
      </w:r>
      <w:proofErr w:type="spellEnd"/>
      <w:r w:rsidRPr="00420A0E">
        <w:rPr>
          <w:rFonts w:asciiTheme="majorBidi" w:hAnsiTheme="majorBidi" w:cstheme="majorBidi"/>
          <w:sz w:val="24"/>
          <w:szCs w:val="24"/>
          <w:lang w:bidi="ar-IQ"/>
        </w:rPr>
        <w:t xml:space="preserve"> acid,  </w:t>
      </w:r>
      <w:proofErr w:type="spellStart"/>
      <w:r w:rsidRPr="00420A0E">
        <w:rPr>
          <w:rFonts w:asciiTheme="majorBidi" w:hAnsiTheme="majorBidi" w:cstheme="majorBidi"/>
          <w:sz w:val="24"/>
          <w:szCs w:val="24"/>
          <w:lang w:bidi="ar-IQ"/>
        </w:rPr>
        <w:t>glucosyltransferase</w:t>
      </w:r>
      <w:proofErr w:type="spellEnd"/>
      <w:r w:rsidRPr="00420A0E">
        <w:rPr>
          <w:rFonts w:asciiTheme="majorBidi" w:hAnsiTheme="majorBidi" w:cstheme="majorBidi"/>
          <w:sz w:val="24"/>
          <w:szCs w:val="24"/>
          <w:lang w:bidi="ar-IQ"/>
        </w:rPr>
        <w:t xml:space="preserve">,  </w:t>
      </w:r>
      <w:proofErr w:type="spellStart"/>
      <w:r w:rsidRPr="00420A0E">
        <w:rPr>
          <w:rFonts w:asciiTheme="majorBidi" w:hAnsiTheme="majorBidi" w:cstheme="majorBidi"/>
          <w:sz w:val="24"/>
          <w:szCs w:val="24"/>
          <w:lang w:bidi="ar-IQ"/>
        </w:rPr>
        <w:t>glucan</w:t>
      </w:r>
      <w:proofErr w:type="spellEnd"/>
      <w:r w:rsidRPr="00420A0E">
        <w:rPr>
          <w:rFonts w:asciiTheme="majorBidi" w:hAnsiTheme="majorBidi" w:cstheme="majorBidi"/>
          <w:sz w:val="24"/>
          <w:szCs w:val="24"/>
          <w:lang w:bidi="ar-IQ"/>
        </w:rPr>
        <w:t xml:space="preserve">- binding protein, antigen D,A,C. These cell-surface molecules are thought to play important roles in interaction between the organism and its host and have been given much attention as vaccine </w:t>
      </w:r>
      <w:proofErr w:type="gramStart"/>
      <w:r w:rsidRPr="00420A0E">
        <w:rPr>
          <w:rFonts w:asciiTheme="majorBidi" w:hAnsiTheme="majorBidi" w:cstheme="majorBidi"/>
          <w:sz w:val="24"/>
          <w:szCs w:val="24"/>
          <w:lang w:bidi="ar-IQ"/>
        </w:rPr>
        <w:t>candidates</w:t>
      </w:r>
      <w:proofErr w:type="gramEnd"/>
      <w:r w:rsidRPr="00420A0E">
        <w:rPr>
          <w:rFonts w:asciiTheme="majorBidi" w:hAnsiTheme="majorBidi" w:cstheme="majorBidi"/>
          <w:sz w:val="24"/>
          <w:szCs w:val="24"/>
          <w:lang w:bidi="ar-IQ"/>
        </w:rPr>
        <w:t xml:space="preserve"> agent dental caries (Kruger, 2004). </w:t>
      </w:r>
      <w:proofErr w:type="spellStart"/>
      <w:r w:rsidRPr="00420A0E">
        <w:rPr>
          <w:rFonts w:asciiTheme="majorBidi" w:hAnsiTheme="majorBidi" w:cstheme="majorBidi"/>
          <w:sz w:val="24"/>
          <w:szCs w:val="24"/>
          <w:lang w:bidi="ar-IQ"/>
        </w:rPr>
        <w:t>Glucosyltransferase</w:t>
      </w:r>
      <w:proofErr w:type="spellEnd"/>
      <w:r w:rsidRPr="00420A0E">
        <w:rPr>
          <w:rFonts w:asciiTheme="majorBidi" w:hAnsiTheme="majorBidi" w:cstheme="majorBidi"/>
          <w:sz w:val="24"/>
          <w:szCs w:val="24"/>
          <w:lang w:bidi="ar-IQ"/>
        </w:rPr>
        <w:t xml:space="preserve"> and fragment of the molecules have been used as immunogenic agent (</w:t>
      </w:r>
      <w:proofErr w:type="spellStart"/>
      <w:r w:rsidRPr="00420A0E">
        <w:rPr>
          <w:rFonts w:asciiTheme="majorBidi" w:hAnsiTheme="majorBidi" w:cstheme="majorBidi"/>
          <w:sz w:val="24"/>
          <w:szCs w:val="24"/>
          <w:lang w:bidi="ar-IQ"/>
        </w:rPr>
        <w:t>Culshaw</w:t>
      </w:r>
      <w:proofErr w:type="spellEnd"/>
      <w:r w:rsidRPr="00420A0E">
        <w:rPr>
          <w:rFonts w:asciiTheme="majorBidi" w:hAnsiTheme="majorBidi" w:cstheme="majorBidi"/>
          <w:sz w:val="24"/>
          <w:szCs w:val="24"/>
          <w:lang w:bidi="ar-IQ"/>
        </w:rPr>
        <w:t xml:space="preserve"> </w:t>
      </w:r>
      <w:r w:rsidRPr="00420A0E">
        <w:rPr>
          <w:rFonts w:asciiTheme="majorBidi" w:hAnsiTheme="majorBidi" w:cstheme="majorBidi"/>
          <w:i/>
          <w:iCs/>
          <w:sz w:val="24"/>
          <w:szCs w:val="24"/>
          <w:lang w:bidi="ar-IQ"/>
        </w:rPr>
        <w:t>et al</w:t>
      </w:r>
      <w:r w:rsidRPr="00420A0E">
        <w:rPr>
          <w:rFonts w:asciiTheme="majorBidi" w:hAnsiTheme="majorBidi" w:cstheme="majorBidi"/>
          <w:sz w:val="24"/>
          <w:szCs w:val="24"/>
          <w:lang w:bidi="ar-IQ"/>
        </w:rPr>
        <w:t xml:space="preserve">.,2007).To prevent the adhesion of </w:t>
      </w:r>
      <w:proofErr w:type="spellStart"/>
      <w:r w:rsidRPr="00420A0E">
        <w:rPr>
          <w:rFonts w:asciiTheme="majorBidi" w:hAnsiTheme="majorBidi" w:cstheme="majorBidi"/>
          <w:sz w:val="24"/>
          <w:szCs w:val="24"/>
          <w:lang w:bidi="ar-IQ"/>
        </w:rPr>
        <w:t>mutans</w:t>
      </w:r>
      <w:proofErr w:type="spellEnd"/>
      <w:r w:rsidRPr="00420A0E">
        <w:rPr>
          <w:rFonts w:asciiTheme="majorBidi" w:hAnsiTheme="majorBidi" w:cstheme="majorBidi"/>
          <w:sz w:val="24"/>
          <w:szCs w:val="24"/>
          <w:lang w:bidi="ar-IQ"/>
        </w:rPr>
        <w:t xml:space="preserve"> streptococci to teeth surfaces, antibodies can be targeted to block the antigenic adhesion sit of the pathogen. One of the major strategies is to combat </w:t>
      </w:r>
      <w:r w:rsidRPr="00420A0E">
        <w:rPr>
          <w:rFonts w:asciiTheme="majorBidi" w:hAnsiTheme="majorBidi" w:cstheme="majorBidi"/>
          <w:i/>
          <w:iCs/>
          <w:sz w:val="24"/>
          <w:szCs w:val="24"/>
          <w:lang w:bidi="ar-IQ"/>
        </w:rPr>
        <w:t xml:space="preserve">S. </w:t>
      </w:r>
      <w:proofErr w:type="spellStart"/>
      <w:r w:rsidRPr="00420A0E">
        <w:rPr>
          <w:rFonts w:asciiTheme="majorBidi" w:hAnsiTheme="majorBidi" w:cstheme="majorBidi"/>
          <w:i/>
          <w:iCs/>
          <w:sz w:val="24"/>
          <w:szCs w:val="24"/>
          <w:lang w:bidi="ar-IQ"/>
        </w:rPr>
        <w:t>mutans</w:t>
      </w:r>
      <w:proofErr w:type="spellEnd"/>
      <w:r w:rsidRPr="00420A0E">
        <w:rPr>
          <w:rFonts w:asciiTheme="majorBidi" w:hAnsiTheme="majorBidi" w:cstheme="majorBidi"/>
          <w:sz w:val="24"/>
          <w:szCs w:val="24"/>
          <w:lang w:bidi="ar-IQ"/>
        </w:rPr>
        <w:t xml:space="preserve"> by immunological procedures such as active immunization or passive oral administration of preformed antibodies to </w:t>
      </w:r>
      <w:proofErr w:type="spellStart"/>
      <w:r w:rsidRPr="00420A0E">
        <w:rPr>
          <w:rFonts w:asciiTheme="majorBidi" w:hAnsiTheme="majorBidi" w:cstheme="majorBidi"/>
          <w:i/>
          <w:iCs/>
          <w:sz w:val="24"/>
          <w:szCs w:val="24"/>
          <w:lang w:bidi="ar-IQ"/>
        </w:rPr>
        <w:t>S.mutans</w:t>
      </w:r>
      <w:proofErr w:type="spellEnd"/>
      <w:r w:rsidRPr="00420A0E">
        <w:rPr>
          <w:rFonts w:asciiTheme="majorBidi" w:hAnsiTheme="majorBidi" w:cstheme="majorBidi"/>
          <w:sz w:val="24"/>
          <w:szCs w:val="24"/>
          <w:lang w:bidi="ar-IQ"/>
        </w:rPr>
        <w:t>. It has been found that antibodies are actively transported to the egg yolks from serum in large quantities during gestation in immunized hens. Chicken egg yolk has been recognized as an inexpensive alternative antibody source, and passive immunization with egg yolk immunoglobulin (</w:t>
      </w:r>
      <w:proofErr w:type="spellStart"/>
      <w:proofErr w:type="gramStart"/>
      <w:r w:rsidRPr="00420A0E">
        <w:rPr>
          <w:rFonts w:asciiTheme="majorBidi" w:hAnsiTheme="majorBidi" w:cstheme="majorBidi"/>
          <w:sz w:val="24"/>
          <w:szCs w:val="24"/>
          <w:lang w:bidi="ar-IQ"/>
        </w:rPr>
        <w:t>IgY</w:t>
      </w:r>
      <w:proofErr w:type="spellEnd"/>
      <w:proofErr w:type="gramEnd"/>
      <w:r w:rsidRPr="00420A0E">
        <w:rPr>
          <w:rFonts w:asciiTheme="majorBidi" w:hAnsiTheme="majorBidi" w:cstheme="majorBidi"/>
          <w:sz w:val="24"/>
          <w:szCs w:val="24"/>
          <w:lang w:bidi="ar-IQ"/>
        </w:rPr>
        <w:t xml:space="preserve">) has shown therapeutic value. This raises the possibility of conferring passive protection against </w:t>
      </w:r>
      <w:proofErr w:type="spellStart"/>
      <w:r w:rsidRPr="00420A0E">
        <w:rPr>
          <w:rFonts w:asciiTheme="majorBidi" w:hAnsiTheme="majorBidi" w:cstheme="majorBidi"/>
          <w:i/>
          <w:iCs/>
          <w:sz w:val="24"/>
          <w:szCs w:val="24"/>
          <w:lang w:bidi="ar-IQ"/>
        </w:rPr>
        <w:t>S.mutans</w:t>
      </w:r>
      <w:proofErr w:type="spellEnd"/>
      <w:r w:rsidRPr="00420A0E">
        <w:rPr>
          <w:rFonts w:asciiTheme="majorBidi" w:hAnsiTheme="majorBidi" w:cstheme="majorBidi"/>
          <w:sz w:val="24"/>
          <w:szCs w:val="24"/>
          <w:lang w:bidi="ar-IQ"/>
        </w:rPr>
        <w:t xml:space="preserve">-induced dental caries by using antibody prepared from the egg of the </w:t>
      </w:r>
      <w:proofErr w:type="gramStart"/>
      <w:r w:rsidRPr="00420A0E">
        <w:rPr>
          <w:rFonts w:asciiTheme="majorBidi" w:hAnsiTheme="majorBidi" w:cstheme="majorBidi"/>
          <w:sz w:val="24"/>
          <w:szCs w:val="24"/>
          <w:lang w:bidi="ar-IQ"/>
        </w:rPr>
        <w:t>hens</w:t>
      </w:r>
      <w:proofErr w:type="gramEnd"/>
      <w:r w:rsidRPr="00420A0E">
        <w:rPr>
          <w:rFonts w:asciiTheme="majorBidi" w:hAnsiTheme="majorBidi" w:cstheme="majorBidi"/>
          <w:sz w:val="24"/>
          <w:szCs w:val="24"/>
          <w:lang w:bidi="ar-IQ"/>
        </w:rPr>
        <w:t xml:space="preserve"> </w:t>
      </w:r>
      <w:proofErr w:type="spellStart"/>
      <w:r w:rsidRPr="00420A0E">
        <w:rPr>
          <w:rFonts w:asciiTheme="majorBidi" w:hAnsiTheme="majorBidi" w:cstheme="majorBidi"/>
          <w:sz w:val="24"/>
          <w:szCs w:val="24"/>
          <w:lang w:bidi="ar-IQ"/>
        </w:rPr>
        <w:t>hyperimmune</w:t>
      </w:r>
      <w:proofErr w:type="spellEnd"/>
      <w:r w:rsidRPr="00420A0E">
        <w:rPr>
          <w:rFonts w:asciiTheme="majorBidi" w:hAnsiTheme="majorBidi" w:cstheme="majorBidi"/>
          <w:sz w:val="24"/>
          <w:szCs w:val="24"/>
          <w:lang w:bidi="ar-IQ"/>
        </w:rPr>
        <w:t xml:space="preserve"> to </w:t>
      </w:r>
      <w:proofErr w:type="spellStart"/>
      <w:r w:rsidRPr="00420A0E">
        <w:rPr>
          <w:rFonts w:asciiTheme="majorBidi" w:hAnsiTheme="majorBidi" w:cstheme="majorBidi"/>
          <w:i/>
          <w:iCs/>
          <w:sz w:val="24"/>
          <w:szCs w:val="24"/>
          <w:lang w:bidi="ar-IQ"/>
        </w:rPr>
        <w:t>S.mutans</w:t>
      </w:r>
      <w:proofErr w:type="spellEnd"/>
      <w:r w:rsidRPr="00420A0E">
        <w:rPr>
          <w:rFonts w:asciiTheme="majorBidi" w:hAnsiTheme="majorBidi" w:cstheme="majorBidi"/>
          <w:sz w:val="24"/>
          <w:szCs w:val="24"/>
          <w:lang w:bidi="ar-IQ"/>
        </w:rPr>
        <w:t xml:space="preserve"> antigen. </w:t>
      </w:r>
      <w:proofErr w:type="spellStart"/>
      <w:proofErr w:type="gramStart"/>
      <w:r w:rsidRPr="00420A0E">
        <w:rPr>
          <w:rFonts w:asciiTheme="majorBidi" w:hAnsiTheme="majorBidi" w:cstheme="majorBidi"/>
          <w:sz w:val="24"/>
          <w:szCs w:val="24"/>
          <w:lang w:bidi="ar-IQ"/>
        </w:rPr>
        <w:t>IgY</w:t>
      </w:r>
      <w:proofErr w:type="spellEnd"/>
      <w:proofErr w:type="gramEnd"/>
      <w:r w:rsidRPr="00420A0E">
        <w:rPr>
          <w:rFonts w:asciiTheme="majorBidi" w:hAnsiTheme="majorBidi" w:cstheme="majorBidi"/>
          <w:sz w:val="24"/>
          <w:szCs w:val="24"/>
          <w:lang w:bidi="ar-IQ"/>
        </w:rPr>
        <w:t xml:space="preserve"> specific to </w:t>
      </w:r>
      <w:proofErr w:type="spellStart"/>
      <w:r w:rsidRPr="00420A0E">
        <w:rPr>
          <w:rFonts w:asciiTheme="majorBidi" w:hAnsiTheme="majorBidi" w:cstheme="majorBidi"/>
          <w:i/>
          <w:iCs/>
          <w:sz w:val="24"/>
          <w:szCs w:val="24"/>
          <w:lang w:bidi="ar-IQ"/>
        </w:rPr>
        <w:t>S.mutans</w:t>
      </w:r>
      <w:proofErr w:type="spellEnd"/>
      <w:r w:rsidRPr="00420A0E">
        <w:rPr>
          <w:rFonts w:asciiTheme="majorBidi" w:hAnsiTheme="majorBidi" w:cstheme="majorBidi"/>
          <w:sz w:val="24"/>
          <w:szCs w:val="24"/>
          <w:lang w:bidi="ar-IQ"/>
        </w:rPr>
        <w:t xml:space="preserve"> can prevent the tooth decay by immobilizing bacteria and disabling bacteria's ability to convert sugar into acid, thereby preventing dental caries from developing. </w:t>
      </w:r>
      <w:proofErr w:type="gramStart"/>
      <w:r w:rsidRPr="00420A0E">
        <w:rPr>
          <w:rFonts w:asciiTheme="majorBidi" w:hAnsiTheme="majorBidi" w:cstheme="majorBidi"/>
          <w:sz w:val="24"/>
          <w:szCs w:val="24"/>
          <w:lang w:bidi="ar-IQ"/>
        </w:rPr>
        <w:t>(</w:t>
      </w:r>
      <w:proofErr w:type="spellStart"/>
      <w:r w:rsidRPr="00420A0E">
        <w:rPr>
          <w:rFonts w:asciiTheme="majorBidi" w:hAnsiTheme="majorBidi" w:cstheme="majorBidi"/>
          <w:sz w:val="24"/>
          <w:szCs w:val="24"/>
          <w:lang w:bidi="ar-IQ"/>
        </w:rPr>
        <w:t>Rajan</w:t>
      </w:r>
      <w:proofErr w:type="spellEnd"/>
      <w:r w:rsidRPr="00420A0E">
        <w:rPr>
          <w:rFonts w:asciiTheme="majorBidi" w:hAnsiTheme="majorBidi" w:cstheme="majorBidi"/>
          <w:sz w:val="24"/>
          <w:szCs w:val="24"/>
          <w:lang w:bidi="ar-IQ"/>
        </w:rPr>
        <w:t xml:space="preserve"> </w:t>
      </w:r>
      <w:r w:rsidRPr="00420A0E">
        <w:rPr>
          <w:rFonts w:asciiTheme="majorBidi" w:hAnsiTheme="majorBidi" w:cstheme="majorBidi"/>
          <w:i/>
          <w:iCs/>
          <w:sz w:val="24"/>
          <w:szCs w:val="24"/>
          <w:lang w:bidi="ar-IQ"/>
        </w:rPr>
        <w:t>et al</w:t>
      </w:r>
      <w:r w:rsidRPr="00420A0E">
        <w:rPr>
          <w:rFonts w:asciiTheme="majorBidi" w:hAnsiTheme="majorBidi" w:cstheme="majorBidi"/>
          <w:sz w:val="24"/>
          <w:szCs w:val="24"/>
          <w:lang w:bidi="ar-IQ"/>
        </w:rPr>
        <w:t>., 2011).</w:t>
      </w:r>
      <w:proofErr w:type="gramEnd"/>
      <w:r w:rsidRPr="00420A0E">
        <w:rPr>
          <w:rFonts w:asciiTheme="majorBidi" w:hAnsiTheme="majorBidi" w:cstheme="majorBidi"/>
          <w:sz w:val="24"/>
          <w:szCs w:val="24"/>
          <w:lang w:bidi="ar-IQ"/>
        </w:rPr>
        <w:t xml:space="preserve"> </w:t>
      </w:r>
    </w:p>
    <w:p w:rsidR="00420A0E" w:rsidRDefault="00420A0E" w:rsidP="00420A0E">
      <w:pPr>
        <w:autoSpaceDE w:val="0"/>
        <w:autoSpaceDN w:val="0"/>
        <w:adjustRightInd w:val="0"/>
        <w:spacing w:after="0" w:line="360" w:lineRule="auto"/>
        <w:jc w:val="both"/>
        <w:rPr>
          <w:rFonts w:asciiTheme="majorBidi" w:hAnsiTheme="majorBidi" w:cstheme="majorBidi"/>
          <w:sz w:val="28"/>
          <w:szCs w:val="28"/>
          <w:lang w:bidi="ar-IQ"/>
        </w:rPr>
      </w:pPr>
    </w:p>
    <w:p w:rsidR="00E223BB" w:rsidRDefault="00E223BB"/>
    <w:sectPr w:rsidR="00E223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23BB"/>
    <w:rsid w:val="00420A0E"/>
    <w:rsid w:val="00C07B9C"/>
    <w:rsid w:val="00D17E82"/>
    <w:rsid w:val="00E223B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1</Pages>
  <Words>257</Words>
  <Characters>1467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1721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DR.Ahmed Saker 2O11</dc:creator>
  <cp:lastModifiedBy>DR.Ahmed Saker 2O11</cp:lastModifiedBy>
  <cp:revision>1</cp:revision>
  <dcterms:created xsi:type="dcterms:W3CDTF">2018-01-12T19:38:00Z</dcterms:created>
  <dcterms:modified xsi:type="dcterms:W3CDTF">2018-01-12T20:31:00Z</dcterms:modified>
</cp:coreProperties>
</file>