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6A5748" w:rsidP="003C058F">
      <w:pPr>
        <w:pStyle w:val="Ttulo1"/>
        <w:spacing w:before="170"/>
        <w:ind w:left="0"/>
        <w:jc w:val="both"/>
      </w:pPr>
      <w:r w:rsidRPr="006A5748">
        <w:rPr>
          <w:i/>
          <w:color w:val="337AB7"/>
        </w:rPr>
        <w:t>De-novo</w:t>
      </w:r>
      <w:r w:rsidRPr="006A5748">
        <w:rPr>
          <w:color w:val="337AB7"/>
        </w:rPr>
        <w:t xml:space="preserve"> transcriptome assembly for gene identification and molecular marker discovery in </w:t>
      </w:r>
      <w:r w:rsidRPr="006A5748">
        <w:rPr>
          <w:i/>
          <w:color w:val="337AB7"/>
        </w:rPr>
        <w:t>Capsicum annuum</w:t>
      </w:r>
      <w:r w:rsidR="00687061">
        <w:rPr>
          <w:color w:val="337AB7"/>
        </w:rPr>
        <w:t xml:space="preserve"> L </w:t>
      </w:r>
      <w:r w:rsidR="00687061" w:rsidRPr="00687061">
        <w:rPr>
          <w:color w:val="337AB7"/>
        </w:rPr>
        <w:t xml:space="preserve">exposed at </w:t>
      </w:r>
      <w:r w:rsidRPr="006A5748">
        <w:rPr>
          <w:color w:val="337AB7"/>
        </w:rPr>
        <w:t>high-intensity UV-B irradiation</w:t>
      </w:r>
    </w:p>
    <w:p w:rsidR="006A5748" w:rsidRPr="006A5748" w:rsidRDefault="006A5748" w:rsidP="006A5748">
      <w:pPr>
        <w:pStyle w:val="Textoindependiente"/>
        <w:spacing w:before="73" w:line="198" w:lineRule="exact"/>
        <w:ind w:left="100" w:right="5174"/>
        <w:rPr>
          <w:rFonts w:ascii="Arial"/>
          <w:sz w:val="16"/>
          <w:lang w:val="es-MX"/>
        </w:rPr>
      </w:pPr>
      <w:r w:rsidRPr="006A5748">
        <w:rPr>
          <w:rFonts w:ascii="Arial"/>
          <w:sz w:val="16"/>
          <w:lang w:val="es-MX"/>
        </w:rPr>
        <w:t>Luis Lightbourn, PhD, Instituto de Investigacion Lightbourn, Mexico</w:t>
      </w:r>
    </w:p>
    <w:p w:rsidR="006A5748" w:rsidRPr="006A5748" w:rsidRDefault="006A5748" w:rsidP="006A5748">
      <w:pPr>
        <w:pStyle w:val="Textoindependiente"/>
        <w:spacing w:before="73" w:line="198" w:lineRule="exact"/>
        <w:ind w:left="100" w:right="5303"/>
        <w:rPr>
          <w:rFonts w:ascii="Arial"/>
          <w:sz w:val="16"/>
          <w:lang w:val="es-MX"/>
        </w:rPr>
      </w:pPr>
      <w:r w:rsidRPr="006A5748">
        <w:rPr>
          <w:rFonts w:ascii="Arial"/>
          <w:sz w:val="16"/>
          <w:lang w:val="es-MX"/>
        </w:rPr>
        <w:t>Luis Amarillas, PhD, Instituto de Investigacion Lightbourn, Mexico</w:t>
      </w:r>
    </w:p>
    <w:p w:rsidR="006A5748" w:rsidRPr="006A5748" w:rsidRDefault="006A5748" w:rsidP="006A5748">
      <w:pPr>
        <w:pStyle w:val="Textoindependiente"/>
        <w:spacing w:before="73" w:line="198" w:lineRule="exact"/>
        <w:ind w:left="100" w:right="5303"/>
        <w:rPr>
          <w:rFonts w:ascii="Arial"/>
          <w:sz w:val="16"/>
          <w:lang w:val="es-MX"/>
        </w:rPr>
      </w:pPr>
      <w:r w:rsidRPr="006A5748">
        <w:rPr>
          <w:rFonts w:ascii="Arial"/>
          <w:sz w:val="16"/>
          <w:lang w:val="es-MX"/>
        </w:rPr>
        <w:t>Talia Martinez, PhD, Instituto de Investigacion Lightbourn, Mexico</w:t>
      </w:r>
    </w:p>
    <w:p w:rsidR="00AE3E37" w:rsidRPr="00536D82" w:rsidRDefault="006A5748" w:rsidP="006A5748">
      <w:pPr>
        <w:pStyle w:val="Textoindependiente"/>
        <w:spacing w:before="73" w:line="198" w:lineRule="exact"/>
        <w:ind w:left="100" w:right="5303"/>
        <w:rPr>
          <w:rFonts w:ascii="Arial"/>
          <w:lang w:val="es-MX"/>
        </w:rPr>
      </w:pPr>
      <w:r w:rsidRPr="00536D82">
        <w:rPr>
          <w:rFonts w:ascii="Arial"/>
          <w:sz w:val="16"/>
          <w:lang w:val="es-MX"/>
        </w:rPr>
        <w:t>Josefina Leon, PhD, CIAD, Mexico</w:t>
      </w:r>
    </w:p>
    <w:p w:rsidR="00AE3E37" w:rsidRPr="00536D82" w:rsidRDefault="00AE3E37">
      <w:pPr>
        <w:pStyle w:val="Textoindependiente"/>
        <w:spacing w:before="3"/>
        <w:rPr>
          <w:rFonts w:ascii="Arial"/>
          <w:sz w:val="21"/>
          <w:lang w:val="es-MX"/>
        </w:rPr>
      </w:pPr>
    </w:p>
    <w:p w:rsidR="00AE3E37" w:rsidRPr="00536D82" w:rsidRDefault="00AE3E37">
      <w:pPr>
        <w:rPr>
          <w:rFonts w:ascii="Arial"/>
          <w:sz w:val="21"/>
          <w:lang w:val="es-MX"/>
        </w:rPr>
        <w:sectPr w:rsidR="00AE3E37" w:rsidRPr="00536D82">
          <w:headerReference w:type="default" r:id="rId8"/>
          <w:footerReference w:type="default" r:id="rId9"/>
          <w:type w:val="continuous"/>
          <w:pgSz w:w="11910" w:h="16840"/>
          <w:pgMar w:top="1740" w:right="600" w:bottom="840" w:left="620" w:header="541" w:footer="642" w:gutter="0"/>
          <w:cols w:space="720"/>
        </w:sectPr>
      </w:pPr>
    </w:p>
    <w:p w:rsidR="00AE3E37" w:rsidRPr="00536D82" w:rsidRDefault="00A9710C">
      <w:pPr>
        <w:pStyle w:val="Ttulo3"/>
        <w:spacing w:before="147"/>
        <w:jc w:val="both"/>
        <w:rPr>
          <w:lang w:val="es-MX"/>
        </w:rPr>
      </w:pPr>
      <w:r w:rsidRPr="00536D82">
        <w:rPr>
          <w:color w:val="BF5A14"/>
          <w:lang w:val="es-MX"/>
        </w:rPr>
        <w:t>Abstract</w:t>
      </w:r>
      <w:r w:rsidR="00AF0815" w:rsidRPr="00536D82">
        <w:rPr>
          <w:color w:val="BF5A14"/>
          <w:lang w:val="es-MX"/>
        </w:rPr>
        <w:t xml:space="preserve"> </w:t>
      </w:r>
    </w:p>
    <w:p w:rsidR="00AE3E37" w:rsidRDefault="00A9710C" w:rsidP="00AF0815">
      <w:pPr>
        <w:pStyle w:val="Textoindependiente"/>
        <w:spacing w:before="90" w:line="280" w:lineRule="auto"/>
        <w:ind w:left="100"/>
        <w:jc w:val="both"/>
      </w:pPr>
      <w:r w:rsidRPr="00D51BA8">
        <w:rPr>
          <w:b/>
        </w:rPr>
        <w:t>Statement of the Problem:</w:t>
      </w:r>
      <w:r w:rsidR="008B6240">
        <w:t xml:space="preserve"> </w:t>
      </w:r>
      <w:r w:rsidR="008B6240" w:rsidRPr="008B6240">
        <w:t>Exposure to high-intensity UV-B irradiation induces the expression of many genes normally involved in defense, wounding, or general stress responses. However detailed processes of the linkage between light UV-B signaling and the upregulation of gene expression remain unclear. Therefore, the mechanism by which UV-B stress triggers the intracellular defense signaling pathway remains poorly understood. Moreover, according to our knowledge, no studies have analyzed the overall changes in global gene expression in bell pepper leaves exposed to UV-B. Molecular biological analyses have allowed us to draw a picture of UV stress responses in plants, and determination of the transcriptome has had a significant impact on this research field.</w:t>
      </w:r>
      <w:r w:rsidR="008B6240">
        <w:t xml:space="preserve"> </w:t>
      </w:r>
      <w:r w:rsidRPr="00D51BA8">
        <w:rPr>
          <w:b/>
        </w:rPr>
        <w:t>Methodolog</w:t>
      </w:r>
      <w:r w:rsidR="00C33602" w:rsidRPr="00D51BA8">
        <w:rPr>
          <w:b/>
        </w:rPr>
        <w:t>y &amp; Theoretical Orientation:</w:t>
      </w:r>
      <w:r w:rsidR="000E0412" w:rsidRPr="000E0412">
        <w:rPr>
          <w:color w:val="C00000"/>
        </w:rPr>
        <w:t xml:space="preserve"> </w:t>
      </w:r>
      <w:r w:rsidR="0033246D" w:rsidRPr="00DE1903">
        <w:t>Therefore, deep sequencing, transcriptome assembl</w:t>
      </w:r>
      <w:r w:rsidR="0033246D">
        <w:t xml:space="preserve">y, and differential expression </w:t>
      </w:r>
      <w:r w:rsidR="0033246D" w:rsidRPr="00DE1903">
        <w:t>analysis were performed</w:t>
      </w:r>
      <w:r w:rsidR="000E0412" w:rsidRPr="00D15955">
        <w:t xml:space="preserve"> to investigate the regulatory mechanisms</w:t>
      </w:r>
      <w:r w:rsidR="00D15955" w:rsidRPr="00D15955">
        <w:t xml:space="preserve"> of </w:t>
      </w:r>
      <w:r w:rsidR="00D15955" w:rsidRPr="00D15955">
        <w:rPr>
          <w:i/>
        </w:rPr>
        <w:t>Capsicum annuum</w:t>
      </w:r>
      <w:r w:rsidR="00D15955" w:rsidRPr="00D15955">
        <w:t xml:space="preserve"> in response to UV-B exposure</w:t>
      </w:r>
      <w:r w:rsidR="000E0412" w:rsidRPr="00D15955">
        <w:t xml:space="preserve">. A global transcriptome analysis of the response to </w:t>
      </w:r>
      <w:r w:rsidR="00D15955" w:rsidRPr="00D15955">
        <w:t xml:space="preserve">high-intensity UV-B irradiation </w:t>
      </w:r>
      <w:r w:rsidR="000E0412" w:rsidRPr="00D15955">
        <w:t>was conducted and target genes</w:t>
      </w:r>
      <w:r w:rsidR="00D15955" w:rsidRPr="00D15955">
        <w:t xml:space="preserve"> regulated by UV-B</w:t>
      </w:r>
      <w:r w:rsidR="000E0412" w:rsidRPr="00D15955">
        <w:t xml:space="preserve"> were identified</w:t>
      </w:r>
      <w:r w:rsidRPr="00D15955">
        <w:t xml:space="preserve">. </w:t>
      </w:r>
      <w:r w:rsidRPr="00D51BA8">
        <w:rPr>
          <w:b/>
        </w:rPr>
        <w:t>Findings:</w:t>
      </w:r>
      <w:r w:rsidR="00660C43">
        <w:t xml:space="preserve"> </w:t>
      </w:r>
      <w:r w:rsidR="00687061" w:rsidRPr="00687061">
        <w:t>We conducted a high-throughput screening analysis</w:t>
      </w:r>
      <w:r w:rsidR="00AF0815">
        <w:t>.</w:t>
      </w:r>
      <w:r w:rsidR="00687061" w:rsidRPr="00687061">
        <w:t xml:space="preserve"> </w:t>
      </w:r>
      <w:r w:rsidR="00AF0815">
        <w:t>A</w:t>
      </w:r>
      <w:r w:rsidR="00AF0815" w:rsidRPr="00AF0815">
        <w:t xml:space="preserve">fter 1 h, </w:t>
      </w:r>
      <w:r w:rsidR="00687061">
        <w:t>273</w:t>
      </w:r>
      <w:r w:rsidR="00AF0815">
        <w:t xml:space="preserve"> </w:t>
      </w:r>
      <w:r w:rsidR="00AF0815" w:rsidRPr="00AF0815">
        <w:t>genes showed significantly different expression between control and treated plants</w:t>
      </w:r>
      <w:r w:rsidR="006252AC" w:rsidRPr="006252AC">
        <w:t>, among these 111 were up-regulated and 162 were down-regulated</w:t>
      </w:r>
      <w:r w:rsidR="00687061" w:rsidRPr="00687061">
        <w:t>; these were involved in several putative metabolic pathways related to biotic stress</w:t>
      </w:r>
      <w:r w:rsidR="006252AC">
        <w:t xml:space="preserve">. </w:t>
      </w:r>
      <w:r w:rsidR="00AF0815" w:rsidRPr="00AF0815">
        <w:t>After gene annotation and ge</w:t>
      </w:r>
      <w:r w:rsidR="00AF0815">
        <w:t xml:space="preserve">ne ontology enrichment analysis </w:t>
      </w:r>
      <w:r w:rsidR="00AF0815" w:rsidRPr="00AF0815">
        <w:t>it was possible to determine that the</w:t>
      </w:r>
      <w:r w:rsidR="00660C43" w:rsidRPr="00660C43">
        <w:t xml:space="preserve"> </w:t>
      </w:r>
      <w:r w:rsidR="006252AC">
        <w:t xml:space="preserve">UV-B </w:t>
      </w:r>
      <w:r w:rsidR="00660C43" w:rsidRPr="00660C43">
        <w:t xml:space="preserve">radiation </w:t>
      </w:r>
      <w:r w:rsidR="006252AC">
        <w:t xml:space="preserve">induced </w:t>
      </w:r>
      <w:r w:rsidR="00660C43" w:rsidRPr="00660C43">
        <w:t xml:space="preserve">the expression of genes </w:t>
      </w:r>
      <w:r w:rsidR="006F047B">
        <w:t>with functions in UV protection</w:t>
      </w:r>
      <w:r w:rsidR="00D465AA">
        <w:t xml:space="preserve">, including </w:t>
      </w:r>
      <w:r w:rsidR="00D465AA" w:rsidRPr="00660C43">
        <w:t>antioxidant enzymes, G proteins, primary and secondary metabolism, and transcription factors</w:t>
      </w:r>
      <w:r w:rsidR="00936A74">
        <w:t xml:space="preserve"> (Figure 1)</w:t>
      </w:r>
      <w:r w:rsidR="00660C43" w:rsidRPr="00660C43">
        <w:t xml:space="preserve">. </w:t>
      </w:r>
      <w:r w:rsidRPr="00D51BA8">
        <w:rPr>
          <w:b/>
        </w:rPr>
        <w:t>Conclusion &amp; Significance:</w:t>
      </w:r>
      <w:r w:rsidR="00660C43">
        <w:t xml:space="preserve"> </w:t>
      </w:r>
      <w:r w:rsidR="00660C43" w:rsidRPr="00660C43">
        <w:t xml:space="preserve">Transcriptome profiling highlights possible signaling pathways and molecules for future research. These results </w:t>
      </w:r>
      <w:r w:rsidR="00E870B3" w:rsidRPr="00660C43">
        <w:t>opened</w:t>
      </w:r>
      <w:r w:rsidR="00660C43" w:rsidRPr="00660C43">
        <w:t xml:space="preserve"> ways of exploring the molecular mechanisms underlying the effects of UV-B irradiation on Capsicum and have great im</w:t>
      </w:r>
      <w:r w:rsidR="00660C43">
        <w:t>plications for further studies.</w:t>
      </w:r>
      <w:r w:rsidR="00DE1903" w:rsidRPr="00DE1903">
        <w:t xml:space="preserve"> </w:t>
      </w:r>
    </w:p>
    <w:p w:rsidR="00AE3E37" w:rsidRDefault="00A9710C">
      <w:pPr>
        <w:pStyle w:val="Ttulo3"/>
        <w:spacing w:before="74"/>
      </w:pPr>
      <w:r>
        <w:rPr>
          <w:b w:val="0"/>
        </w:rPr>
        <w:br w:type="column"/>
      </w:r>
      <w:r>
        <w:rPr>
          <w:color w:val="BF5A14"/>
        </w:rPr>
        <w:t>Image</w:t>
      </w:r>
    </w:p>
    <w:p w:rsidR="00AE3E37" w:rsidRDefault="007F7E6C" w:rsidP="00C67ABD">
      <w:pPr>
        <w:pStyle w:val="Textoindependiente"/>
        <w:spacing w:before="2"/>
        <w:jc w:val="center"/>
        <w:rPr>
          <w:rFonts w:ascii="Arial"/>
          <w:b/>
          <w:sz w:val="16"/>
        </w:rPr>
      </w:pPr>
      <w:r>
        <w:rPr>
          <w:noProof/>
        </w:rPr>
        <w:drawing>
          <wp:inline distT="0" distB="0" distL="0" distR="0">
            <wp:extent cx="3036735" cy="2205778"/>
            <wp:effectExtent l="0" t="0" r="0" b="0"/>
            <wp:docPr id="15" name="Imagen 15" descr="C:\Users\laab_\AppData\Local\Microsoft\Windows\INetCache\Content.Word\Imagen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aab_\AppData\Local\Microsoft\Windows\INetCache\Content.Word\Imagen4.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560" r="6631" b="20"/>
                    <a:stretch/>
                  </pic:blipFill>
                  <pic:spPr bwMode="auto">
                    <a:xfrm>
                      <a:off x="0" y="0"/>
                      <a:ext cx="3041622" cy="2209328"/>
                    </a:xfrm>
                    <a:prstGeom prst="rect">
                      <a:avLst/>
                    </a:prstGeom>
                    <a:noFill/>
                    <a:ln>
                      <a:noFill/>
                    </a:ln>
                    <a:extLst>
                      <a:ext uri="{53640926-AAD7-44D8-BBD7-CCE9431645EC}">
                        <a14:shadowObscured xmlns:a14="http://schemas.microsoft.com/office/drawing/2010/main"/>
                      </a:ext>
                    </a:extLst>
                  </pic:spPr>
                </pic:pic>
              </a:graphicData>
            </a:graphic>
          </wp:inline>
        </w:drawing>
      </w:r>
      <w:r w:rsidR="00C67ABD" w:rsidRPr="00C67ABD">
        <w:rPr>
          <w:noProof/>
          <w:sz w:val="22"/>
          <w:szCs w:val="22"/>
        </w:rPr>
        <w:t xml:space="preserve"> </w:t>
      </w:r>
    </w:p>
    <w:p w:rsidR="00AE3E37" w:rsidRDefault="00414F7B" w:rsidP="00C22ED9">
      <w:pPr>
        <w:ind w:left="100"/>
        <w:rPr>
          <w:rFonts w:ascii="Arial"/>
          <w:b/>
          <w:color w:val="BF5A14"/>
          <w:sz w:val="20"/>
        </w:rPr>
      </w:pPr>
      <w:r>
        <w:rPr>
          <w:rFonts w:ascii="Arial"/>
          <w:b/>
          <w:color w:val="BF5A14"/>
          <w:sz w:val="20"/>
        </w:rPr>
        <w:t>Recent publi</w:t>
      </w:r>
      <w:r w:rsidR="00C33602">
        <w:rPr>
          <w:rFonts w:ascii="Arial"/>
          <w:b/>
          <w:color w:val="BF5A14"/>
          <w:sz w:val="20"/>
        </w:rPr>
        <w:t xml:space="preserve">cations </w:t>
      </w:r>
    </w:p>
    <w:p w:rsidR="00AE3E37" w:rsidRDefault="00A3602D" w:rsidP="00A3602D">
      <w:pPr>
        <w:pStyle w:val="Prrafodelista"/>
        <w:numPr>
          <w:ilvl w:val="0"/>
          <w:numId w:val="2"/>
        </w:numPr>
        <w:tabs>
          <w:tab w:val="left" w:pos="384"/>
        </w:tabs>
        <w:spacing w:before="99"/>
        <w:ind w:right="118"/>
        <w:rPr>
          <w:sz w:val="18"/>
        </w:rPr>
      </w:pPr>
      <w:r w:rsidRPr="00A3602D">
        <w:rPr>
          <w:sz w:val="18"/>
        </w:rPr>
        <w:t xml:space="preserve">Czemmel S, Höll J, Loyola R, Arce-Johnson P, Alcalde J, Matus J, Bogs J (2017). Transcriptome-Wide Identification of Novel UV-B- and Light Modulated Flavonol Pathway Genes Controlled by VviMYBF1. Frontiers in Plant Science, 8. </w:t>
      </w:r>
    </w:p>
    <w:p w:rsidR="00314AA7" w:rsidRDefault="00314AA7" w:rsidP="007F7E6C">
      <w:pPr>
        <w:pStyle w:val="Prrafodelista"/>
        <w:numPr>
          <w:ilvl w:val="0"/>
          <w:numId w:val="2"/>
        </w:numPr>
        <w:tabs>
          <w:tab w:val="left" w:pos="384"/>
        </w:tabs>
        <w:spacing w:before="0"/>
        <w:ind w:right="118"/>
        <w:rPr>
          <w:sz w:val="18"/>
        </w:rPr>
      </w:pPr>
      <w:r>
        <w:rPr>
          <w:sz w:val="18"/>
        </w:rPr>
        <w:t>Hoffmann</w:t>
      </w:r>
      <w:r w:rsidRPr="00314AA7">
        <w:rPr>
          <w:sz w:val="18"/>
        </w:rPr>
        <w:t xml:space="preserve"> A</w:t>
      </w:r>
      <w:r>
        <w:rPr>
          <w:sz w:val="18"/>
        </w:rPr>
        <w:t>, Noga G,</w:t>
      </w:r>
      <w:r w:rsidRPr="00314AA7">
        <w:rPr>
          <w:sz w:val="18"/>
        </w:rPr>
        <w:t xml:space="preserve"> Hunsche</w:t>
      </w:r>
      <w:r>
        <w:rPr>
          <w:sz w:val="18"/>
        </w:rPr>
        <w:t xml:space="preserve"> M</w:t>
      </w:r>
      <w:r w:rsidRPr="00314AA7">
        <w:rPr>
          <w:sz w:val="18"/>
        </w:rPr>
        <w:t xml:space="preserve"> (2015). High blue light improves acclimation and photosynthetic recovery of pepper plants expos</w:t>
      </w:r>
      <w:r>
        <w:rPr>
          <w:sz w:val="18"/>
        </w:rPr>
        <w:t>ed to UV stress. Environmental a</w:t>
      </w:r>
      <w:r w:rsidRPr="00314AA7">
        <w:rPr>
          <w:sz w:val="18"/>
        </w:rPr>
        <w:t xml:space="preserve">nd Experimental Botany, 109, 254-263. </w:t>
      </w:r>
    </w:p>
    <w:p w:rsidR="004A0AD8" w:rsidRDefault="004A0AD8" w:rsidP="007F7E6C">
      <w:pPr>
        <w:pStyle w:val="Prrafodelista"/>
        <w:numPr>
          <w:ilvl w:val="0"/>
          <w:numId w:val="2"/>
        </w:numPr>
        <w:tabs>
          <w:tab w:val="left" w:pos="384"/>
        </w:tabs>
        <w:spacing w:before="0"/>
        <w:ind w:right="118"/>
        <w:rPr>
          <w:sz w:val="18"/>
        </w:rPr>
      </w:pPr>
      <w:r>
        <w:rPr>
          <w:sz w:val="18"/>
        </w:rPr>
        <w:t>W,</w:t>
      </w:r>
      <w:r w:rsidRPr="004A0AD8">
        <w:rPr>
          <w:sz w:val="18"/>
        </w:rPr>
        <w:t xml:space="preserve"> Ye J. (2017). Combined effects of O3 and UV radiation on secondary metabolites and endogenous hormones of soybean leaves. PLOS ONE, 12(8), e0183147. </w:t>
      </w:r>
    </w:p>
    <w:p w:rsidR="00314AA7" w:rsidRDefault="00314AA7" w:rsidP="007F7E6C">
      <w:pPr>
        <w:pStyle w:val="Prrafodelista"/>
        <w:numPr>
          <w:ilvl w:val="0"/>
          <w:numId w:val="2"/>
        </w:numPr>
        <w:tabs>
          <w:tab w:val="left" w:pos="384"/>
        </w:tabs>
        <w:spacing w:before="0"/>
        <w:ind w:right="118"/>
        <w:rPr>
          <w:sz w:val="18"/>
        </w:rPr>
      </w:pPr>
      <w:r>
        <w:rPr>
          <w:sz w:val="18"/>
        </w:rPr>
        <w:t>Robson T, Klem</w:t>
      </w:r>
      <w:r w:rsidRPr="00314AA7">
        <w:rPr>
          <w:sz w:val="18"/>
        </w:rPr>
        <w:t xml:space="preserve"> K</w:t>
      </w:r>
      <w:r>
        <w:rPr>
          <w:sz w:val="18"/>
        </w:rPr>
        <w:t>, Urban</w:t>
      </w:r>
      <w:r w:rsidRPr="00314AA7">
        <w:rPr>
          <w:sz w:val="18"/>
        </w:rPr>
        <w:t xml:space="preserve"> O</w:t>
      </w:r>
      <w:r>
        <w:rPr>
          <w:sz w:val="18"/>
        </w:rPr>
        <w:t>, Jansen M</w:t>
      </w:r>
      <w:r w:rsidRPr="00314AA7">
        <w:rPr>
          <w:sz w:val="18"/>
        </w:rPr>
        <w:t xml:space="preserve"> (2014). Re-interpreting plant morphological responses to UV-B radiation. Plant, Cell &amp; Environment, 38(5), 856-866. </w:t>
      </w:r>
    </w:p>
    <w:p w:rsidR="00AE3E37" w:rsidRPr="00314AA7" w:rsidRDefault="00A3602D" w:rsidP="007F7E6C">
      <w:pPr>
        <w:pStyle w:val="Prrafodelista"/>
        <w:numPr>
          <w:ilvl w:val="0"/>
          <w:numId w:val="2"/>
        </w:numPr>
        <w:tabs>
          <w:tab w:val="left" w:pos="384"/>
        </w:tabs>
        <w:spacing w:before="0"/>
        <w:ind w:right="118" w:hanging="283"/>
        <w:rPr>
          <w:sz w:val="18"/>
        </w:rPr>
        <w:sectPr w:rsidR="00AE3E37" w:rsidRPr="00314AA7">
          <w:type w:val="continuous"/>
          <w:pgSz w:w="11910" w:h="16840"/>
          <w:pgMar w:top="1740" w:right="600" w:bottom="840" w:left="620" w:header="720" w:footer="720" w:gutter="0"/>
          <w:cols w:num="2" w:space="720" w:equalWidth="0">
            <w:col w:w="5214" w:space="138"/>
            <w:col w:w="5338"/>
          </w:cols>
        </w:sectPr>
      </w:pPr>
      <w:r w:rsidRPr="00314AA7">
        <w:rPr>
          <w:sz w:val="18"/>
        </w:rPr>
        <w:t>Verdaguer D, Jansen M, Llorens L, Morales L, Neugart S (2017). UV-A radiation effects on higher plants: Exploring the known unknown.</w:t>
      </w:r>
      <w:r w:rsidR="004A0AD8" w:rsidRPr="00314AA7">
        <w:rPr>
          <w:sz w:val="18"/>
        </w:rPr>
        <w:t xml:space="preserve"> Plant Science, 255, 72-81.</w:t>
      </w:r>
    </w:p>
    <w:p w:rsidR="00AE3E37" w:rsidRDefault="00AE3E37">
      <w:pPr>
        <w:pStyle w:val="Textoindependiente"/>
        <w:rPr>
          <w:rFonts w:ascii="Calibri"/>
          <w:sz w:val="20"/>
        </w:rPr>
      </w:pPr>
    </w:p>
    <w:p w:rsidR="00AE3E37" w:rsidRDefault="00AE3E37">
      <w:pPr>
        <w:pStyle w:val="Textoindependiente"/>
        <w:rPr>
          <w:rFonts w:ascii="Calibri"/>
          <w:sz w:val="20"/>
        </w:rPr>
      </w:pPr>
    </w:p>
    <w:p w:rsidR="00AE3E37" w:rsidRDefault="00AE3E37">
      <w:pPr>
        <w:pStyle w:val="Textoindependiente"/>
        <w:spacing w:before="5" w:after="1"/>
        <w:rPr>
          <w:rFonts w:ascii="Calibri"/>
          <w:sz w:val="29"/>
        </w:rPr>
      </w:pPr>
    </w:p>
    <w:p w:rsidR="00AE3E37" w:rsidRDefault="00815B72">
      <w:pPr>
        <w:pStyle w:val="Textoindependiente"/>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4FC45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rsidR="00AE3E37" w:rsidRDefault="00C67ABD" w:rsidP="00455462">
      <w:pPr>
        <w:spacing w:before="92"/>
        <w:ind w:right="4234"/>
        <w:jc w:val="right"/>
        <w:rPr>
          <w:rFonts w:ascii="Arial"/>
        </w:rPr>
      </w:pPr>
      <w:r w:rsidRPr="00C67ABD">
        <w:rPr>
          <w:rFonts w:ascii="Arial"/>
          <w:b/>
          <w:noProof/>
          <w:sz w:val="16"/>
        </w:rPr>
        <w:drawing>
          <wp:anchor distT="0" distB="0" distL="114300" distR="114300" simplePos="0" relativeHeight="251658240" behindDoc="0" locked="0" layoutInCell="1" allowOverlap="1" wp14:anchorId="1200C8B9">
            <wp:simplePos x="0" y="0"/>
            <wp:positionH relativeFrom="column">
              <wp:posOffset>-1814</wp:posOffset>
            </wp:positionH>
            <wp:positionV relativeFrom="paragraph">
              <wp:posOffset>60135</wp:posOffset>
            </wp:positionV>
            <wp:extent cx="699829" cy="821039"/>
            <wp:effectExtent l="0" t="0" r="5080" b="0"/>
            <wp:wrapSquare wrapText="bothSides"/>
            <wp:docPr id="1028" name="Picture 4" descr="https://image.slidesharecdn.com/folletoinglesparte1terminada-13491689476599-phpapp02-121002041111-phpapp02/95/folleto-ingles-parte-1-terminada-2-728.jpg?cb=1349151224">
              <a:extLst xmlns:a="http://schemas.openxmlformats.org/drawingml/2006/main">
                <a:ext uri="{FF2B5EF4-FFF2-40B4-BE49-F238E27FC236}">
                  <a16:creationId xmlns:a16="http://schemas.microsoft.com/office/drawing/2014/main" id="{6174F857-4D81-4858-831D-16BEED363A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https://image.slidesharecdn.com/folletoinglesparte1terminada-13491689476599-phpapp02-121002041111-phpapp02/95/folleto-ingles-parte-1-terminada-2-728.jpg?cb=1349151224">
                      <a:extLst>
                        <a:ext uri="{FF2B5EF4-FFF2-40B4-BE49-F238E27FC236}">
                          <a16:creationId xmlns:a16="http://schemas.microsoft.com/office/drawing/2014/main" id="{6174F857-4D81-4858-831D-16BEED363AA8}"/>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671" t="15969" r="44834" b="3619"/>
                    <a:stretch/>
                  </pic:blipFill>
                  <pic:spPr bwMode="auto">
                    <a:xfrm>
                      <a:off x="0" y="0"/>
                      <a:ext cx="699829" cy="821039"/>
                    </a:xfrm>
                    <a:prstGeom prst="rect">
                      <a:avLst/>
                    </a:prstGeom>
                    <a:noFill/>
                    <a:extLst/>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p>
    <w:p w:rsidR="00AE3E37" w:rsidRDefault="00B322A8">
      <w:pPr>
        <w:spacing w:before="41" w:line="154" w:lineRule="exact"/>
        <w:ind w:left="213" w:right="231"/>
        <w:jc w:val="both"/>
        <w:rPr>
          <w:rFonts w:ascii="Arial"/>
          <w:sz w:val="14"/>
        </w:rPr>
      </w:pPr>
      <w:r>
        <w:rPr>
          <w:rFonts w:ascii="Arial"/>
          <w:sz w:val="14"/>
        </w:rPr>
        <w:t xml:space="preserve">Luis Lightbourn, </w:t>
      </w:r>
      <w:r w:rsidRPr="00B322A8">
        <w:rPr>
          <w:rFonts w:ascii="Arial"/>
          <w:sz w:val="14"/>
        </w:rPr>
        <w:t>president</w:t>
      </w:r>
      <w:r w:rsidR="005665B7" w:rsidRPr="005665B7">
        <w:rPr>
          <w:rFonts w:ascii="Arial"/>
          <w:sz w:val="14"/>
        </w:rPr>
        <w:t xml:space="preserve"> of the </w:t>
      </w:r>
      <w:r>
        <w:rPr>
          <w:rFonts w:ascii="Arial"/>
          <w:sz w:val="14"/>
        </w:rPr>
        <w:t>Instituto de Investigaci</w:t>
      </w:r>
      <w:r>
        <w:rPr>
          <w:rFonts w:ascii="Arial"/>
          <w:sz w:val="14"/>
        </w:rPr>
        <w:t>ó</w:t>
      </w:r>
      <w:r>
        <w:rPr>
          <w:rFonts w:ascii="Arial"/>
          <w:sz w:val="14"/>
        </w:rPr>
        <w:t xml:space="preserve">n Lightbourn </w:t>
      </w:r>
      <w:r w:rsidR="005665B7" w:rsidRPr="005665B7">
        <w:rPr>
          <w:rFonts w:ascii="Arial"/>
          <w:sz w:val="14"/>
        </w:rPr>
        <w:t xml:space="preserve">located at </w:t>
      </w:r>
      <w:r>
        <w:rPr>
          <w:rFonts w:ascii="Arial"/>
          <w:sz w:val="14"/>
        </w:rPr>
        <w:t>Mexico</w:t>
      </w:r>
      <w:r w:rsidR="00B2540F">
        <w:rPr>
          <w:rFonts w:ascii="Arial"/>
          <w:sz w:val="14"/>
        </w:rPr>
        <w:t>,</w:t>
      </w:r>
      <w:r w:rsidR="00455462">
        <w:rPr>
          <w:rFonts w:ascii="Arial"/>
          <w:sz w:val="14"/>
        </w:rPr>
        <w:t xml:space="preserve"> he is an expert in </w:t>
      </w:r>
      <w:r w:rsidR="00455462" w:rsidRPr="00455462">
        <w:rPr>
          <w:rFonts w:ascii="Arial"/>
          <w:sz w:val="14"/>
        </w:rPr>
        <w:t>plant biot</w:t>
      </w:r>
      <w:r w:rsidR="00455462">
        <w:rPr>
          <w:rFonts w:ascii="Arial"/>
          <w:sz w:val="14"/>
        </w:rPr>
        <w:t>ec</w:t>
      </w:r>
      <w:r w:rsidR="00967616">
        <w:rPr>
          <w:rFonts w:ascii="Arial"/>
          <w:sz w:val="14"/>
        </w:rPr>
        <w:t>hnology, genomics, cell</w:t>
      </w:r>
      <w:r w:rsidR="00455462" w:rsidRPr="00455462">
        <w:rPr>
          <w:rFonts w:ascii="Arial"/>
          <w:sz w:val="14"/>
        </w:rPr>
        <w:t xml:space="preserve"> biology</w:t>
      </w:r>
      <w:r w:rsidR="00967616">
        <w:rPr>
          <w:rFonts w:ascii="Arial"/>
          <w:sz w:val="14"/>
        </w:rPr>
        <w:t xml:space="preserve"> </w:t>
      </w:r>
      <w:r w:rsidR="00967616" w:rsidRPr="00967616">
        <w:rPr>
          <w:rFonts w:ascii="Arial"/>
          <w:sz w:val="14"/>
        </w:rPr>
        <w:t>and has over 30 years of experience in plant biochemistry and molecular biology</w:t>
      </w:r>
      <w:r w:rsidR="00455462">
        <w:rPr>
          <w:rFonts w:ascii="Arial"/>
          <w:sz w:val="14"/>
        </w:rPr>
        <w:t>.</w:t>
      </w:r>
      <w:r w:rsidR="003C058F">
        <w:rPr>
          <w:rFonts w:ascii="Arial"/>
          <w:sz w:val="14"/>
        </w:rPr>
        <w:t xml:space="preserve"> </w:t>
      </w:r>
      <w:r w:rsidR="003C058F" w:rsidRPr="003C058F">
        <w:rPr>
          <w:rFonts w:ascii="Arial"/>
          <w:sz w:val="14"/>
        </w:rPr>
        <w:t>Throughout his research career he has focused on how light regulates plant growth and development. In particular, he has made a major contribution to understanding the molecular responses of plants to ultraviolet radiation.</w:t>
      </w:r>
      <w:r w:rsidR="003C058F">
        <w:rPr>
          <w:rFonts w:ascii="Arial"/>
          <w:sz w:val="14"/>
        </w:rPr>
        <w:t xml:space="preserve"> </w:t>
      </w:r>
      <w:r w:rsidR="003C058F" w:rsidRPr="003C058F">
        <w:rPr>
          <w:rFonts w:ascii="Arial"/>
          <w:sz w:val="14"/>
        </w:rPr>
        <w:t>Doctor Lightbourn has a range of expertise that has attracted invitations to contribute to a wide range of activities, including assessment of research strategy, industry consultation and government advice</w:t>
      </w:r>
      <w:r w:rsidR="003C058F">
        <w:rPr>
          <w:rFonts w:ascii="Arial"/>
          <w:sz w:val="14"/>
        </w:rPr>
        <w:t>.</w:t>
      </w:r>
    </w:p>
    <w:p w:rsidR="00AE3E37" w:rsidRDefault="00A9710C" w:rsidP="00C15B2E">
      <w:pPr>
        <w:tabs>
          <w:tab w:val="left" w:pos="6803"/>
        </w:tabs>
        <w:spacing w:before="62"/>
        <w:ind w:left="3094" w:right="3886" w:hanging="14"/>
        <w:jc w:val="center"/>
        <w:rPr>
          <w:rFonts w:ascii="Arial"/>
          <w:sz w:val="14"/>
        </w:rPr>
      </w:pPr>
      <w:r>
        <w:rPr>
          <w:rFonts w:ascii="Arial"/>
          <w:sz w:val="14"/>
        </w:rPr>
        <w:t xml:space="preserve">Email: </w:t>
      </w:r>
      <w:bookmarkStart w:id="0" w:name="_GoBack"/>
      <w:bookmarkEnd w:id="0"/>
      <w:r w:rsidR="00536D82">
        <w:rPr>
          <w:rFonts w:ascii="Arial"/>
          <w:sz w:val="14"/>
        </w:rPr>
        <w:fldChar w:fldCharType="begin"/>
      </w:r>
      <w:r w:rsidR="00536D82">
        <w:rPr>
          <w:rFonts w:ascii="Arial"/>
          <w:sz w:val="14"/>
        </w:rPr>
        <w:instrText xml:space="preserve"> HYPERLINK "mailto:</w:instrText>
      </w:r>
      <w:r w:rsidR="00536D82" w:rsidRPr="00536D82">
        <w:rPr>
          <w:rFonts w:ascii="Arial"/>
          <w:sz w:val="14"/>
        </w:rPr>
        <w:instrText>drlightbourn@institutolightbourn.edu.mx</w:instrText>
      </w:r>
      <w:r w:rsidR="00536D82">
        <w:rPr>
          <w:rFonts w:ascii="Arial"/>
          <w:sz w:val="14"/>
        </w:rPr>
        <w:instrText xml:space="preserve">" </w:instrText>
      </w:r>
      <w:r w:rsidR="00536D82">
        <w:rPr>
          <w:rFonts w:ascii="Arial"/>
          <w:sz w:val="14"/>
        </w:rPr>
        <w:fldChar w:fldCharType="separate"/>
      </w:r>
      <w:r w:rsidR="00536D82" w:rsidRPr="00023771">
        <w:rPr>
          <w:rStyle w:val="Hipervnculo"/>
          <w:rFonts w:ascii="Arial"/>
          <w:sz w:val="14"/>
        </w:rPr>
        <w:t>drlightbourn@institutolightbourn.edu.mx</w:t>
      </w:r>
      <w:r w:rsidR="00536D82">
        <w:rPr>
          <w:rFonts w:ascii="Arial"/>
          <w:sz w:val="14"/>
        </w:rPr>
        <w:fldChar w:fldCharType="end"/>
      </w:r>
      <w:r w:rsidR="00C15B2E">
        <w:rPr>
          <w:rFonts w:ascii="Arial"/>
          <w:color w:val="004080"/>
          <w:sz w:val="14"/>
        </w:rPr>
        <w:t xml:space="preserve">; </w:t>
      </w:r>
      <w:hyperlink r:id="rId12" w:history="1">
        <w:r w:rsidR="00C15B2E" w:rsidRPr="000059BE">
          <w:rPr>
            <w:rStyle w:val="Hipervnculo"/>
            <w:rFonts w:ascii="Arial"/>
            <w:sz w:val="14"/>
          </w:rPr>
          <w:t>lalr@bioteksa.com</w:t>
        </w:r>
      </w:hyperlink>
      <w:r w:rsidR="00C15B2E">
        <w:rPr>
          <w:rFonts w:ascii="Arial"/>
          <w:color w:val="004080"/>
          <w:sz w:val="14"/>
        </w:rPr>
        <w:t xml:space="preserve"> </w:t>
      </w:r>
    </w:p>
    <w:p w:rsidR="00AE3E37" w:rsidRDefault="00815B72">
      <w:pPr>
        <w:pStyle w:val="Textoindependiente"/>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E167F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69EE" w:rsidRDefault="00D369EE">
      <w:r>
        <w:separator/>
      </w:r>
    </w:p>
  </w:endnote>
  <w:endnote w:type="continuationSeparator" w:id="0">
    <w:p w:rsidR="00D369EE" w:rsidRDefault="00D36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15B72">
    <w:pPr>
      <w:pStyle w:val="Textoindependiente"/>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w:t>
                    </w:r>
                    <w:proofErr w:type="gramStart"/>
                    <w:r w:rsidRPr="005B3A56">
                      <w:rPr>
                        <w:rFonts w:ascii="Arial"/>
                        <w:color w:val="FFFFFF" w:themeColor="background1"/>
                        <w:sz w:val="16"/>
                      </w:rPr>
                      <w:t>an open access</w:t>
                    </w:r>
                    <w:proofErr w:type="gramEnd"/>
                    <w:r w:rsidRPr="005B3A56">
                      <w:rPr>
                        <w:rFonts w:ascii="Arial"/>
                        <w:color w:val="FFFFFF" w:themeColor="background1"/>
                        <w:sz w:val="16"/>
                      </w:rPr>
                      <w:t xml:space="preserve">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69EE" w:rsidRDefault="00D369EE">
      <w:r>
        <w:separator/>
      </w:r>
    </w:p>
  </w:footnote>
  <w:footnote w:type="continuationSeparator" w:id="0">
    <w:p w:rsidR="00D369EE" w:rsidRDefault="00D36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15B72">
    <w:pPr>
      <w:pStyle w:val="Textoindependiente"/>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0412"/>
    <w:rsid w:val="000E2911"/>
    <w:rsid w:val="001263DF"/>
    <w:rsid w:val="001A5A3A"/>
    <w:rsid w:val="002F21C5"/>
    <w:rsid w:val="00314AA7"/>
    <w:rsid w:val="0033246D"/>
    <w:rsid w:val="003C058F"/>
    <w:rsid w:val="00404E5B"/>
    <w:rsid w:val="00414F7B"/>
    <w:rsid w:val="004355DC"/>
    <w:rsid w:val="00455462"/>
    <w:rsid w:val="004749B4"/>
    <w:rsid w:val="004A0AD8"/>
    <w:rsid w:val="004F3523"/>
    <w:rsid w:val="00536D82"/>
    <w:rsid w:val="005665B7"/>
    <w:rsid w:val="00595B6C"/>
    <w:rsid w:val="005B3A56"/>
    <w:rsid w:val="006060CE"/>
    <w:rsid w:val="006252AC"/>
    <w:rsid w:val="0063497F"/>
    <w:rsid w:val="00660C43"/>
    <w:rsid w:val="00667B11"/>
    <w:rsid w:val="00687061"/>
    <w:rsid w:val="006A5748"/>
    <w:rsid w:val="006F047B"/>
    <w:rsid w:val="007F7E6C"/>
    <w:rsid w:val="00815B72"/>
    <w:rsid w:val="00834954"/>
    <w:rsid w:val="00873DF0"/>
    <w:rsid w:val="008B6240"/>
    <w:rsid w:val="00936616"/>
    <w:rsid w:val="00936A74"/>
    <w:rsid w:val="00967616"/>
    <w:rsid w:val="009B2D44"/>
    <w:rsid w:val="00A3602D"/>
    <w:rsid w:val="00A91646"/>
    <w:rsid w:val="00A9710C"/>
    <w:rsid w:val="00AE3E37"/>
    <w:rsid w:val="00AF0815"/>
    <w:rsid w:val="00B21A57"/>
    <w:rsid w:val="00B2540F"/>
    <w:rsid w:val="00B322A8"/>
    <w:rsid w:val="00BD4570"/>
    <w:rsid w:val="00C15B2E"/>
    <w:rsid w:val="00C22ED9"/>
    <w:rsid w:val="00C33602"/>
    <w:rsid w:val="00C67ABD"/>
    <w:rsid w:val="00CD6F55"/>
    <w:rsid w:val="00D15955"/>
    <w:rsid w:val="00D369EE"/>
    <w:rsid w:val="00D465AA"/>
    <w:rsid w:val="00D51BA8"/>
    <w:rsid w:val="00DD353E"/>
    <w:rsid w:val="00DE1903"/>
    <w:rsid w:val="00E22729"/>
    <w:rsid w:val="00E870B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AAB16"/>
  <w15:docId w15:val="{EB8FB0D1-79B1-42EA-9F70-2E67C133B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595B6C"/>
    <w:rPr>
      <w:color w:val="0000FF" w:themeColor="hyperlink"/>
      <w:u w:val="single"/>
    </w:rPr>
  </w:style>
  <w:style w:type="character" w:styleId="Mencinsinresolver">
    <w:name w:val="Unresolved Mention"/>
    <w:basedOn w:val="Fuentedeprrafopredeter"/>
    <w:uiPriority w:val="99"/>
    <w:semiHidden/>
    <w:unhideWhenUsed/>
    <w:rsid w:val="00595B6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alr@bioteksa.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F3F4C-9576-486F-86FD-DF3A92B23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649</Words>
  <Characters>3573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luis alfonso amarillas bueno</cp:lastModifiedBy>
  <cp:revision>3</cp:revision>
  <dcterms:created xsi:type="dcterms:W3CDTF">2018-02-13T21:45:00Z</dcterms:created>
  <dcterms:modified xsi:type="dcterms:W3CDTF">2018-02-14T17:06:00Z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