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94249" w14:textId="77777777" w:rsidR="003411B7" w:rsidRDefault="003411B7" w:rsidP="00844E7C">
      <w:pPr>
        <w:widowControl w:val="0"/>
        <w:autoSpaceDE w:val="0"/>
        <w:autoSpaceDN w:val="0"/>
        <w:adjustRightInd w:val="0"/>
        <w:spacing w:after="0" w:line="240" w:lineRule="auto"/>
        <w:jc w:val="both"/>
        <w:rPr>
          <w:rFonts w:ascii="Georgia" w:hAnsi="Georgia" w:cs="Helvetica"/>
          <w:b/>
          <w:color w:val="10131A"/>
          <w:sz w:val="28"/>
          <w:szCs w:val="28"/>
        </w:rPr>
      </w:pPr>
      <w:r>
        <w:rPr>
          <w:rFonts w:ascii="Georgia" w:hAnsi="Georgia" w:cs="Helvetica"/>
          <w:b/>
          <w:color w:val="10131A"/>
          <w:sz w:val="28"/>
          <w:szCs w:val="28"/>
        </w:rPr>
        <w:t>Abstract</w:t>
      </w:r>
    </w:p>
    <w:p w14:paraId="371639F8" w14:textId="77777777" w:rsidR="00844E7C" w:rsidRDefault="00844E7C" w:rsidP="00844E7C">
      <w:pPr>
        <w:widowControl w:val="0"/>
        <w:autoSpaceDE w:val="0"/>
        <w:autoSpaceDN w:val="0"/>
        <w:adjustRightInd w:val="0"/>
        <w:spacing w:after="0" w:line="240" w:lineRule="auto"/>
        <w:jc w:val="both"/>
        <w:rPr>
          <w:rFonts w:ascii="Georgia" w:hAnsi="Georgia" w:cs="Helvetica"/>
          <w:b/>
          <w:color w:val="10131A"/>
          <w:sz w:val="28"/>
          <w:szCs w:val="28"/>
        </w:rPr>
      </w:pPr>
    </w:p>
    <w:p w14:paraId="6ABAA7C6" w14:textId="3E7FDF06" w:rsidR="00844E7C" w:rsidRDefault="00844E7C" w:rsidP="00844E7C">
      <w:pPr>
        <w:widowControl w:val="0"/>
        <w:autoSpaceDE w:val="0"/>
        <w:autoSpaceDN w:val="0"/>
        <w:adjustRightInd w:val="0"/>
        <w:spacing w:after="0" w:line="240" w:lineRule="auto"/>
        <w:jc w:val="both"/>
        <w:rPr>
          <w:rFonts w:ascii="Georgia" w:hAnsi="Georgia" w:cs="Helvetica"/>
          <w:b/>
          <w:color w:val="10131A"/>
          <w:sz w:val="28"/>
          <w:szCs w:val="28"/>
        </w:rPr>
      </w:pPr>
      <w:r>
        <w:rPr>
          <w:rFonts w:ascii="Georgia" w:hAnsi="Georgia" w:cs="Helvetica"/>
          <w:b/>
          <w:color w:val="10131A"/>
          <w:sz w:val="28"/>
          <w:szCs w:val="28"/>
        </w:rPr>
        <w:t xml:space="preserve">The </w:t>
      </w:r>
      <w:r w:rsidR="00C172BA">
        <w:rPr>
          <w:rFonts w:ascii="Georgia" w:hAnsi="Georgia" w:cs="Helvetica"/>
          <w:b/>
          <w:color w:val="10131A"/>
          <w:sz w:val="28"/>
          <w:szCs w:val="28"/>
        </w:rPr>
        <w:t>New Biology of Epigenetics</w:t>
      </w:r>
    </w:p>
    <w:p w14:paraId="7D4C7A90" w14:textId="77777777" w:rsidR="00844E7C" w:rsidRDefault="00844E7C" w:rsidP="00844E7C">
      <w:pPr>
        <w:widowControl w:val="0"/>
        <w:autoSpaceDE w:val="0"/>
        <w:autoSpaceDN w:val="0"/>
        <w:adjustRightInd w:val="0"/>
        <w:spacing w:after="0" w:line="240" w:lineRule="auto"/>
        <w:jc w:val="both"/>
        <w:rPr>
          <w:rFonts w:ascii="Georgia" w:hAnsi="Georgia" w:cs="Helvetica"/>
          <w:b/>
          <w:color w:val="10131A"/>
          <w:sz w:val="28"/>
          <w:szCs w:val="28"/>
        </w:rPr>
      </w:pPr>
    </w:p>
    <w:p w14:paraId="40EBDDAF" w14:textId="12DE4545" w:rsidR="00984163" w:rsidRPr="00F01719" w:rsidRDefault="00984163" w:rsidP="00844E7C">
      <w:pPr>
        <w:widowControl w:val="0"/>
        <w:autoSpaceDE w:val="0"/>
        <w:autoSpaceDN w:val="0"/>
        <w:adjustRightInd w:val="0"/>
        <w:spacing w:after="0" w:line="240" w:lineRule="auto"/>
        <w:jc w:val="both"/>
        <w:rPr>
          <w:rFonts w:ascii="Georgia" w:hAnsi="Georgia" w:cs="Helvetica"/>
          <w:color w:val="10131A"/>
          <w:sz w:val="28"/>
          <w:szCs w:val="28"/>
        </w:rPr>
      </w:pPr>
      <w:r w:rsidRPr="00F01719">
        <w:rPr>
          <w:rFonts w:ascii="Georgia" w:hAnsi="Georgia" w:cs="Helvetica"/>
          <w:color w:val="10131A"/>
          <w:sz w:val="28"/>
          <w:szCs w:val="28"/>
        </w:rPr>
        <w:t>The science of epigenetics, which literally means „control above genetics“, profoundly changes our understanding of how life is controled. Environmental influences including nutrition, stress, and emotions, can modify genes without changing their basic blueprint. The environment serves as a „contractor“ who reads and engages those genetic blueprints and is ultimately responsible for the charac</w:t>
      </w:r>
      <w:r w:rsidR="00F01719">
        <w:rPr>
          <w:rFonts w:ascii="Georgia" w:hAnsi="Georgia" w:cs="Helvetica"/>
          <w:color w:val="10131A"/>
          <w:sz w:val="28"/>
          <w:szCs w:val="28"/>
        </w:rPr>
        <w:t>t</w:t>
      </w:r>
      <w:r w:rsidRPr="00F01719">
        <w:rPr>
          <w:rFonts w:ascii="Georgia" w:hAnsi="Georgia" w:cs="Helvetica"/>
          <w:color w:val="10131A"/>
          <w:sz w:val="28"/>
          <w:szCs w:val="28"/>
        </w:rPr>
        <w:t>er of a cells’s life. It is a single cell’s „awareness“ of the environment that primaruly sets into motion the mechanisms of life.</w:t>
      </w:r>
    </w:p>
    <w:p w14:paraId="33A44C61" w14:textId="77777777" w:rsidR="00984163" w:rsidRPr="00F01719" w:rsidRDefault="00984163" w:rsidP="00844E7C">
      <w:pPr>
        <w:widowControl w:val="0"/>
        <w:autoSpaceDE w:val="0"/>
        <w:autoSpaceDN w:val="0"/>
        <w:adjustRightInd w:val="0"/>
        <w:spacing w:after="0" w:line="240" w:lineRule="auto"/>
        <w:jc w:val="both"/>
        <w:rPr>
          <w:rFonts w:ascii="Georgia" w:hAnsi="Georgia" w:cs="Helvetica"/>
          <w:color w:val="10131A"/>
          <w:sz w:val="28"/>
          <w:szCs w:val="28"/>
        </w:rPr>
      </w:pPr>
    </w:p>
    <w:p w14:paraId="4112FBDB" w14:textId="6A03B4A3" w:rsidR="00984163" w:rsidRPr="00F01719" w:rsidRDefault="00984163" w:rsidP="00844E7C">
      <w:pPr>
        <w:widowControl w:val="0"/>
        <w:autoSpaceDE w:val="0"/>
        <w:autoSpaceDN w:val="0"/>
        <w:adjustRightInd w:val="0"/>
        <w:spacing w:after="0" w:line="240" w:lineRule="auto"/>
        <w:jc w:val="both"/>
        <w:rPr>
          <w:rFonts w:ascii="Georgia" w:hAnsi="Georgia" w:cs="Helvetica"/>
          <w:color w:val="10131A"/>
          <w:sz w:val="28"/>
          <w:szCs w:val="28"/>
        </w:rPr>
      </w:pPr>
      <w:r w:rsidRPr="00F01719">
        <w:rPr>
          <w:rFonts w:ascii="Georgia" w:hAnsi="Georgia" w:cs="Helvetica"/>
          <w:color w:val="10131A"/>
          <w:sz w:val="28"/>
          <w:szCs w:val="28"/>
        </w:rPr>
        <w:t>In fact epigenetics, the study of the molecular mechanisms by which the environment controls gene activity, is today one of the most active</w:t>
      </w:r>
      <w:r w:rsidR="00F01719" w:rsidRPr="00F01719">
        <w:rPr>
          <w:rFonts w:ascii="Georgia" w:hAnsi="Georgia" w:cs="Helvetica"/>
          <w:color w:val="10131A"/>
          <w:sz w:val="28"/>
          <w:szCs w:val="28"/>
        </w:rPr>
        <w:t xml:space="preserve"> areas of scientific reserach. Epigentics reveals that when we change our perceptions and environment, our genes can change as well.  The idea that our perceptions override our genes is now at the forefront of medical research. Everything we've left out of the medical model - energy, thoughts, spirit - now turns out to be the primary mechanism of int</w:t>
      </w:r>
      <w:r w:rsidR="00844E7C">
        <w:rPr>
          <w:rFonts w:ascii="Georgia" w:hAnsi="Georgia" w:cs="Helvetica"/>
          <w:color w:val="10131A"/>
          <w:sz w:val="28"/>
          <w:szCs w:val="28"/>
        </w:rPr>
        <w:t>eraction with physical reality.</w:t>
      </w:r>
    </w:p>
    <w:p w14:paraId="1054D980" w14:textId="77777777" w:rsidR="00984163" w:rsidRPr="00F01719" w:rsidRDefault="00984163" w:rsidP="00844E7C">
      <w:pPr>
        <w:widowControl w:val="0"/>
        <w:autoSpaceDE w:val="0"/>
        <w:autoSpaceDN w:val="0"/>
        <w:adjustRightInd w:val="0"/>
        <w:spacing w:after="0" w:line="240" w:lineRule="auto"/>
        <w:jc w:val="both"/>
        <w:rPr>
          <w:rFonts w:ascii="Georgia" w:hAnsi="Georgia" w:cs="Helvetica"/>
          <w:color w:val="10131A"/>
          <w:sz w:val="28"/>
          <w:szCs w:val="28"/>
        </w:rPr>
      </w:pPr>
    </w:p>
    <w:p w14:paraId="17B04E65" w14:textId="03B94EBD" w:rsidR="00A23271" w:rsidRDefault="00844E7C" w:rsidP="00844E7C">
      <w:pPr>
        <w:widowControl w:val="0"/>
        <w:autoSpaceDE w:val="0"/>
        <w:autoSpaceDN w:val="0"/>
        <w:adjustRightInd w:val="0"/>
        <w:spacing w:after="0" w:line="240" w:lineRule="auto"/>
        <w:jc w:val="both"/>
        <w:rPr>
          <w:rFonts w:ascii="Georgia" w:hAnsi="Georgia" w:cs="Helvetica"/>
          <w:color w:val="10131A"/>
          <w:sz w:val="28"/>
          <w:szCs w:val="28"/>
        </w:rPr>
      </w:pPr>
      <w:r w:rsidRPr="00844E7C">
        <w:rPr>
          <w:rFonts w:ascii="Georgia" w:hAnsi="Georgia" w:cs="Helvetica"/>
          <w:color w:val="10131A"/>
          <w:sz w:val="28"/>
          <w:szCs w:val="28"/>
        </w:rPr>
        <w:t xml:space="preserve">In my keynote, I share with the basic concepts of epigenetics </w:t>
      </w:r>
      <w:r>
        <w:rPr>
          <w:rFonts w:ascii="Georgia" w:hAnsi="Georgia" w:cs="Helvetica"/>
          <w:color w:val="10131A"/>
          <w:sz w:val="28"/>
          <w:szCs w:val="28"/>
        </w:rPr>
        <w:t xml:space="preserve">and how </w:t>
      </w:r>
      <w:r w:rsidRPr="00844E7C">
        <w:rPr>
          <w:rFonts w:ascii="Georgia" w:hAnsi="Georgia" w:cs="Helvetica"/>
          <w:color w:val="10131A"/>
          <w:sz w:val="28"/>
          <w:szCs w:val="28"/>
        </w:rPr>
        <w:t xml:space="preserve">it is changing our understanding to health and disease. And above </w:t>
      </w:r>
      <w:r>
        <w:rPr>
          <w:rFonts w:ascii="Georgia" w:hAnsi="Georgia" w:cs="Helvetica"/>
          <w:color w:val="10131A"/>
          <w:sz w:val="28"/>
          <w:szCs w:val="28"/>
        </w:rPr>
        <w:t>all, having</w:t>
      </w:r>
      <w:r w:rsidRPr="00844E7C">
        <w:rPr>
          <w:rFonts w:ascii="Georgia" w:hAnsi="Georgia" w:cs="Helvetica"/>
          <w:color w:val="10131A"/>
          <w:sz w:val="28"/>
          <w:szCs w:val="28"/>
        </w:rPr>
        <w:t xml:space="preserve"> same genes doesn’</w:t>
      </w:r>
      <w:r>
        <w:rPr>
          <w:rFonts w:ascii="Georgia" w:hAnsi="Georgia" w:cs="Helvetica"/>
          <w:color w:val="10131A"/>
          <w:sz w:val="28"/>
          <w:szCs w:val="28"/>
        </w:rPr>
        <w:t xml:space="preserve">t mean same having </w:t>
      </w:r>
      <w:r w:rsidR="0073276C">
        <w:rPr>
          <w:rFonts w:ascii="Georgia" w:hAnsi="Georgia" w:cs="Helvetica"/>
          <w:color w:val="10131A"/>
          <w:sz w:val="28"/>
          <w:szCs w:val="28"/>
        </w:rPr>
        <w:t xml:space="preserve">the </w:t>
      </w:r>
      <w:r>
        <w:rPr>
          <w:rFonts w:ascii="Georgia" w:hAnsi="Georgia" w:cs="Helvetica"/>
          <w:color w:val="10131A"/>
          <w:sz w:val="28"/>
          <w:szCs w:val="28"/>
        </w:rPr>
        <w:t>same f</w:t>
      </w:r>
      <w:r w:rsidRPr="00844E7C">
        <w:rPr>
          <w:rFonts w:ascii="Georgia" w:hAnsi="Georgia" w:cs="Helvetica"/>
          <w:color w:val="10131A"/>
          <w:sz w:val="28"/>
          <w:szCs w:val="28"/>
        </w:rPr>
        <w:t>ate.</w:t>
      </w:r>
    </w:p>
    <w:p w14:paraId="448BE810" w14:textId="77777777" w:rsidR="00FE037E" w:rsidRDefault="00FE037E" w:rsidP="00844E7C">
      <w:pPr>
        <w:widowControl w:val="0"/>
        <w:autoSpaceDE w:val="0"/>
        <w:autoSpaceDN w:val="0"/>
        <w:adjustRightInd w:val="0"/>
        <w:spacing w:after="0" w:line="240" w:lineRule="auto"/>
        <w:jc w:val="both"/>
        <w:rPr>
          <w:rFonts w:ascii="Georgia" w:hAnsi="Georgia" w:cs="Helvetica"/>
          <w:color w:val="10131A"/>
          <w:sz w:val="28"/>
          <w:szCs w:val="28"/>
        </w:rPr>
      </w:pPr>
    </w:p>
    <w:p w14:paraId="465295D0" w14:textId="5D5C8754" w:rsidR="00FE037E" w:rsidRDefault="00FE037E" w:rsidP="00844E7C">
      <w:pPr>
        <w:widowControl w:val="0"/>
        <w:autoSpaceDE w:val="0"/>
        <w:autoSpaceDN w:val="0"/>
        <w:adjustRightInd w:val="0"/>
        <w:spacing w:after="0" w:line="240" w:lineRule="auto"/>
        <w:jc w:val="both"/>
        <w:rPr>
          <w:rFonts w:ascii="Georgia" w:hAnsi="Georgia" w:cs="Helvetica"/>
          <w:color w:val="10131A"/>
          <w:sz w:val="28"/>
          <w:szCs w:val="28"/>
        </w:rPr>
      </w:pPr>
      <w:r>
        <w:rPr>
          <w:rFonts w:ascii="Georgia" w:hAnsi="Georgia" w:cs="Helvetica"/>
          <w:color w:val="10131A"/>
          <w:sz w:val="28"/>
          <w:szCs w:val="28"/>
        </w:rPr>
        <w:t>Dr. Akuma Saningong</w:t>
      </w:r>
    </w:p>
    <w:p w14:paraId="694A2AE5" w14:textId="042ED4C0" w:rsidR="00FE037E" w:rsidRPr="00844E7C" w:rsidRDefault="00FE037E" w:rsidP="00844E7C">
      <w:pPr>
        <w:widowControl w:val="0"/>
        <w:autoSpaceDE w:val="0"/>
        <w:autoSpaceDN w:val="0"/>
        <w:adjustRightInd w:val="0"/>
        <w:spacing w:after="0" w:line="240" w:lineRule="auto"/>
        <w:jc w:val="both"/>
        <w:rPr>
          <w:rFonts w:ascii="Georgia" w:hAnsi="Georgia" w:cs="Helvetica"/>
          <w:color w:val="10131A"/>
          <w:sz w:val="28"/>
          <w:szCs w:val="28"/>
        </w:rPr>
      </w:pPr>
      <w:r>
        <w:rPr>
          <w:rFonts w:ascii="Georgia" w:hAnsi="Georgia" w:cs="Helvetica"/>
          <w:color w:val="10131A"/>
          <w:sz w:val="28"/>
          <w:szCs w:val="28"/>
        </w:rPr>
        <w:t xml:space="preserve">Wwww.drsaningong.com </w:t>
      </w:r>
      <w:bookmarkStart w:id="0" w:name="_GoBack"/>
      <w:bookmarkEnd w:id="0"/>
    </w:p>
    <w:sectPr w:rsidR="00FE037E" w:rsidRPr="00844E7C" w:rsidSect="00E70264">
      <w:footerReference w:type="even" r:id="rId7"/>
      <w:footerReference w:type="default" r:id="rId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0ADFFB" w14:textId="77777777" w:rsidR="00B11731" w:rsidRDefault="00B11731" w:rsidP="004E3761">
      <w:pPr>
        <w:spacing w:after="0" w:line="240" w:lineRule="auto"/>
      </w:pPr>
      <w:r>
        <w:separator/>
      </w:r>
    </w:p>
  </w:endnote>
  <w:endnote w:type="continuationSeparator" w:id="0">
    <w:p w14:paraId="2C301339" w14:textId="77777777" w:rsidR="00B11731" w:rsidRDefault="00B11731" w:rsidP="004E3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Georgia">
    <w:panose1 w:val="02040502050405020303"/>
    <w:charset w:val="00"/>
    <w:family w:val="auto"/>
    <w:pitch w:val="variable"/>
    <w:sig w:usb0="00000287" w:usb1="00000000" w:usb2="00000000" w:usb3="00000000" w:csb0="0000009F"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CEC35" w14:textId="77777777" w:rsidR="004E3761" w:rsidRDefault="004E3761" w:rsidP="00F73E7E">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1B08BB8" w14:textId="77777777" w:rsidR="004E3761" w:rsidRDefault="004E3761" w:rsidP="004E3761">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1BF6F" w14:textId="77777777" w:rsidR="004E3761" w:rsidRDefault="004E3761" w:rsidP="00F73E7E">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B11731">
      <w:rPr>
        <w:rStyle w:val="Seitenzahl"/>
        <w:noProof/>
      </w:rPr>
      <w:t>1</w:t>
    </w:r>
    <w:r>
      <w:rPr>
        <w:rStyle w:val="Seitenzahl"/>
      </w:rPr>
      <w:fldChar w:fldCharType="end"/>
    </w:r>
  </w:p>
  <w:p w14:paraId="6C57B182" w14:textId="77777777" w:rsidR="004E3761" w:rsidRDefault="004E3761" w:rsidP="004E3761">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77EBDE" w14:textId="77777777" w:rsidR="00B11731" w:rsidRDefault="00B11731" w:rsidP="004E3761">
      <w:pPr>
        <w:spacing w:after="0" w:line="240" w:lineRule="auto"/>
      </w:pPr>
      <w:r>
        <w:separator/>
      </w:r>
    </w:p>
  </w:footnote>
  <w:footnote w:type="continuationSeparator" w:id="0">
    <w:p w14:paraId="265C862D" w14:textId="77777777" w:rsidR="00B11731" w:rsidRDefault="00B11731" w:rsidP="004E376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82337C"/>
    <w:multiLevelType w:val="multilevel"/>
    <w:tmpl w:val="A72256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163"/>
    <w:rsid w:val="00044C2D"/>
    <w:rsid w:val="00073FDA"/>
    <w:rsid w:val="00151251"/>
    <w:rsid w:val="00194E15"/>
    <w:rsid w:val="00197889"/>
    <w:rsid w:val="001B1E5C"/>
    <w:rsid w:val="001E5156"/>
    <w:rsid w:val="0022596D"/>
    <w:rsid w:val="00226EC5"/>
    <w:rsid w:val="00242055"/>
    <w:rsid w:val="003411B7"/>
    <w:rsid w:val="00363308"/>
    <w:rsid w:val="00370C7F"/>
    <w:rsid w:val="00396391"/>
    <w:rsid w:val="003C1F2E"/>
    <w:rsid w:val="004133AF"/>
    <w:rsid w:val="0041360D"/>
    <w:rsid w:val="00456492"/>
    <w:rsid w:val="004568C6"/>
    <w:rsid w:val="00486385"/>
    <w:rsid w:val="00491EE4"/>
    <w:rsid w:val="004A0C70"/>
    <w:rsid w:val="004B2157"/>
    <w:rsid w:val="004E3761"/>
    <w:rsid w:val="00510C75"/>
    <w:rsid w:val="00516595"/>
    <w:rsid w:val="00581E9C"/>
    <w:rsid w:val="00594C81"/>
    <w:rsid w:val="005C7817"/>
    <w:rsid w:val="00607AE8"/>
    <w:rsid w:val="0067571D"/>
    <w:rsid w:val="00682096"/>
    <w:rsid w:val="00715A3A"/>
    <w:rsid w:val="0073276C"/>
    <w:rsid w:val="00777331"/>
    <w:rsid w:val="007806FA"/>
    <w:rsid w:val="00784F7F"/>
    <w:rsid w:val="007910CB"/>
    <w:rsid w:val="007A32F1"/>
    <w:rsid w:val="008102B7"/>
    <w:rsid w:val="00817A8C"/>
    <w:rsid w:val="00844E7C"/>
    <w:rsid w:val="008A696E"/>
    <w:rsid w:val="00902823"/>
    <w:rsid w:val="0093038E"/>
    <w:rsid w:val="00953B6B"/>
    <w:rsid w:val="00961A89"/>
    <w:rsid w:val="00984163"/>
    <w:rsid w:val="009B6F36"/>
    <w:rsid w:val="00A23271"/>
    <w:rsid w:val="00A624FE"/>
    <w:rsid w:val="00A63DA4"/>
    <w:rsid w:val="00A6450E"/>
    <w:rsid w:val="00A66CC9"/>
    <w:rsid w:val="00A67FDD"/>
    <w:rsid w:val="00A75757"/>
    <w:rsid w:val="00AA5123"/>
    <w:rsid w:val="00AB1654"/>
    <w:rsid w:val="00AD137A"/>
    <w:rsid w:val="00AE4E3B"/>
    <w:rsid w:val="00B11731"/>
    <w:rsid w:val="00B65B14"/>
    <w:rsid w:val="00B67667"/>
    <w:rsid w:val="00B74D11"/>
    <w:rsid w:val="00B7564C"/>
    <w:rsid w:val="00B82F98"/>
    <w:rsid w:val="00BA7101"/>
    <w:rsid w:val="00BA724C"/>
    <w:rsid w:val="00C07DA8"/>
    <w:rsid w:val="00C172BA"/>
    <w:rsid w:val="00C85B7E"/>
    <w:rsid w:val="00CC1525"/>
    <w:rsid w:val="00D56BEF"/>
    <w:rsid w:val="00DB66BD"/>
    <w:rsid w:val="00DC3CA5"/>
    <w:rsid w:val="00E225FB"/>
    <w:rsid w:val="00E70264"/>
    <w:rsid w:val="00EA4A39"/>
    <w:rsid w:val="00F01719"/>
    <w:rsid w:val="00F2576A"/>
    <w:rsid w:val="00F60D1C"/>
    <w:rsid w:val="00F84AEA"/>
    <w:rsid w:val="00FE037E"/>
    <w:rsid w:val="00FE32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9CE182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84163"/>
    <w:pPr>
      <w:spacing w:after="200" w:line="276" w:lineRule="auto"/>
    </w:pPr>
    <w:rPr>
      <w:sz w:val="22"/>
      <w:szCs w:val="22"/>
    </w:rPr>
  </w:style>
  <w:style w:type="paragraph" w:styleId="berschrift1">
    <w:name w:val="heading 1"/>
    <w:basedOn w:val="Standard"/>
    <w:link w:val="berschrift1Zchn"/>
    <w:uiPriority w:val="9"/>
    <w:qFormat/>
    <w:rsid w:val="00902823"/>
    <w:pPr>
      <w:spacing w:before="100" w:beforeAutospacing="1" w:after="100" w:afterAutospacing="1" w:line="240" w:lineRule="auto"/>
      <w:outlineLvl w:val="0"/>
    </w:pPr>
    <w:rPr>
      <w:rFonts w:ascii="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3C1F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4A0C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4A0C7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84F7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B67667"/>
    <w:rPr>
      <w:color w:val="0563C1" w:themeColor="hyperlink"/>
      <w:u w:val="single"/>
    </w:rPr>
  </w:style>
  <w:style w:type="character" w:styleId="BesuchterLink">
    <w:name w:val="FollowedHyperlink"/>
    <w:basedOn w:val="Absatz-Standardschriftart"/>
    <w:uiPriority w:val="99"/>
    <w:semiHidden/>
    <w:unhideWhenUsed/>
    <w:rsid w:val="00F01719"/>
    <w:rPr>
      <w:color w:val="954F72" w:themeColor="followedHyperlink"/>
      <w:u w:val="single"/>
    </w:rPr>
  </w:style>
  <w:style w:type="paragraph" w:styleId="Fuzeile">
    <w:name w:val="footer"/>
    <w:basedOn w:val="Standard"/>
    <w:link w:val="FuzeileZchn"/>
    <w:uiPriority w:val="99"/>
    <w:unhideWhenUsed/>
    <w:rsid w:val="004E376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3761"/>
    <w:rPr>
      <w:sz w:val="22"/>
      <w:szCs w:val="22"/>
    </w:rPr>
  </w:style>
  <w:style w:type="character" w:styleId="Seitenzahl">
    <w:name w:val="page number"/>
    <w:basedOn w:val="Absatz-Standardschriftart"/>
    <w:uiPriority w:val="99"/>
    <w:semiHidden/>
    <w:unhideWhenUsed/>
    <w:rsid w:val="004E3761"/>
  </w:style>
  <w:style w:type="paragraph" w:styleId="StandardWeb">
    <w:name w:val="Normal (Web)"/>
    <w:basedOn w:val="Standard"/>
    <w:uiPriority w:val="99"/>
    <w:unhideWhenUsed/>
    <w:rsid w:val="00AA5123"/>
    <w:pPr>
      <w:spacing w:before="100" w:beforeAutospacing="1" w:after="100" w:afterAutospacing="1" w:line="240" w:lineRule="auto"/>
    </w:pPr>
    <w:rPr>
      <w:rFonts w:ascii="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902823"/>
    <w:rPr>
      <w:rFonts w:ascii="Times New Roman" w:hAnsi="Times New Roman" w:cs="Times New Roman"/>
      <w:b/>
      <w:bCs/>
      <w:kern w:val="36"/>
      <w:sz w:val="48"/>
      <w:szCs w:val="48"/>
      <w:lang w:eastAsia="de-DE"/>
    </w:rPr>
  </w:style>
  <w:style w:type="paragraph" w:customStyle="1" w:styleId="summary">
    <w:name w:val="summary"/>
    <w:basedOn w:val="Standard"/>
    <w:rsid w:val="003C1F2E"/>
    <w:pPr>
      <w:spacing w:before="100" w:beforeAutospacing="1" w:after="100" w:afterAutospacing="1" w:line="240" w:lineRule="auto"/>
    </w:pPr>
    <w:rPr>
      <w:rFonts w:ascii="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3C1F2E"/>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3C1F2E"/>
    <w:rPr>
      <w:i/>
      <w:iCs/>
    </w:rPr>
  </w:style>
  <w:style w:type="character" w:customStyle="1" w:styleId="Beschriftung1">
    <w:name w:val="Beschriftung1"/>
    <w:basedOn w:val="Absatz-Standardschriftart"/>
    <w:rsid w:val="00194E15"/>
  </w:style>
  <w:style w:type="character" w:customStyle="1" w:styleId="dropcap">
    <w:name w:val="dropcap"/>
    <w:basedOn w:val="Absatz-Standardschriftart"/>
    <w:rsid w:val="00194E15"/>
  </w:style>
  <w:style w:type="character" w:customStyle="1" w:styleId="berschrift5Zchn">
    <w:name w:val="Überschrift 5 Zchn"/>
    <w:basedOn w:val="Absatz-Standardschriftart"/>
    <w:link w:val="berschrift5"/>
    <w:uiPriority w:val="9"/>
    <w:semiHidden/>
    <w:rsid w:val="00784F7F"/>
    <w:rPr>
      <w:rFonts w:asciiTheme="majorHAnsi" w:eastAsiaTheme="majorEastAsia" w:hAnsiTheme="majorHAnsi" w:cstheme="majorBidi"/>
      <w:color w:val="2E74B5" w:themeColor="accent1" w:themeShade="BF"/>
      <w:sz w:val="22"/>
      <w:szCs w:val="22"/>
    </w:rPr>
  </w:style>
  <w:style w:type="character" w:styleId="Fett">
    <w:name w:val="Strong"/>
    <w:basedOn w:val="Absatz-Standardschriftart"/>
    <w:uiPriority w:val="22"/>
    <w:qFormat/>
    <w:rsid w:val="00784F7F"/>
    <w:rPr>
      <w:b/>
      <w:bCs/>
    </w:rPr>
  </w:style>
  <w:style w:type="character" w:customStyle="1" w:styleId="highlight">
    <w:name w:val="highlight"/>
    <w:basedOn w:val="Absatz-Standardschriftart"/>
    <w:rsid w:val="00715A3A"/>
  </w:style>
  <w:style w:type="character" w:customStyle="1" w:styleId="berschrift3Zchn">
    <w:name w:val="Überschrift 3 Zchn"/>
    <w:basedOn w:val="Absatz-Standardschriftart"/>
    <w:link w:val="berschrift3"/>
    <w:uiPriority w:val="9"/>
    <w:semiHidden/>
    <w:rsid w:val="004A0C70"/>
    <w:rPr>
      <w:rFonts w:asciiTheme="majorHAnsi" w:eastAsiaTheme="majorEastAsia" w:hAnsiTheme="majorHAnsi" w:cstheme="majorBidi"/>
      <w:color w:val="1F4D78" w:themeColor="accent1" w:themeShade="7F"/>
    </w:rPr>
  </w:style>
  <w:style w:type="character" w:customStyle="1" w:styleId="berschrift4Zchn">
    <w:name w:val="Überschrift 4 Zchn"/>
    <w:basedOn w:val="Absatz-Standardschriftart"/>
    <w:link w:val="berschrift4"/>
    <w:uiPriority w:val="9"/>
    <w:semiHidden/>
    <w:rsid w:val="004A0C70"/>
    <w:rPr>
      <w:rFonts w:asciiTheme="majorHAnsi" w:eastAsiaTheme="majorEastAsia" w:hAnsiTheme="majorHAnsi" w:cstheme="majorBidi"/>
      <w:i/>
      <w:iCs/>
      <w:color w:val="2E74B5"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41452">
      <w:bodyDiv w:val="1"/>
      <w:marLeft w:val="0"/>
      <w:marRight w:val="0"/>
      <w:marTop w:val="0"/>
      <w:marBottom w:val="0"/>
      <w:divBdr>
        <w:top w:val="none" w:sz="0" w:space="0" w:color="auto"/>
        <w:left w:val="none" w:sz="0" w:space="0" w:color="auto"/>
        <w:bottom w:val="none" w:sz="0" w:space="0" w:color="auto"/>
        <w:right w:val="none" w:sz="0" w:space="0" w:color="auto"/>
      </w:divBdr>
    </w:div>
    <w:div w:id="111676482">
      <w:bodyDiv w:val="1"/>
      <w:marLeft w:val="0"/>
      <w:marRight w:val="0"/>
      <w:marTop w:val="0"/>
      <w:marBottom w:val="0"/>
      <w:divBdr>
        <w:top w:val="none" w:sz="0" w:space="0" w:color="auto"/>
        <w:left w:val="none" w:sz="0" w:space="0" w:color="auto"/>
        <w:bottom w:val="none" w:sz="0" w:space="0" w:color="auto"/>
        <w:right w:val="none" w:sz="0" w:space="0" w:color="auto"/>
      </w:divBdr>
    </w:div>
    <w:div w:id="132866815">
      <w:bodyDiv w:val="1"/>
      <w:marLeft w:val="0"/>
      <w:marRight w:val="0"/>
      <w:marTop w:val="0"/>
      <w:marBottom w:val="0"/>
      <w:divBdr>
        <w:top w:val="none" w:sz="0" w:space="0" w:color="auto"/>
        <w:left w:val="none" w:sz="0" w:space="0" w:color="auto"/>
        <w:bottom w:val="none" w:sz="0" w:space="0" w:color="auto"/>
        <w:right w:val="none" w:sz="0" w:space="0" w:color="auto"/>
      </w:divBdr>
    </w:div>
    <w:div w:id="234751024">
      <w:bodyDiv w:val="1"/>
      <w:marLeft w:val="0"/>
      <w:marRight w:val="0"/>
      <w:marTop w:val="0"/>
      <w:marBottom w:val="0"/>
      <w:divBdr>
        <w:top w:val="none" w:sz="0" w:space="0" w:color="auto"/>
        <w:left w:val="none" w:sz="0" w:space="0" w:color="auto"/>
        <w:bottom w:val="none" w:sz="0" w:space="0" w:color="auto"/>
        <w:right w:val="none" w:sz="0" w:space="0" w:color="auto"/>
      </w:divBdr>
    </w:div>
    <w:div w:id="328870217">
      <w:bodyDiv w:val="1"/>
      <w:marLeft w:val="0"/>
      <w:marRight w:val="0"/>
      <w:marTop w:val="0"/>
      <w:marBottom w:val="0"/>
      <w:divBdr>
        <w:top w:val="none" w:sz="0" w:space="0" w:color="auto"/>
        <w:left w:val="none" w:sz="0" w:space="0" w:color="auto"/>
        <w:bottom w:val="none" w:sz="0" w:space="0" w:color="auto"/>
        <w:right w:val="none" w:sz="0" w:space="0" w:color="auto"/>
      </w:divBdr>
    </w:div>
    <w:div w:id="590166952">
      <w:bodyDiv w:val="1"/>
      <w:marLeft w:val="0"/>
      <w:marRight w:val="0"/>
      <w:marTop w:val="0"/>
      <w:marBottom w:val="0"/>
      <w:divBdr>
        <w:top w:val="none" w:sz="0" w:space="0" w:color="auto"/>
        <w:left w:val="none" w:sz="0" w:space="0" w:color="auto"/>
        <w:bottom w:val="none" w:sz="0" w:space="0" w:color="auto"/>
        <w:right w:val="none" w:sz="0" w:space="0" w:color="auto"/>
      </w:divBdr>
    </w:div>
    <w:div w:id="784467473">
      <w:bodyDiv w:val="1"/>
      <w:marLeft w:val="0"/>
      <w:marRight w:val="0"/>
      <w:marTop w:val="0"/>
      <w:marBottom w:val="0"/>
      <w:divBdr>
        <w:top w:val="none" w:sz="0" w:space="0" w:color="auto"/>
        <w:left w:val="none" w:sz="0" w:space="0" w:color="auto"/>
        <w:bottom w:val="none" w:sz="0" w:space="0" w:color="auto"/>
        <w:right w:val="none" w:sz="0" w:space="0" w:color="auto"/>
      </w:divBdr>
    </w:div>
    <w:div w:id="808597342">
      <w:bodyDiv w:val="1"/>
      <w:marLeft w:val="0"/>
      <w:marRight w:val="0"/>
      <w:marTop w:val="0"/>
      <w:marBottom w:val="0"/>
      <w:divBdr>
        <w:top w:val="none" w:sz="0" w:space="0" w:color="auto"/>
        <w:left w:val="none" w:sz="0" w:space="0" w:color="auto"/>
        <w:bottom w:val="none" w:sz="0" w:space="0" w:color="auto"/>
        <w:right w:val="none" w:sz="0" w:space="0" w:color="auto"/>
      </w:divBdr>
    </w:div>
    <w:div w:id="831988685">
      <w:bodyDiv w:val="1"/>
      <w:marLeft w:val="0"/>
      <w:marRight w:val="0"/>
      <w:marTop w:val="0"/>
      <w:marBottom w:val="0"/>
      <w:divBdr>
        <w:top w:val="none" w:sz="0" w:space="0" w:color="auto"/>
        <w:left w:val="none" w:sz="0" w:space="0" w:color="auto"/>
        <w:bottom w:val="none" w:sz="0" w:space="0" w:color="auto"/>
        <w:right w:val="none" w:sz="0" w:space="0" w:color="auto"/>
      </w:divBdr>
    </w:div>
    <w:div w:id="894468010">
      <w:bodyDiv w:val="1"/>
      <w:marLeft w:val="0"/>
      <w:marRight w:val="0"/>
      <w:marTop w:val="0"/>
      <w:marBottom w:val="0"/>
      <w:divBdr>
        <w:top w:val="none" w:sz="0" w:space="0" w:color="auto"/>
        <w:left w:val="none" w:sz="0" w:space="0" w:color="auto"/>
        <w:bottom w:val="none" w:sz="0" w:space="0" w:color="auto"/>
        <w:right w:val="none" w:sz="0" w:space="0" w:color="auto"/>
      </w:divBdr>
    </w:div>
    <w:div w:id="1025789376">
      <w:bodyDiv w:val="1"/>
      <w:marLeft w:val="0"/>
      <w:marRight w:val="0"/>
      <w:marTop w:val="0"/>
      <w:marBottom w:val="0"/>
      <w:divBdr>
        <w:top w:val="none" w:sz="0" w:space="0" w:color="auto"/>
        <w:left w:val="none" w:sz="0" w:space="0" w:color="auto"/>
        <w:bottom w:val="none" w:sz="0" w:space="0" w:color="auto"/>
        <w:right w:val="none" w:sz="0" w:space="0" w:color="auto"/>
      </w:divBdr>
    </w:div>
    <w:div w:id="1038892085">
      <w:bodyDiv w:val="1"/>
      <w:marLeft w:val="0"/>
      <w:marRight w:val="0"/>
      <w:marTop w:val="0"/>
      <w:marBottom w:val="0"/>
      <w:divBdr>
        <w:top w:val="none" w:sz="0" w:space="0" w:color="auto"/>
        <w:left w:val="none" w:sz="0" w:space="0" w:color="auto"/>
        <w:bottom w:val="none" w:sz="0" w:space="0" w:color="auto"/>
        <w:right w:val="none" w:sz="0" w:space="0" w:color="auto"/>
      </w:divBdr>
      <w:divsChild>
        <w:div w:id="1931036341">
          <w:marLeft w:val="0"/>
          <w:marRight w:val="0"/>
          <w:marTop w:val="0"/>
          <w:marBottom w:val="0"/>
          <w:divBdr>
            <w:top w:val="none" w:sz="0" w:space="0" w:color="auto"/>
            <w:left w:val="none" w:sz="0" w:space="0" w:color="auto"/>
            <w:bottom w:val="none" w:sz="0" w:space="0" w:color="auto"/>
            <w:right w:val="none" w:sz="0" w:space="0" w:color="auto"/>
          </w:divBdr>
          <w:divsChild>
            <w:div w:id="705834347">
              <w:marLeft w:val="0"/>
              <w:marRight w:val="0"/>
              <w:marTop w:val="0"/>
              <w:marBottom w:val="0"/>
              <w:divBdr>
                <w:top w:val="none" w:sz="0" w:space="0" w:color="auto"/>
                <w:left w:val="none" w:sz="0" w:space="0" w:color="auto"/>
                <w:bottom w:val="none" w:sz="0" w:space="0" w:color="auto"/>
                <w:right w:val="none" w:sz="0" w:space="0" w:color="auto"/>
              </w:divBdr>
              <w:divsChild>
                <w:div w:id="27702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957559">
      <w:bodyDiv w:val="1"/>
      <w:marLeft w:val="0"/>
      <w:marRight w:val="0"/>
      <w:marTop w:val="0"/>
      <w:marBottom w:val="0"/>
      <w:divBdr>
        <w:top w:val="none" w:sz="0" w:space="0" w:color="auto"/>
        <w:left w:val="none" w:sz="0" w:space="0" w:color="auto"/>
        <w:bottom w:val="none" w:sz="0" w:space="0" w:color="auto"/>
        <w:right w:val="none" w:sz="0" w:space="0" w:color="auto"/>
      </w:divBdr>
    </w:div>
    <w:div w:id="1160315417">
      <w:bodyDiv w:val="1"/>
      <w:marLeft w:val="0"/>
      <w:marRight w:val="0"/>
      <w:marTop w:val="0"/>
      <w:marBottom w:val="0"/>
      <w:divBdr>
        <w:top w:val="none" w:sz="0" w:space="0" w:color="auto"/>
        <w:left w:val="none" w:sz="0" w:space="0" w:color="auto"/>
        <w:bottom w:val="none" w:sz="0" w:space="0" w:color="auto"/>
        <w:right w:val="none" w:sz="0" w:space="0" w:color="auto"/>
      </w:divBdr>
    </w:div>
    <w:div w:id="1180581972">
      <w:bodyDiv w:val="1"/>
      <w:marLeft w:val="0"/>
      <w:marRight w:val="0"/>
      <w:marTop w:val="0"/>
      <w:marBottom w:val="0"/>
      <w:divBdr>
        <w:top w:val="none" w:sz="0" w:space="0" w:color="auto"/>
        <w:left w:val="none" w:sz="0" w:space="0" w:color="auto"/>
        <w:bottom w:val="none" w:sz="0" w:space="0" w:color="auto"/>
        <w:right w:val="none" w:sz="0" w:space="0" w:color="auto"/>
      </w:divBdr>
    </w:div>
    <w:div w:id="1238515213">
      <w:bodyDiv w:val="1"/>
      <w:marLeft w:val="0"/>
      <w:marRight w:val="0"/>
      <w:marTop w:val="0"/>
      <w:marBottom w:val="0"/>
      <w:divBdr>
        <w:top w:val="none" w:sz="0" w:space="0" w:color="auto"/>
        <w:left w:val="none" w:sz="0" w:space="0" w:color="auto"/>
        <w:bottom w:val="none" w:sz="0" w:space="0" w:color="auto"/>
        <w:right w:val="none" w:sz="0" w:space="0" w:color="auto"/>
      </w:divBdr>
    </w:div>
    <w:div w:id="1318260854">
      <w:bodyDiv w:val="1"/>
      <w:marLeft w:val="0"/>
      <w:marRight w:val="0"/>
      <w:marTop w:val="0"/>
      <w:marBottom w:val="0"/>
      <w:divBdr>
        <w:top w:val="none" w:sz="0" w:space="0" w:color="auto"/>
        <w:left w:val="none" w:sz="0" w:space="0" w:color="auto"/>
        <w:bottom w:val="none" w:sz="0" w:space="0" w:color="auto"/>
        <w:right w:val="none" w:sz="0" w:space="0" w:color="auto"/>
      </w:divBdr>
    </w:div>
    <w:div w:id="1412972231">
      <w:bodyDiv w:val="1"/>
      <w:marLeft w:val="0"/>
      <w:marRight w:val="0"/>
      <w:marTop w:val="0"/>
      <w:marBottom w:val="0"/>
      <w:divBdr>
        <w:top w:val="none" w:sz="0" w:space="0" w:color="auto"/>
        <w:left w:val="none" w:sz="0" w:space="0" w:color="auto"/>
        <w:bottom w:val="none" w:sz="0" w:space="0" w:color="auto"/>
        <w:right w:val="none" w:sz="0" w:space="0" w:color="auto"/>
      </w:divBdr>
      <w:divsChild>
        <w:div w:id="49236629">
          <w:marLeft w:val="0"/>
          <w:marRight w:val="0"/>
          <w:marTop w:val="0"/>
          <w:marBottom w:val="0"/>
          <w:divBdr>
            <w:top w:val="none" w:sz="0" w:space="0" w:color="auto"/>
            <w:left w:val="none" w:sz="0" w:space="0" w:color="auto"/>
            <w:bottom w:val="none" w:sz="0" w:space="0" w:color="auto"/>
            <w:right w:val="none" w:sz="0" w:space="0" w:color="auto"/>
          </w:divBdr>
        </w:div>
      </w:divsChild>
    </w:div>
    <w:div w:id="1422027018">
      <w:bodyDiv w:val="1"/>
      <w:marLeft w:val="0"/>
      <w:marRight w:val="0"/>
      <w:marTop w:val="0"/>
      <w:marBottom w:val="0"/>
      <w:divBdr>
        <w:top w:val="none" w:sz="0" w:space="0" w:color="auto"/>
        <w:left w:val="none" w:sz="0" w:space="0" w:color="auto"/>
        <w:bottom w:val="none" w:sz="0" w:space="0" w:color="auto"/>
        <w:right w:val="none" w:sz="0" w:space="0" w:color="auto"/>
      </w:divBdr>
      <w:divsChild>
        <w:div w:id="101465184">
          <w:marLeft w:val="0"/>
          <w:marRight w:val="0"/>
          <w:marTop w:val="0"/>
          <w:marBottom w:val="0"/>
          <w:divBdr>
            <w:top w:val="none" w:sz="0" w:space="0" w:color="auto"/>
            <w:left w:val="none" w:sz="0" w:space="0" w:color="auto"/>
            <w:bottom w:val="none" w:sz="0" w:space="0" w:color="auto"/>
            <w:right w:val="none" w:sz="0" w:space="0" w:color="auto"/>
          </w:divBdr>
          <w:divsChild>
            <w:div w:id="1860242980">
              <w:marLeft w:val="0"/>
              <w:marRight w:val="0"/>
              <w:marTop w:val="0"/>
              <w:marBottom w:val="0"/>
              <w:divBdr>
                <w:top w:val="none" w:sz="0" w:space="0" w:color="auto"/>
                <w:left w:val="none" w:sz="0" w:space="0" w:color="auto"/>
                <w:bottom w:val="none" w:sz="0" w:space="0" w:color="auto"/>
                <w:right w:val="none" w:sz="0" w:space="0" w:color="auto"/>
              </w:divBdr>
              <w:divsChild>
                <w:div w:id="5984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424636">
      <w:bodyDiv w:val="1"/>
      <w:marLeft w:val="0"/>
      <w:marRight w:val="0"/>
      <w:marTop w:val="0"/>
      <w:marBottom w:val="0"/>
      <w:divBdr>
        <w:top w:val="none" w:sz="0" w:space="0" w:color="auto"/>
        <w:left w:val="none" w:sz="0" w:space="0" w:color="auto"/>
        <w:bottom w:val="none" w:sz="0" w:space="0" w:color="auto"/>
        <w:right w:val="none" w:sz="0" w:space="0" w:color="auto"/>
      </w:divBdr>
    </w:div>
    <w:div w:id="1453672194">
      <w:bodyDiv w:val="1"/>
      <w:marLeft w:val="0"/>
      <w:marRight w:val="0"/>
      <w:marTop w:val="0"/>
      <w:marBottom w:val="0"/>
      <w:divBdr>
        <w:top w:val="none" w:sz="0" w:space="0" w:color="auto"/>
        <w:left w:val="none" w:sz="0" w:space="0" w:color="auto"/>
        <w:bottom w:val="none" w:sz="0" w:space="0" w:color="auto"/>
        <w:right w:val="none" w:sz="0" w:space="0" w:color="auto"/>
      </w:divBdr>
    </w:div>
    <w:div w:id="1496217772">
      <w:bodyDiv w:val="1"/>
      <w:marLeft w:val="0"/>
      <w:marRight w:val="0"/>
      <w:marTop w:val="0"/>
      <w:marBottom w:val="0"/>
      <w:divBdr>
        <w:top w:val="none" w:sz="0" w:space="0" w:color="auto"/>
        <w:left w:val="none" w:sz="0" w:space="0" w:color="auto"/>
        <w:bottom w:val="none" w:sz="0" w:space="0" w:color="auto"/>
        <w:right w:val="none" w:sz="0" w:space="0" w:color="auto"/>
      </w:divBdr>
    </w:div>
    <w:div w:id="1563982754">
      <w:bodyDiv w:val="1"/>
      <w:marLeft w:val="0"/>
      <w:marRight w:val="0"/>
      <w:marTop w:val="0"/>
      <w:marBottom w:val="0"/>
      <w:divBdr>
        <w:top w:val="none" w:sz="0" w:space="0" w:color="auto"/>
        <w:left w:val="none" w:sz="0" w:space="0" w:color="auto"/>
        <w:bottom w:val="none" w:sz="0" w:space="0" w:color="auto"/>
        <w:right w:val="none" w:sz="0" w:space="0" w:color="auto"/>
      </w:divBdr>
    </w:div>
    <w:div w:id="1681858199">
      <w:bodyDiv w:val="1"/>
      <w:marLeft w:val="0"/>
      <w:marRight w:val="0"/>
      <w:marTop w:val="0"/>
      <w:marBottom w:val="0"/>
      <w:divBdr>
        <w:top w:val="none" w:sz="0" w:space="0" w:color="auto"/>
        <w:left w:val="none" w:sz="0" w:space="0" w:color="auto"/>
        <w:bottom w:val="none" w:sz="0" w:space="0" w:color="auto"/>
        <w:right w:val="none" w:sz="0" w:space="0" w:color="auto"/>
      </w:divBdr>
    </w:div>
    <w:div w:id="1728256691">
      <w:bodyDiv w:val="1"/>
      <w:marLeft w:val="0"/>
      <w:marRight w:val="0"/>
      <w:marTop w:val="0"/>
      <w:marBottom w:val="0"/>
      <w:divBdr>
        <w:top w:val="none" w:sz="0" w:space="0" w:color="auto"/>
        <w:left w:val="none" w:sz="0" w:space="0" w:color="auto"/>
        <w:bottom w:val="none" w:sz="0" w:space="0" w:color="auto"/>
        <w:right w:val="none" w:sz="0" w:space="0" w:color="auto"/>
      </w:divBdr>
      <w:divsChild>
        <w:div w:id="681399608">
          <w:marLeft w:val="0"/>
          <w:marRight w:val="0"/>
          <w:marTop w:val="0"/>
          <w:marBottom w:val="0"/>
          <w:divBdr>
            <w:top w:val="none" w:sz="0" w:space="0" w:color="auto"/>
            <w:left w:val="none" w:sz="0" w:space="0" w:color="auto"/>
            <w:bottom w:val="none" w:sz="0" w:space="0" w:color="auto"/>
            <w:right w:val="none" w:sz="0" w:space="0" w:color="auto"/>
          </w:divBdr>
        </w:div>
      </w:divsChild>
    </w:div>
    <w:div w:id="1730961738">
      <w:bodyDiv w:val="1"/>
      <w:marLeft w:val="0"/>
      <w:marRight w:val="0"/>
      <w:marTop w:val="0"/>
      <w:marBottom w:val="0"/>
      <w:divBdr>
        <w:top w:val="none" w:sz="0" w:space="0" w:color="auto"/>
        <w:left w:val="none" w:sz="0" w:space="0" w:color="auto"/>
        <w:bottom w:val="none" w:sz="0" w:space="0" w:color="auto"/>
        <w:right w:val="none" w:sz="0" w:space="0" w:color="auto"/>
      </w:divBdr>
    </w:div>
    <w:div w:id="1763212953">
      <w:bodyDiv w:val="1"/>
      <w:marLeft w:val="0"/>
      <w:marRight w:val="0"/>
      <w:marTop w:val="0"/>
      <w:marBottom w:val="0"/>
      <w:divBdr>
        <w:top w:val="none" w:sz="0" w:space="0" w:color="auto"/>
        <w:left w:val="none" w:sz="0" w:space="0" w:color="auto"/>
        <w:bottom w:val="none" w:sz="0" w:space="0" w:color="auto"/>
        <w:right w:val="none" w:sz="0" w:space="0" w:color="auto"/>
      </w:divBdr>
    </w:div>
    <w:div w:id="1819304724">
      <w:bodyDiv w:val="1"/>
      <w:marLeft w:val="0"/>
      <w:marRight w:val="0"/>
      <w:marTop w:val="0"/>
      <w:marBottom w:val="0"/>
      <w:divBdr>
        <w:top w:val="none" w:sz="0" w:space="0" w:color="auto"/>
        <w:left w:val="none" w:sz="0" w:space="0" w:color="auto"/>
        <w:bottom w:val="none" w:sz="0" w:space="0" w:color="auto"/>
        <w:right w:val="none" w:sz="0" w:space="0" w:color="auto"/>
      </w:divBdr>
    </w:div>
    <w:div w:id="1969973083">
      <w:bodyDiv w:val="1"/>
      <w:marLeft w:val="0"/>
      <w:marRight w:val="0"/>
      <w:marTop w:val="0"/>
      <w:marBottom w:val="0"/>
      <w:divBdr>
        <w:top w:val="none" w:sz="0" w:space="0" w:color="auto"/>
        <w:left w:val="none" w:sz="0" w:space="0" w:color="auto"/>
        <w:bottom w:val="none" w:sz="0" w:space="0" w:color="auto"/>
        <w:right w:val="none" w:sz="0" w:space="0" w:color="auto"/>
      </w:divBdr>
    </w:div>
    <w:div w:id="1983383283">
      <w:bodyDiv w:val="1"/>
      <w:marLeft w:val="0"/>
      <w:marRight w:val="0"/>
      <w:marTop w:val="0"/>
      <w:marBottom w:val="0"/>
      <w:divBdr>
        <w:top w:val="none" w:sz="0" w:space="0" w:color="auto"/>
        <w:left w:val="none" w:sz="0" w:space="0" w:color="auto"/>
        <w:bottom w:val="none" w:sz="0" w:space="0" w:color="auto"/>
        <w:right w:val="none" w:sz="0" w:space="0" w:color="auto"/>
      </w:divBdr>
    </w:div>
    <w:div w:id="2021926217">
      <w:bodyDiv w:val="1"/>
      <w:marLeft w:val="0"/>
      <w:marRight w:val="0"/>
      <w:marTop w:val="0"/>
      <w:marBottom w:val="0"/>
      <w:divBdr>
        <w:top w:val="none" w:sz="0" w:space="0" w:color="auto"/>
        <w:left w:val="none" w:sz="0" w:space="0" w:color="auto"/>
        <w:bottom w:val="none" w:sz="0" w:space="0" w:color="auto"/>
        <w:right w:val="none" w:sz="0" w:space="0" w:color="auto"/>
      </w:divBdr>
    </w:div>
    <w:div w:id="2068605448">
      <w:bodyDiv w:val="1"/>
      <w:marLeft w:val="0"/>
      <w:marRight w:val="0"/>
      <w:marTop w:val="0"/>
      <w:marBottom w:val="0"/>
      <w:divBdr>
        <w:top w:val="none" w:sz="0" w:space="0" w:color="auto"/>
        <w:left w:val="none" w:sz="0" w:space="0" w:color="auto"/>
        <w:bottom w:val="none" w:sz="0" w:space="0" w:color="auto"/>
        <w:right w:val="none" w:sz="0" w:space="0" w:color="auto"/>
      </w:divBdr>
      <w:divsChild>
        <w:div w:id="980960788">
          <w:marLeft w:val="0"/>
          <w:marRight w:val="0"/>
          <w:marTop w:val="0"/>
          <w:marBottom w:val="0"/>
          <w:divBdr>
            <w:top w:val="none" w:sz="0" w:space="0" w:color="auto"/>
            <w:left w:val="none" w:sz="0" w:space="0" w:color="auto"/>
            <w:bottom w:val="none" w:sz="0" w:space="0" w:color="auto"/>
            <w:right w:val="none" w:sz="0" w:space="0" w:color="auto"/>
          </w:divBdr>
        </w:div>
      </w:divsChild>
    </w:div>
    <w:div w:id="21132400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1154</Characters>
  <Application>Microsoft Macintosh Word</Application>
  <DocSecurity>0</DocSecurity>
  <Lines>9</Lines>
  <Paragraphs>2</Paragraphs>
  <ScaleCrop>false</ScaleCrop>
  <HeadingPairs>
    <vt:vector size="4" baseType="variant">
      <vt:variant>
        <vt:lpstr>Titel</vt:lpstr>
      </vt:variant>
      <vt:variant>
        <vt:i4>1</vt:i4>
      </vt:variant>
      <vt:variant>
        <vt:lpstr>Headings</vt:lpstr>
      </vt:variant>
      <vt:variant>
        <vt:i4>17</vt:i4>
      </vt:variant>
    </vt:vector>
  </HeadingPairs>
  <TitlesOfParts>
    <vt:vector size="18" baseType="lpstr">
      <vt:lpstr/>
      <vt:lpstr>Epigenetic Marks Associated to Severe Obesity</vt:lpstr>
      <vt:lpstr>Broccoli Extract Lowers Blood Sugar in Diabetics</vt:lpstr>
      <vt:lpstr>Early-Life Stress Affects Telomeres Later</vt:lpstr>
      <vt:lpstr>The Evolutionary Roots of Instinct</vt:lpstr>
      <vt:lpstr>Offspring Reap the Benefits of Parent’s Exercise</vt:lpstr>
      <vt:lpstr>Epigenetic Clock as well Telomeric Clock</vt:lpstr>
      <vt:lpstr>Mitochondrial Epigenetics and Neurodegeneration</vt:lpstr>
      <vt:lpstr>Mitochondrial epigenetics: Effects beyond the nuclear genome</vt:lpstr>
      <vt:lpstr>http://www.epibeat.com/aging-environment-disease/mitochondrial-epigenetics/2392/</vt:lpstr>
      <vt:lpstr>Global Patterns of Human Epigenetic Variation</vt:lpstr>
      <vt:lpstr>A study of five far-flung human populations gives clues to adaptations to enviro</vt:lpstr>
      <vt:lpstr>Epigenetic Effects of PTSD Remediation in Veterans Using Clinical Emotional Free</vt:lpstr>
      <vt:lpstr>https://www.ncbi.nlm.nih.gov/pubmed/27520015 </vt:lpstr>
      <vt:lpstr>        Abstract</vt:lpstr>
      <vt:lpstr>Infographic: The Various Forms of Methylated DNA</vt:lpstr>
      <vt:lpstr>    </vt:lpstr>
      <vt:lpstr>    Erben wir Spuren der Gewalterfahrung unserer Großmütter? (Stichtwort Transgenera</vt:lpstr>
    </vt:vector>
  </TitlesOfParts>
  <LinksUpToDate>false</LinksUpToDate>
  <CharactersWithSpaces>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Akuma Saningong</dc:creator>
  <cp:keywords/>
  <dc:description/>
  <cp:lastModifiedBy>Akuma Saningong</cp:lastModifiedBy>
  <cp:revision>6</cp:revision>
  <dcterms:created xsi:type="dcterms:W3CDTF">2018-02-03T11:54:00Z</dcterms:created>
  <dcterms:modified xsi:type="dcterms:W3CDTF">2018-02-03T12:08:00Z</dcterms:modified>
</cp:coreProperties>
</file>