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F11031" w14:textId="77777777" w:rsidR="00FD4411" w:rsidRDefault="00D04393" w:rsidP="00FD4411">
      <w:pPr>
        <w:pStyle w:val="Titre1"/>
        <w:spacing w:before="170"/>
        <w:ind w:left="0"/>
      </w:pPr>
      <w:r w:rsidRPr="00D04393">
        <w:rPr>
          <w:color w:val="337AB7"/>
        </w:rPr>
        <w:t>Recent advances in enzymatic biofuel cells</w:t>
      </w:r>
    </w:p>
    <w:p w14:paraId="25070E4E" w14:textId="0913074D" w:rsidR="00FD4411" w:rsidRDefault="00D04393" w:rsidP="00FD4411">
      <w:pPr>
        <w:pStyle w:val="Corpsdetex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Serge Cosnier</w:t>
      </w:r>
      <w:r w:rsidR="00FD4411">
        <w:rPr>
          <w:rFonts w:ascii="Arial"/>
        </w:rPr>
        <w:t xml:space="preserve">, </w:t>
      </w:r>
      <w:r w:rsidR="00690088" w:rsidRPr="00690088">
        <w:rPr>
          <w:rFonts w:ascii="Arial"/>
        </w:rPr>
        <w:t xml:space="preserve">Univ. Grenoble </w:t>
      </w:r>
      <w:proofErr w:type="spellStart"/>
      <w:r w:rsidR="00690088" w:rsidRPr="00690088">
        <w:rPr>
          <w:rFonts w:ascii="Arial"/>
        </w:rPr>
        <w:t>Alpes</w:t>
      </w:r>
      <w:proofErr w:type="spellEnd"/>
      <w:r w:rsidR="00690088" w:rsidRPr="00690088">
        <w:rPr>
          <w:rFonts w:ascii="Arial"/>
        </w:rPr>
        <w:t xml:space="preserve">, CNRS, </w:t>
      </w:r>
      <w:r w:rsidR="00690088">
        <w:rPr>
          <w:rFonts w:ascii="Arial"/>
        </w:rPr>
        <w:t>Department of Molecular Chemistry</w:t>
      </w:r>
      <w:r w:rsidR="00690088" w:rsidRPr="00690088">
        <w:rPr>
          <w:rFonts w:ascii="Arial"/>
        </w:rPr>
        <w:t>, France</w:t>
      </w:r>
    </w:p>
    <w:p w14:paraId="1ABC8C66" w14:textId="24774850" w:rsidR="00FD4411" w:rsidRDefault="00FD4411" w:rsidP="00FD4411">
      <w:pPr>
        <w:pStyle w:val="Corpsdetexte"/>
        <w:rPr>
          <w:rFonts w:ascii="Arial"/>
          <w:sz w:val="20"/>
        </w:rPr>
      </w:pPr>
    </w:p>
    <w:p w14:paraId="4E62D229" w14:textId="54D5BA45" w:rsidR="00FD4411" w:rsidRDefault="00FD4411" w:rsidP="00FD4411">
      <w:pPr>
        <w:pStyle w:val="Corpsdetexte"/>
        <w:spacing w:before="3"/>
        <w:rPr>
          <w:rFonts w:ascii="Arial"/>
          <w:sz w:val="21"/>
        </w:rPr>
      </w:pPr>
    </w:p>
    <w:p w14:paraId="40255612" w14:textId="2955B646" w:rsidR="00FD4411" w:rsidRDefault="00FD4411" w:rsidP="00FD4411">
      <w:pPr>
        <w:widowControl/>
        <w:rPr>
          <w:rFonts w:ascii="Arial"/>
          <w:sz w:val="21"/>
        </w:rPr>
        <w:sectPr w:rsidR="00FD4411">
          <w:pgSz w:w="11910" w:h="16840"/>
          <w:pgMar w:top="1740" w:right="600" w:bottom="840" w:left="620" w:header="541" w:footer="642" w:gutter="0"/>
          <w:cols w:space="720"/>
        </w:sectPr>
      </w:pPr>
    </w:p>
    <w:p w14:paraId="7363CEF2" w14:textId="086588ED" w:rsidR="00FD4411" w:rsidRDefault="00FD4411" w:rsidP="00FD4411">
      <w:pPr>
        <w:pStyle w:val="Titre3"/>
        <w:spacing w:before="147"/>
        <w:jc w:val="both"/>
      </w:pPr>
    </w:p>
    <w:p w14:paraId="57071505" w14:textId="477193E1" w:rsidR="00FD4411" w:rsidRDefault="00157957" w:rsidP="00FD4411">
      <w:pPr>
        <w:pStyle w:val="Corpsdetexte"/>
        <w:spacing w:before="90" w:line="278" w:lineRule="auto"/>
        <w:ind w:left="100"/>
        <w:jc w:val="both"/>
      </w:pPr>
      <w:r w:rsidRPr="00157957">
        <w:t xml:space="preserve">The need for clean methods of producing electricity for medical applications has stimulated the emergence of biofuel cells as a new generation of fuel cells. This subcategory of fuel cells, mainly rely on redox enzymes, which are very efficient and selective biocatalysts that can advantageously replace rare and expensive platinum-based catalysts in classic fuel cell devices. Enzymes provide exceptional specificities towards their substrates, thus enabling the assembly of both the anode and cathode electrodes of a biofuel cell without the need for membranes. Recent advances in the design of </w:t>
      </w:r>
      <w:proofErr w:type="spellStart"/>
      <w:r w:rsidRPr="00157957">
        <w:t>biocathodes</w:t>
      </w:r>
      <w:proofErr w:type="spellEnd"/>
      <w:r w:rsidRPr="00157957">
        <w:t xml:space="preserve"> based on electrically wired enzymes onto carbon nanotube coatings for the reduction of oxygen will be reported. In particular, </w:t>
      </w:r>
      <w:proofErr w:type="gramStart"/>
      <w:r w:rsidRPr="00157957">
        <w:t xml:space="preserve">a new generation of flexible </w:t>
      </w:r>
      <w:proofErr w:type="spellStart"/>
      <w:r w:rsidRPr="00157957">
        <w:t>buckypaper</w:t>
      </w:r>
      <w:proofErr w:type="spellEnd"/>
      <w:r w:rsidRPr="00157957">
        <w:t xml:space="preserve"> electrodes was produced by using linear </w:t>
      </w:r>
      <w:proofErr w:type="spellStart"/>
      <w:r w:rsidRPr="00157957">
        <w:t>polynorbornene</w:t>
      </w:r>
      <w:proofErr w:type="spellEnd"/>
      <w:r w:rsidRPr="00157957">
        <w:t xml:space="preserve"> polymers containing multiple </w:t>
      </w:r>
      <w:proofErr w:type="spellStart"/>
      <w:r w:rsidRPr="00157957">
        <w:t>pyrene</w:t>
      </w:r>
      <w:proofErr w:type="spellEnd"/>
      <w:r w:rsidRPr="00157957">
        <w:t xml:space="preserve"> groups as </w:t>
      </w:r>
      <w:proofErr w:type="spellStart"/>
      <w:r w:rsidRPr="00157957">
        <w:t>crosslinker</w:t>
      </w:r>
      <w:proofErr w:type="spellEnd"/>
      <w:proofErr w:type="gramEnd"/>
      <w:r w:rsidRPr="00157957">
        <w:t xml:space="preserve">. Robust </w:t>
      </w:r>
      <w:proofErr w:type="spellStart"/>
      <w:r w:rsidRPr="00157957">
        <w:t>buckypapers</w:t>
      </w:r>
      <w:proofErr w:type="spellEnd"/>
      <w:r w:rsidRPr="00157957">
        <w:t xml:space="preserve"> using copolymers containing both </w:t>
      </w:r>
      <w:proofErr w:type="spellStart"/>
      <w:r w:rsidRPr="00157957">
        <w:t>pyrene</w:t>
      </w:r>
      <w:proofErr w:type="spellEnd"/>
      <w:r w:rsidRPr="00157957">
        <w:t xml:space="preserve"> and activated ester groups for cross-linking and tethering, respectively, will be applied to the covalent binding of redox groups or enzymes. Moreover, </w:t>
      </w:r>
      <w:proofErr w:type="spellStart"/>
      <w:r w:rsidRPr="00157957">
        <w:t>buckypapers</w:t>
      </w:r>
      <w:proofErr w:type="spellEnd"/>
      <w:r w:rsidRPr="00157957">
        <w:t xml:space="preserve"> based on bilirubin oxidase and FAD-dependent glucose dehydrogenase, were developed for the direct electron transfer and the mediated electron transfer, respectively. The resulting biofuel cell based on the O2/glucose </w:t>
      </w:r>
      <w:proofErr w:type="gramStart"/>
      <w:r w:rsidRPr="00157957">
        <w:t>system,</w:t>
      </w:r>
      <w:proofErr w:type="gramEnd"/>
      <w:r w:rsidRPr="00157957">
        <w:t xml:space="preserve"> provides the highest volumetric power reported until now, namely 24.07 </w:t>
      </w:r>
      <w:proofErr w:type="spellStart"/>
      <w:r w:rsidRPr="00157957">
        <w:t>mW</w:t>
      </w:r>
      <w:proofErr w:type="spellEnd"/>
      <w:r w:rsidRPr="00157957">
        <w:t xml:space="preserve"> cm-3. Finally, an innovative approach based on the electrical wiring of enzymes in solution by redox </w:t>
      </w:r>
      <w:proofErr w:type="spellStart"/>
      <w:r w:rsidRPr="00157957">
        <w:t>glyconanoparticles</w:t>
      </w:r>
      <w:proofErr w:type="spellEnd"/>
      <w:r w:rsidRPr="00157957">
        <w:t xml:space="preserve"> resulting from the self-assembly of bio-sourced block copolymers will be presented. We demonstrate the self-assembly, characterization and </w:t>
      </w:r>
      <w:proofErr w:type="spellStart"/>
      <w:r w:rsidRPr="00157957">
        <w:t>bioelectrocatalysis</w:t>
      </w:r>
      <w:proofErr w:type="spellEnd"/>
      <w:r w:rsidRPr="00157957">
        <w:t xml:space="preserve"> of redox-active </w:t>
      </w:r>
      <w:proofErr w:type="spellStart"/>
      <w:r w:rsidRPr="00157957">
        <w:t>cyclodextrin</w:t>
      </w:r>
      <w:proofErr w:type="spellEnd"/>
      <w:r w:rsidRPr="00157957">
        <w:t>-coated nanoparticles. The nanoparticles (diameter: 195 nm) were used as electron shuttles between electrode and bilirubin oxidase providing enhanced current densities for enzymatic O2 reduction.</w:t>
      </w:r>
    </w:p>
    <w:p w14:paraId="45BE4B70" w14:textId="701EBB5E" w:rsidR="00FD4411" w:rsidRDefault="00D568E8" w:rsidP="00FD4411">
      <w:pPr>
        <w:pStyle w:val="Titre3"/>
        <w:spacing w:before="74"/>
      </w:pPr>
      <w:r>
        <w:rPr>
          <w:noProof/>
          <w:sz w:val="21"/>
          <w:lang w:val="fr-FR" w:eastAsia="fr-FR"/>
        </w:rPr>
        <w:drawing>
          <wp:anchor distT="0" distB="0" distL="114300" distR="114300" simplePos="0" relativeHeight="251661312" behindDoc="0" locked="0" layoutInCell="1" allowOverlap="1" wp14:anchorId="1DA6899C" wp14:editId="140A5FD9">
            <wp:simplePos x="0" y="0"/>
            <wp:positionH relativeFrom="column">
              <wp:posOffset>3886200</wp:posOffset>
            </wp:positionH>
            <wp:positionV relativeFrom="paragraph">
              <wp:posOffset>-4409440</wp:posOffset>
            </wp:positionV>
            <wp:extent cx="2514600" cy="1226185"/>
            <wp:effectExtent l="0" t="0" r="0" b="0"/>
            <wp:wrapSquare wrapText="bothSides"/>
            <wp:docPr id="5" name="Image 5" descr="Macintosh HD:Users:sergecosnier:Desktop:sche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ergecosnier:Desktop:schem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22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4411">
        <w:rPr>
          <w:bCs w:val="0"/>
        </w:rPr>
        <w:br w:type="column"/>
      </w:r>
    </w:p>
    <w:p w14:paraId="3060F3BC" w14:textId="610E1365" w:rsidR="00FD4411" w:rsidRDefault="00FD4411" w:rsidP="00FD4411">
      <w:pPr>
        <w:pStyle w:val="Corpsdetexte"/>
        <w:spacing w:before="2"/>
        <w:rPr>
          <w:rFonts w:ascii="Arial"/>
          <w:b/>
          <w:sz w:val="16"/>
        </w:rPr>
      </w:pPr>
    </w:p>
    <w:p w14:paraId="12734A4B" w14:textId="284E453C" w:rsidR="00FD4411" w:rsidRPr="00342362" w:rsidRDefault="00342362" w:rsidP="00FD4411">
      <w:pPr>
        <w:spacing w:line="204" w:lineRule="exact"/>
        <w:rPr>
          <w:rFonts w:ascii="Arial"/>
          <w:b/>
          <w:sz w:val="18"/>
          <w:szCs w:val="18"/>
        </w:rPr>
      </w:pPr>
      <w:r>
        <w:rPr>
          <w:rFonts w:ascii="Arial"/>
          <w:b/>
          <w:sz w:val="20"/>
        </w:rPr>
        <w:tab/>
      </w:r>
      <w:r w:rsidRPr="00342362">
        <w:rPr>
          <w:rFonts w:ascii="Arial"/>
          <w:b/>
          <w:sz w:val="18"/>
          <w:szCs w:val="18"/>
        </w:rPr>
        <w:t>Figure 1: Schematic representation of a biofuel cell</w:t>
      </w:r>
    </w:p>
    <w:p w14:paraId="6BF5CE4C" w14:textId="2BDA6F78" w:rsidR="00FD4411" w:rsidRDefault="00967DD1" w:rsidP="00FD4411">
      <w:pPr>
        <w:pStyle w:val="Paragraphedeliste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Cosnier S,</w:t>
      </w:r>
      <w:r w:rsidR="00355195" w:rsidRPr="00355195">
        <w:rPr>
          <w:sz w:val="18"/>
        </w:rPr>
        <w:t xml:space="preserve"> Gross A, Le Goff A, </w:t>
      </w:r>
      <w:proofErr w:type="spellStart"/>
      <w:r w:rsidR="00355195" w:rsidRPr="00355195">
        <w:rPr>
          <w:sz w:val="18"/>
        </w:rPr>
        <w:t>Holzinger</w:t>
      </w:r>
      <w:proofErr w:type="spellEnd"/>
      <w:r w:rsidR="00355195" w:rsidRPr="00355195">
        <w:rPr>
          <w:sz w:val="18"/>
        </w:rPr>
        <w:t xml:space="preserve"> M (2016) Recent advances on enzymatic glucose/oxygen and hydrogen/oxygen biofuel cells: Achievements and li</w:t>
      </w:r>
      <w:r w:rsidR="00355195">
        <w:rPr>
          <w:sz w:val="18"/>
        </w:rPr>
        <w:t>mitations. J. Power Sources 325</w:t>
      </w:r>
      <w:r w:rsidR="00355195" w:rsidRPr="00355195">
        <w:rPr>
          <w:sz w:val="18"/>
        </w:rPr>
        <w:t>: 252-263</w:t>
      </w:r>
      <w:r w:rsidR="00FD4411">
        <w:rPr>
          <w:sz w:val="18"/>
        </w:rPr>
        <w:t>.</w:t>
      </w:r>
    </w:p>
    <w:p w14:paraId="4FF83C82" w14:textId="4FE87962" w:rsidR="00FD4411" w:rsidRDefault="00355195" w:rsidP="00FD4411">
      <w:pPr>
        <w:pStyle w:val="Paragraphedeliste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355195">
        <w:rPr>
          <w:sz w:val="18"/>
        </w:rPr>
        <w:t>Lalaoui</w:t>
      </w:r>
      <w:proofErr w:type="spellEnd"/>
      <w:r w:rsidRPr="00355195">
        <w:rPr>
          <w:sz w:val="18"/>
        </w:rPr>
        <w:t xml:space="preserve"> N, </w:t>
      </w:r>
      <w:proofErr w:type="spellStart"/>
      <w:r w:rsidRPr="00355195">
        <w:rPr>
          <w:sz w:val="18"/>
        </w:rPr>
        <w:t>Holzinger</w:t>
      </w:r>
      <w:proofErr w:type="spellEnd"/>
      <w:r w:rsidRPr="00355195">
        <w:rPr>
          <w:sz w:val="18"/>
        </w:rPr>
        <w:t xml:space="preserve"> M, Le Goff A, Cosnier S (2016) </w:t>
      </w:r>
      <w:proofErr w:type="spellStart"/>
      <w:r w:rsidRPr="00355195">
        <w:rPr>
          <w:sz w:val="18"/>
        </w:rPr>
        <w:t>Diazonium</w:t>
      </w:r>
      <w:proofErr w:type="spellEnd"/>
      <w:r w:rsidRPr="00355195">
        <w:rPr>
          <w:sz w:val="18"/>
        </w:rPr>
        <w:t xml:space="preserve"> functionalization of carbon nanotubes for specific orientation of </w:t>
      </w:r>
      <w:proofErr w:type="spellStart"/>
      <w:r w:rsidRPr="00355195">
        <w:rPr>
          <w:sz w:val="18"/>
        </w:rPr>
        <w:t>multicopper</w:t>
      </w:r>
      <w:proofErr w:type="spellEnd"/>
      <w:r w:rsidRPr="00355195">
        <w:rPr>
          <w:sz w:val="18"/>
        </w:rPr>
        <w:t xml:space="preserve"> oxidases: controlling electron entry points and oxygen diffusion to the enzyme. Chem. Eur. J., </w:t>
      </w:r>
      <w:proofErr w:type="gramStart"/>
      <w:r w:rsidRPr="00355195">
        <w:rPr>
          <w:sz w:val="18"/>
        </w:rPr>
        <w:t>22 :10494</w:t>
      </w:r>
      <w:proofErr w:type="gramEnd"/>
      <w:r w:rsidRPr="00355195">
        <w:rPr>
          <w:sz w:val="18"/>
        </w:rPr>
        <w:t>-10500</w:t>
      </w:r>
      <w:r w:rsidR="00FD4411">
        <w:rPr>
          <w:sz w:val="18"/>
        </w:rPr>
        <w:t>.</w:t>
      </w:r>
    </w:p>
    <w:p w14:paraId="01362DA8" w14:textId="2887A42F" w:rsidR="00FD4411" w:rsidRDefault="00F80C34" w:rsidP="00FD4411">
      <w:pPr>
        <w:pStyle w:val="Paragraphedeliste"/>
        <w:numPr>
          <w:ilvl w:val="0"/>
          <w:numId w:val="1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F80C34">
        <w:rPr>
          <w:sz w:val="18"/>
        </w:rPr>
        <w:t xml:space="preserve">Gross A, Robin M, </w:t>
      </w:r>
      <w:proofErr w:type="spellStart"/>
      <w:r w:rsidRPr="00F80C34">
        <w:rPr>
          <w:sz w:val="18"/>
        </w:rPr>
        <w:t>Nedellec</w:t>
      </w:r>
      <w:proofErr w:type="spellEnd"/>
      <w:r w:rsidRPr="00F80C34">
        <w:rPr>
          <w:sz w:val="18"/>
        </w:rPr>
        <w:t xml:space="preserve"> Y, O’Reilly R, Shan D, Cosnier S (2016) Robust </w:t>
      </w:r>
      <w:proofErr w:type="spellStart"/>
      <w:r w:rsidRPr="00F80C34">
        <w:rPr>
          <w:sz w:val="18"/>
        </w:rPr>
        <w:t>bifunctional</w:t>
      </w:r>
      <w:proofErr w:type="spellEnd"/>
      <w:r w:rsidRPr="00F80C34">
        <w:rPr>
          <w:sz w:val="18"/>
        </w:rPr>
        <w:t xml:space="preserve"> </w:t>
      </w:r>
      <w:proofErr w:type="spellStart"/>
      <w:r w:rsidRPr="00F80C34">
        <w:rPr>
          <w:sz w:val="18"/>
        </w:rPr>
        <w:t>buckypapers</w:t>
      </w:r>
      <w:proofErr w:type="spellEnd"/>
      <w:r w:rsidRPr="00F80C34">
        <w:rPr>
          <w:sz w:val="18"/>
        </w:rPr>
        <w:t xml:space="preserve"> from carbon nanotubes and </w:t>
      </w:r>
      <w:proofErr w:type="spellStart"/>
      <w:r w:rsidRPr="00F80C34">
        <w:rPr>
          <w:sz w:val="18"/>
        </w:rPr>
        <w:t>polynorbornene</w:t>
      </w:r>
      <w:proofErr w:type="spellEnd"/>
      <w:r w:rsidRPr="00F80C34">
        <w:rPr>
          <w:sz w:val="18"/>
        </w:rPr>
        <w:t xml:space="preserve"> copolymers for flexible engineering of enzymatic </w:t>
      </w:r>
      <w:proofErr w:type="spellStart"/>
      <w:r w:rsidRPr="00F80C34">
        <w:rPr>
          <w:sz w:val="18"/>
        </w:rPr>
        <w:t>bioelectrodes</w:t>
      </w:r>
      <w:proofErr w:type="spellEnd"/>
      <w:r w:rsidRPr="00F80C34">
        <w:rPr>
          <w:sz w:val="18"/>
        </w:rPr>
        <w:t>. Carbon, 107 (2016) 542-547</w:t>
      </w:r>
      <w:r w:rsidR="00FD4411">
        <w:rPr>
          <w:sz w:val="18"/>
        </w:rPr>
        <w:t>.</w:t>
      </w:r>
    </w:p>
    <w:p w14:paraId="2DF0B8C8" w14:textId="77777777" w:rsidR="00967DD1" w:rsidRDefault="00967DD1" w:rsidP="00967DD1">
      <w:pPr>
        <w:pStyle w:val="Paragraphedeliste"/>
        <w:numPr>
          <w:ilvl w:val="0"/>
          <w:numId w:val="1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967DD1">
        <w:rPr>
          <w:sz w:val="18"/>
        </w:rPr>
        <w:t xml:space="preserve">Gross A, Chen X, </w:t>
      </w:r>
      <w:proofErr w:type="spellStart"/>
      <w:r w:rsidRPr="00967DD1">
        <w:rPr>
          <w:sz w:val="18"/>
        </w:rPr>
        <w:t>Giroud</w:t>
      </w:r>
      <w:proofErr w:type="spellEnd"/>
      <w:r w:rsidRPr="00967DD1">
        <w:rPr>
          <w:sz w:val="18"/>
        </w:rPr>
        <w:t xml:space="preserve"> F, Abreu C, Le Goff A, </w:t>
      </w:r>
      <w:proofErr w:type="spellStart"/>
      <w:r w:rsidRPr="00967DD1">
        <w:rPr>
          <w:sz w:val="18"/>
        </w:rPr>
        <w:t>Holzinger</w:t>
      </w:r>
      <w:proofErr w:type="spellEnd"/>
      <w:r w:rsidRPr="00967DD1">
        <w:rPr>
          <w:sz w:val="18"/>
        </w:rPr>
        <w:t xml:space="preserve"> M, Cosnier S (2017) A high power </w:t>
      </w:r>
      <w:proofErr w:type="spellStart"/>
      <w:r w:rsidRPr="00967DD1">
        <w:rPr>
          <w:sz w:val="18"/>
        </w:rPr>
        <w:t>buckypaper</w:t>
      </w:r>
      <w:proofErr w:type="spellEnd"/>
      <w:r w:rsidRPr="00967DD1">
        <w:rPr>
          <w:sz w:val="18"/>
        </w:rPr>
        <w:t xml:space="preserve"> biofuel cell: exploiting 1,10-phenanthroline-5</w:t>
      </w:r>
      <w:proofErr w:type="gramStart"/>
      <w:r w:rsidRPr="00967DD1">
        <w:rPr>
          <w:sz w:val="18"/>
        </w:rPr>
        <w:t>,6</w:t>
      </w:r>
      <w:proofErr w:type="gramEnd"/>
      <w:r w:rsidRPr="00967DD1">
        <w:rPr>
          <w:sz w:val="18"/>
        </w:rPr>
        <w:t>-dione with FAD-dependent dehydrogenase for catalytically-powerful glucose oxidat</w:t>
      </w:r>
      <w:r>
        <w:rPr>
          <w:sz w:val="18"/>
        </w:rPr>
        <w:t>ion ACS Catalysis, 7 :4408-4416.</w:t>
      </w:r>
    </w:p>
    <w:p w14:paraId="5D28D67F" w14:textId="17B185EB" w:rsidR="00FD4411" w:rsidRDefault="00FD4411" w:rsidP="00FD4411">
      <w:pPr>
        <w:pStyle w:val="Corpsdetexte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967DD1" w:rsidRPr="00967DD1">
        <w:rPr>
          <w:rFonts w:ascii="Calibri" w:hAnsi="Calibri"/>
        </w:rPr>
        <w:t xml:space="preserve">Gross A, Chen X, </w:t>
      </w:r>
      <w:proofErr w:type="spellStart"/>
      <w:r w:rsidR="00967DD1" w:rsidRPr="00967DD1">
        <w:rPr>
          <w:rFonts w:ascii="Calibri" w:hAnsi="Calibri"/>
        </w:rPr>
        <w:t>Giroud</w:t>
      </w:r>
      <w:proofErr w:type="spellEnd"/>
      <w:r w:rsidR="00967DD1" w:rsidRPr="00967DD1">
        <w:rPr>
          <w:rFonts w:ascii="Calibri" w:hAnsi="Calibri"/>
        </w:rPr>
        <w:t xml:space="preserve"> F, </w:t>
      </w:r>
      <w:proofErr w:type="spellStart"/>
      <w:r w:rsidR="00967DD1" w:rsidRPr="00967DD1">
        <w:rPr>
          <w:rFonts w:ascii="Calibri" w:hAnsi="Calibri"/>
        </w:rPr>
        <w:t>Travelet</w:t>
      </w:r>
      <w:proofErr w:type="spellEnd"/>
      <w:r w:rsidR="00967DD1" w:rsidRPr="00967DD1">
        <w:rPr>
          <w:rFonts w:ascii="Calibri" w:hAnsi="Calibri"/>
        </w:rPr>
        <w:t xml:space="preserve"> C, R. </w:t>
      </w:r>
      <w:proofErr w:type="spellStart"/>
      <w:r w:rsidR="00967DD1" w:rsidRPr="00967DD1">
        <w:rPr>
          <w:rFonts w:ascii="Calibri" w:hAnsi="Calibri"/>
        </w:rPr>
        <w:t>Borsali</w:t>
      </w:r>
      <w:proofErr w:type="spellEnd"/>
      <w:r w:rsidR="00967DD1" w:rsidRPr="00967DD1">
        <w:rPr>
          <w:rFonts w:ascii="Calibri" w:hAnsi="Calibri"/>
        </w:rPr>
        <w:t xml:space="preserve"> R, Cosnier S (2017) Redox-active </w:t>
      </w:r>
      <w:proofErr w:type="spellStart"/>
      <w:r w:rsidR="00967DD1" w:rsidRPr="00967DD1">
        <w:rPr>
          <w:rFonts w:ascii="Calibri" w:hAnsi="Calibri"/>
        </w:rPr>
        <w:t>glyconanoparticles</w:t>
      </w:r>
      <w:proofErr w:type="spellEnd"/>
      <w:r w:rsidR="00967DD1" w:rsidRPr="00967DD1">
        <w:rPr>
          <w:rFonts w:ascii="Calibri" w:hAnsi="Calibri"/>
        </w:rPr>
        <w:t xml:space="preserve"> as electron shuttles for mediated electron transfer with bilirubin oxidase in solution J. Am. Chem. Soc., doi</w:t>
      </w:r>
      <w:proofErr w:type="gramStart"/>
      <w:r w:rsidR="00967DD1" w:rsidRPr="00967DD1">
        <w:rPr>
          <w:rFonts w:ascii="Calibri" w:hAnsi="Calibri"/>
        </w:rPr>
        <w:t>:10.1021</w:t>
      </w:r>
      <w:proofErr w:type="gramEnd"/>
      <w:r w:rsidR="00967DD1" w:rsidRPr="00967DD1">
        <w:rPr>
          <w:rFonts w:ascii="Calibri" w:hAnsi="Calibri"/>
        </w:rPr>
        <w:t>/jacs.7b09442</w:t>
      </w:r>
      <w:r>
        <w:rPr>
          <w:rFonts w:ascii="Calibri" w:hAnsi="Calibri"/>
        </w:rPr>
        <w:t>.</w:t>
      </w:r>
    </w:p>
    <w:p w14:paraId="02B9B6B8" w14:textId="77777777" w:rsidR="00FD4411" w:rsidRDefault="00FD4411" w:rsidP="00FD4411">
      <w:pPr>
        <w:tabs>
          <w:tab w:val="left" w:pos="384"/>
        </w:tabs>
        <w:ind w:right="117"/>
      </w:pPr>
    </w:p>
    <w:p w14:paraId="29A37448" w14:textId="21EA30E4" w:rsidR="00FD4411" w:rsidRDefault="00FD4411" w:rsidP="00FD4411">
      <w:pPr>
        <w:spacing w:line="200" w:lineRule="exact"/>
        <w:jc w:val="both"/>
        <w:rPr>
          <w:rFonts w:ascii="Calibri" w:hAnsi="Calibri"/>
        </w:rPr>
      </w:pPr>
      <w:bookmarkStart w:id="0" w:name="_GoBack"/>
      <w:bookmarkEnd w:id="0"/>
      <w:r>
        <w:rPr>
          <w:rFonts w:ascii="Calibri" w:hAnsi="Calibri"/>
        </w:rPr>
        <w:t xml:space="preserve">   </w:t>
      </w:r>
    </w:p>
    <w:p w14:paraId="7EB0B3EA" w14:textId="77777777" w:rsidR="00FD4411" w:rsidRDefault="00FD4411" w:rsidP="00FD4411">
      <w:pPr>
        <w:widowControl/>
        <w:rPr>
          <w:rFonts w:ascii="Calibri" w:hAnsi="Calibri"/>
        </w:rPr>
        <w:sectPr w:rsidR="00FD441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164574C4" w14:textId="77777777" w:rsidR="00FD4411" w:rsidRDefault="00FD4411" w:rsidP="00FD4411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noProof/>
          <w:lang w:val="fr-FR" w:eastAsia="fr-FR"/>
        </w:rPr>
        <w:lastRenderedPageBreak/>
        <mc:AlternateContent>
          <mc:Choice Requires="wpg">
            <w:drawing>
              <wp:inline distT="0" distB="0" distL="0" distR="0" wp14:anchorId="7A087A91" wp14:editId="3252FA5F">
                <wp:extent cx="3975735" cy="25400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14:paraId="4926E1C7" w14:textId="77777777" w:rsidR="00D04393" w:rsidRDefault="00D04393" w:rsidP="00FD4411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73B078A4" w14:textId="77777777" w:rsidR="00FD4411" w:rsidRDefault="00D04393" w:rsidP="00FD441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D04393">
        <w:rPr>
          <w:rFonts w:ascii="Arial"/>
          <w:sz w:val="14"/>
        </w:rPr>
        <w:t>Dr</w:t>
      </w:r>
      <w:proofErr w:type="spellEnd"/>
      <w:r w:rsidRPr="00D04393">
        <w:rPr>
          <w:rFonts w:ascii="Arial"/>
          <w:sz w:val="14"/>
        </w:rPr>
        <w:t xml:space="preserve"> Serge Cosnier is Research Director at CNRS and head of the Department of Molecular Chemistry at the Grenoble </w:t>
      </w:r>
      <w:proofErr w:type="spellStart"/>
      <w:r w:rsidRPr="00D04393">
        <w:rPr>
          <w:rFonts w:ascii="Arial"/>
          <w:sz w:val="14"/>
        </w:rPr>
        <w:t>Alpes</w:t>
      </w:r>
      <w:proofErr w:type="spellEnd"/>
      <w:r w:rsidRPr="00D04393">
        <w:rPr>
          <w:rFonts w:ascii="Arial"/>
          <w:sz w:val="14"/>
        </w:rPr>
        <w:t xml:space="preserve"> University (France). His activity is focused on electrochemical biosensors, biofuel cells, </w:t>
      </w:r>
      <w:proofErr w:type="spellStart"/>
      <w:r w:rsidRPr="00D04393">
        <w:rPr>
          <w:rFonts w:ascii="Arial"/>
          <w:sz w:val="14"/>
        </w:rPr>
        <w:t>electrogenerated</w:t>
      </w:r>
      <w:proofErr w:type="spellEnd"/>
      <w:r w:rsidRPr="00D04393">
        <w:rPr>
          <w:rFonts w:ascii="Arial"/>
          <w:sz w:val="14"/>
        </w:rPr>
        <w:t xml:space="preserve"> polymers, molecular electrochemistry and carbon nanotubes</w:t>
      </w:r>
      <w:proofErr w:type="gramStart"/>
      <w:r w:rsidRPr="00D04393">
        <w:rPr>
          <w:rFonts w:ascii="Arial"/>
          <w:sz w:val="14"/>
        </w:rPr>
        <w:t>..</w:t>
      </w:r>
      <w:proofErr w:type="gramEnd"/>
      <w:r w:rsidRPr="00D04393">
        <w:rPr>
          <w:rFonts w:ascii="Arial"/>
          <w:sz w:val="14"/>
        </w:rPr>
        <w:t xml:space="preserve"> </w:t>
      </w:r>
      <w:proofErr w:type="spellStart"/>
      <w:r w:rsidRPr="00D04393">
        <w:rPr>
          <w:rFonts w:ascii="Arial"/>
          <w:sz w:val="14"/>
        </w:rPr>
        <w:t>Dr</w:t>
      </w:r>
      <w:proofErr w:type="spellEnd"/>
      <w:r w:rsidRPr="00D04393">
        <w:rPr>
          <w:rFonts w:ascii="Arial"/>
          <w:sz w:val="14"/>
        </w:rPr>
        <w:t xml:space="preserve"> Cosnier has authored over 340 publications (h-index 56), 2 books and 18 book chapters and </w:t>
      </w:r>
      <w:proofErr w:type="gramStart"/>
      <w:r w:rsidRPr="00D04393">
        <w:rPr>
          <w:rFonts w:ascii="Arial"/>
          <w:sz w:val="14"/>
        </w:rPr>
        <w:t>was</w:t>
      </w:r>
      <w:proofErr w:type="gramEnd"/>
      <w:r w:rsidRPr="00D04393">
        <w:rPr>
          <w:rFonts w:ascii="Arial"/>
          <w:sz w:val="14"/>
        </w:rPr>
        <w:t xml:space="preserve"> the President of the French Group of </w:t>
      </w:r>
      <w:proofErr w:type="spellStart"/>
      <w:r w:rsidRPr="00D04393">
        <w:rPr>
          <w:rFonts w:ascii="Arial"/>
          <w:sz w:val="14"/>
        </w:rPr>
        <w:t>Bioelectrochemistry</w:t>
      </w:r>
      <w:proofErr w:type="spellEnd"/>
      <w:r w:rsidRPr="00D04393">
        <w:rPr>
          <w:rFonts w:ascii="Arial"/>
          <w:sz w:val="14"/>
        </w:rPr>
        <w:t xml:space="preserve"> (2001-2014). In 2009, he received the Katsumi </w:t>
      </w:r>
      <w:proofErr w:type="spellStart"/>
      <w:r w:rsidRPr="00D04393">
        <w:rPr>
          <w:rFonts w:ascii="Arial"/>
          <w:sz w:val="14"/>
        </w:rPr>
        <w:t>Niki</w:t>
      </w:r>
      <w:proofErr w:type="spellEnd"/>
      <w:r w:rsidRPr="00D04393">
        <w:rPr>
          <w:rFonts w:ascii="Arial"/>
          <w:sz w:val="14"/>
        </w:rPr>
        <w:t xml:space="preserve"> Prize of the International Society of Electrochemistry and was appointed as Fellow of this Society (2010). In 2013, </w:t>
      </w:r>
      <w:proofErr w:type="spellStart"/>
      <w:r w:rsidRPr="00D04393">
        <w:rPr>
          <w:rFonts w:ascii="Arial"/>
          <w:sz w:val="14"/>
        </w:rPr>
        <w:t>Dr</w:t>
      </w:r>
      <w:proofErr w:type="spellEnd"/>
      <w:r w:rsidRPr="00D04393">
        <w:rPr>
          <w:rFonts w:ascii="Arial"/>
          <w:sz w:val="14"/>
        </w:rPr>
        <w:t xml:space="preserve"> Cosnier became a member of the Academia </w:t>
      </w:r>
      <w:proofErr w:type="spellStart"/>
      <w:r w:rsidRPr="00D04393">
        <w:rPr>
          <w:rFonts w:ascii="Arial"/>
          <w:sz w:val="14"/>
        </w:rPr>
        <w:t>Europaea</w:t>
      </w:r>
      <w:proofErr w:type="spellEnd"/>
      <w:r w:rsidRPr="00D04393">
        <w:rPr>
          <w:rFonts w:ascii="Arial"/>
          <w:sz w:val="14"/>
        </w:rPr>
        <w:t>. Finally, he is the recipient of the 2016 China-France Chemistry Award from the Chinese Chemical Society and the Chemical Society of France</w:t>
      </w:r>
      <w:proofErr w:type="gramStart"/>
      <w:r w:rsidRPr="00D04393">
        <w:rPr>
          <w:rFonts w:ascii="Arial"/>
          <w:sz w:val="14"/>
        </w:rPr>
        <w:t>.</w:t>
      </w:r>
      <w:r w:rsidR="00FD4411">
        <w:rPr>
          <w:rFonts w:ascii="Arial"/>
          <w:sz w:val="14"/>
        </w:rPr>
        <w:t>.</w:t>
      </w:r>
      <w:proofErr w:type="gramEnd"/>
    </w:p>
    <w:p w14:paraId="42F959A6" w14:textId="616AAB36" w:rsidR="00FD4411" w:rsidRDefault="00FD4411" w:rsidP="008A2C1F">
      <w:pPr>
        <w:tabs>
          <w:tab w:val="left" w:pos="7230"/>
        </w:tabs>
        <w:spacing w:before="62"/>
        <w:ind w:left="3544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D04393" w:rsidRPr="00D04393">
        <w:t xml:space="preserve"> </w:t>
      </w:r>
      <w:r w:rsidR="00D04393" w:rsidRPr="00D04393">
        <w:rPr>
          <w:rFonts w:ascii="Arial"/>
          <w:sz w:val="14"/>
        </w:rPr>
        <w:t>Serge.Cosnier@univ-grenoble-alpes.fr</w:t>
      </w:r>
    </w:p>
    <w:p w14:paraId="2E42D203" w14:textId="73DC31AD" w:rsidR="00FD4411" w:rsidRDefault="00FD4411" w:rsidP="00FD4411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45BE55B" wp14:editId="447A9B8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14:paraId="44ED612F" w14:textId="4BDA8705" w:rsidR="00FD4411" w:rsidRDefault="00F80C34" w:rsidP="00F80C34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</w:t>
      </w:r>
    </w:p>
    <w:p w14:paraId="197ABB23" w14:textId="77777777" w:rsidR="00F80C34" w:rsidRDefault="00F80C34" w:rsidP="00F80C34">
      <w:pPr>
        <w:spacing w:before="39"/>
        <w:ind w:left="100"/>
        <w:rPr>
          <w:rFonts w:ascii="Minion Pro"/>
          <w:b/>
          <w:sz w:val="20"/>
        </w:rPr>
      </w:pPr>
    </w:p>
    <w:p w14:paraId="1469EBE9" w14:textId="77777777" w:rsidR="00F80C34" w:rsidRPr="00F80C34" w:rsidRDefault="00F80C34" w:rsidP="00F80C34">
      <w:pPr>
        <w:spacing w:before="39"/>
        <w:ind w:left="100"/>
        <w:rPr>
          <w:rFonts w:ascii="Minion Pro"/>
          <w:b/>
          <w:sz w:val="20"/>
        </w:rPr>
        <w:sectPr w:rsidR="00F80C34" w:rsidRPr="00F80C34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36DDD9D" w14:textId="77777777" w:rsidR="00B77E33" w:rsidRDefault="00B77E33" w:rsidP="00F80C34"/>
    <w:sectPr w:rsidR="00B77E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201020203"/>
    <w:charset w:val="00"/>
    <w:family w:val="auto"/>
    <w:pitch w:val="variable"/>
    <w:sig w:usb0="E00002AF" w:usb1="5000E07B" w:usb2="00000000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11"/>
    <w:rsid w:val="00157957"/>
    <w:rsid w:val="00342362"/>
    <w:rsid w:val="00355195"/>
    <w:rsid w:val="00360692"/>
    <w:rsid w:val="00690088"/>
    <w:rsid w:val="00703AD2"/>
    <w:rsid w:val="008A2C1F"/>
    <w:rsid w:val="00967DD1"/>
    <w:rsid w:val="00984E4B"/>
    <w:rsid w:val="00B77E33"/>
    <w:rsid w:val="00D04393"/>
    <w:rsid w:val="00D568E8"/>
    <w:rsid w:val="00D877BD"/>
    <w:rsid w:val="00F80C34"/>
    <w:rsid w:val="00FD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FC08D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Titre1">
    <w:name w:val="heading 1"/>
    <w:basedOn w:val="Normal"/>
    <w:link w:val="Titre1C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3">
    <w:name w:val="heading 3"/>
    <w:basedOn w:val="Normal"/>
    <w:link w:val="Titre3Car"/>
    <w:uiPriority w:val="1"/>
    <w:semiHidden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Titre3Car">
    <w:name w:val="Titre 3 Car"/>
    <w:basedOn w:val="Policepardfaut"/>
    <w:link w:val="Titre3"/>
    <w:uiPriority w:val="1"/>
    <w:semiHidden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Lienhypertexte">
    <w:name w:val="Hyperlink"/>
    <w:basedOn w:val="Policepardfaut"/>
    <w:uiPriority w:val="99"/>
    <w:semiHidden/>
    <w:unhideWhenUsed/>
    <w:rsid w:val="00FD4411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FD4411"/>
    <w:rPr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Paragraphedeliste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Titre1">
    <w:name w:val="heading 1"/>
    <w:basedOn w:val="Normal"/>
    <w:link w:val="Titre1C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3">
    <w:name w:val="heading 3"/>
    <w:basedOn w:val="Normal"/>
    <w:link w:val="Titre3Car"/>
    <w:uiPriority w:val="1"/>
    <w:semiHidden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Titre3Car">
    <w:name w:val="Titre 3 Car"/>
    <w:basedOn w:val="Policepardfaut"/>
    <w:link w:val="Titre3"/>
    <w:uiPriority w:val="1"/>
    <w:semiHidden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Lienhypertexte">
    <w:name w:val="Hyperlink"/>
    <w:basedOn w:val="Policepardfaut"/>
    <w:uiPriority w:val="99"/>
    <w:semiHidden/>
    <w:unhideWhenUsed/>
    <w:rsid w:val="00FD4411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FD4411"/>
    <w:rPr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Paragraphedeliste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639</Words>
  <Characters>3515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 Bio</dc:creator>
  <cp:lastModifiedBy>Serge Cosnier</cp:lastModifiedBy>
  <cp:revision>11</cp:revision>
  <dcterms:created xsi:type="dcterms:W3CDTF">2017-01-07T07:12:00Z</dcterms:created>
  <dcterms:modified xsi:type="dcterms:W3CDTF">2017-12-05T16:08:00Z</dcterms:modified>
</cp:coreProperties>
</file>