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4E3" w:rsidRPr="002E2016" w:rsidRDefault="00A13A28" w:rsidP="00A13A28">
      <w:pPr>
        <w:jc w:val="center"/>
        <w:rPr>
          <w:rFonts w:ascii="Times New Roman" w:hAnsi="Times New Roman" w:cs="Times New Roman"/>
          <w:b/>
          <w:bCs/>
          <w:sz w:val="24"/>
          <w:szCs w:val="24"/>
        </w:rPr>
      </w:pPr>
      <w:r w:rsidRPr="002E2016">
        <w:rPr>
          <w:rFonts w:ascii="Times New Roman" w:hAnsi="Times New Roman" w:cs="Times New Roman"/>
          <w:b/>
          <w:bCs/>
          <w:sz w:val="24"/>
          <w:szCs w:val="24"/>
        </w:rPr>
        <w:t>Different Methods Comparison for Sludge Recovery</w:t>
      </w:r>
    </w:p>
    <w:p w:rsidR="00DF04E3" w:rsidRDefault="0028059F" w:rsidP="00A13A28">
      <w:pPr>
        <w:pStyle w:val="HTMLPreformatted"/>
        <w:jc w:val="center"/>
        <w:rPr>
          <w:rFonts w:ascii="Times New Roman" w:hAnsi="Times New Roman" w:cs="Times New Roman"/>
          <w:sz w:val="24"/>
          <w:lang w:eastAsia="zh-TW"/>
        </w:rPr>
      </w:pPr>
      <w:r w:rsidRPr="0028059F">
        <w:rPr>
          <w:rFonts w:ascii="Times New Roman" w:hAnsi="Times New Roman" w:cs="Times New Roman"/>
          <w:sz w:val="24"/>
          <w:u w:val="single"/>
        </w:rPr>
        <w:t xml:space="preserve">A. </w:t>
      </w:r>
      <w:proofErr w:type="spellStart"/>
      <w:r w:rsidR="00A13A28">
        <w:rPr>
          <w:rFonts w:ascii="Times New Roman" w:hAnsi="Times New Roman" w:cs="Times New Roman"/>
          <w:sz w:val="24"/>
          <w:u w:val="single"/>
        </w:rPr>
        <w:t>Hemmati</w:t>
      </w:r>
      <w:proofErr w:type="spellEnd"/>
      <w:r w:rsidRPr="0028059F">
        <w:rPr>
          <w:rFonts w:ascii="Times New Roman" w:hAnsi="Times New Roman" w:cs="Times New Roman"/>
          <w:sz w:val="24"/>
          <w:u w:val="single"/>
        </w:rPr>
        <w:t xml:space="preserve">, </w:t>
      </w:r>
      <w:r w:rsidR="00A13A28">
        <w:rPr>
          <w:rFonts w:ascii="Times New Roman" w:hAnsi="Times New Roman" w:cs="Times New Roman"/>
          <w:sz w:val="24"/>
          <w:u w:val="single"/>
        </w:rPr>
        <w:t>T</w:t>
      </w:r>
      <w:r w:rsidRPr="0028059F">
        <w:rPr>
          <w:rFonts w:ascii="Times New Roman" w:hAnsi="Times New Roman" w:cs="Times New Roman"/>
          <w:sz w:val="24"/>
          <w:u w:val="single"/>
        </w:rPr>
        <w:t xml:space="preserve">. </w:t>
      </w:r>
      <w:proofErr w:type="spellStart"/>
      <w:r w:rsidR="00A13A28">
        <w:rPr>
          <w:rFonts w:ascii="Times New Roman" w:hAnsi="Times New Roman" w:cs="Times New Roman"/>
          <w:sz w:val="24"/>
          <w:u w:val="single"/>
        </w:rPr>
        <w:t>Abedzadegan</w:t>
      </w:r>
      <w:proofErr w:type="spellEnd"/>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A13A28">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A13A28">
        <w:rPr>
          <w:rFonts w:ascii="Times New Roman" w:hAnsi="Times New Roman" w:cs="Times New Roman"/>
          <w:i/>
          <w:iCs/>
          <w:sz w:val="24"/>
        </w:rPr>
        <w:t xml:space="preserve">Assistant Professor </w:t>
      </w:r>
      <w:r w:rsidR="00435234" w:rsidRPr="00435234">
        <w:rPr>
          <w:rFonts w:ascii="Times New Roman" w:hAnsi="Times New Roman" w:cs="Times New Roman"/>
          <w:i/>
          <w:iCs/>
          <w:sz w:val="24"/>
        </w:rPr>
        <w:t>(</w:t>
      </w:r>
      <w:r w:rsidR="00A13A28">
        <w:rPr>
          <w:rFonts w:ascii="Times New Roman" w:hAnsi="Times New Roman" w:cs="Times New Roman"/>
          <w:i/>
          <w:iCs/>
          <w:sz w:val="24"/>
        </w:rPr>
        <w:t>Islamic Azad University</w:t>
      </w:r>
      <w:r w:rsidRPr="00435234">
        <w:rPr>
          <w:rFonts w:ascii="Times New Roman" w:hAnsi="Times New Roman" w:cs="Times New Roman"/>
          <w:i/>
          <w:iCs/>
          <w:sz w:val="24"/>
        </w:rPr>
        <w:t>,</w:t>
      </w:r>
      <w:r w:rsidR="00A13A28">
        <w:rPr>
          <w:rFonts w:ascii="Times New Roman" w:hAnsi="Times New Roman" w:cs="Times New Roman"/>
          <w:i/>
          <w:iCs/>
          <w:sz w:val="24"/>
        </w:rPr>
        <w:t xml:space="preserve"> Science and Research Branch, Iran</w:t>
      </w:r>
      <w:r w:rsidR="00435234" w:rsidRPr="00435234">
        <w:rPr>
          <w:rFonts w:ascii="Times New Roman" w:hAnsi="Times New Roman" w:cs="Times New Roman"/>
          <w:i/>
          <w:iCs/>
          <w:sz w:val="24"/>
        </w:rPr>
        <w:t>)</w:t>
      </w:r>
    </w:p>
    <w:p w:rsidR="00A13A28" w:rsidRPr="00435234" w:rsidRDefault="00DF04E3" w:rsidP="00A13A28">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A13A28">
        <w:rPr>
          <w:rFonts w:ascii="Times New Roman" w:hAnsi="Times New Roman" w:cs="Times New Roman"/>
          <w:i/>
          <w:iCs/>
          <w:sz w:val="24"/>
        </w:rPr>
        <w:t xml:space="preserve">Graduate student </w:t>
      </w:r>
      <w:r w:rsidR="00A13A28" w:rsidRPr="00435234">
        <w:rPr>
          <w:rFonts w:ascii="Times New Roman" w:hAnsi="Times New Roman" w:cs="Times New Roman"/>
          <w:i/>
          <w:iCs/>
          <w:sz w:val="24"/>
        </w:rPr>
        <w:t>(</w:t>
      </w:r>
      <w:r w:rsidR="00A13A28">
        <w:rPr>
          <w:rFonts w:ascii="Times New Roman" w:hAnsi="Times New Roman" w:cs="Times New Roman"/>
          <w:i/>
          <w:iCs/>
          <w:sz w:val="24"/>
        </w:rPr>
        <w:t>Islamic Azad University</w:t>
      </w:r>
      <w:r w:rsidR="00A13A28" w:rsidRPr="00435234">
        <w:rPr>
          <w:rFonts w:ascii="Times New Roman" w:hAnsi="Times New Roman" w:cs="Times New Roman"/>
          <w:i/>
          <w:iCs/>
          <w:sz w:val="24"/>
        </w:rPr>
        <w:t>,</w:t>
      </w:r>
      <w:r w:rsidR="00A13A28">
        <w:rPr>
          <w:rFonts w:ascii="Times New Roman" w:hAnsi="Times New Roman" w:cs="Times New Roman"/>
          <w:i/>
          <w:iCs/>
          <w:sz w:val="24"/>
        </w:rPr>
        <w:t xml:space="preserve"> Science and Research Branch, Iran</w:t>
      </w:r>
      <w:r w:rsidR="00A13A28" w:rsidRPr="00435234">
        <w:rPr>
          <w:rFonts w:ascii="Times New Roman" w:hAnsi="Times New Roman" w:cs="Times New Roman"/>
          <w:i/>
          <w:iCs/>
          <w:sz w:val="24"/>
        </w:rPr>
        <w:t>)</w:t>
      </w:r>
    </w:p>
    <w:p w:rsidR="00DF04E3" w:rsidRDefault="00DF04E3" w:rsidP="00DF04E3">
      <w:pPr>
        <w:pStyle w:val="HTMLPreformatted"/>
        <w:rPr>
          <w:rFonts w:ascii="Times New Roman" w:hAnsi="Times New Roman" w:cs="Times New Roman"/>
          <w:i/>
          <w:iCs/>
          <w:sz w:val="24"/>
        </w:rPr>
      </w:pPr>
    </w:p>
    <w:p w:rsidR="00DF04E3" w:rsidRDefault="00DF04E3" w:rsidP="00A13A28">
      <w:pPr>
        <w:pStyle w:val="HTMLPreformatted"/>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p>
    <w:p w:rsidR="00A13A28" w:rsidRDefault="00A13A28" w:rsidP="00A13A28">
      <w:pPr>
        <w:pStyle w:val="HTMLPreformatted"/>
        <w:tabs>
          <w:tab w:val="left" w:pos="4374"/>
        </w:tabs>
        <w:jc w:val="both"/>
        <w:rPr>
          <w:rFonts w:ascii="Times New Roman" w:hAnsi="Times New Roman" w:cs="Times New Roman"/>
          <w:sz w:val="24"/>
        </w:rPr>
      </w:pPr>
    </w:p>
    <w:p w:rsidR="00A13A28" w:rsidRPr="00A13A28" w:rsidRDefault="00A13A28" w:rsidP="00A13A28">
      <w:pPr>
        <w:spacing w:line="240" w:lineRule="auto"/>
        <w:jc w:val="lowKashida"/>
        <w:rPr>
          <w:rFonts w:ascii="Times New Roman" w:eastAsia="Arial Unicode MS" w:hAnsi="Times New Roman" w:cs="Times New Roman"/>
          <w:color w:val="000000"/>
          <w:sz w:val="24"/>
          <w:szCs w:val="20"/>
          <w:lang w:val="en-GB"/>
        </w:rPr>
      </w:pPr>
      <w:r w:rsidRPr="00A13A28">
        <w:rPr>
          <w:rFonts w:ascii="Times New Roman" w:eastAsia="Arial Unicode MS" w:hAnsi="Times New Roman" w:cs="Times New Roman"/>
          <w:color w:val="000000"/>
          <w:sz w:val="24"/>
          <w:szCs w:val="20"/>
          <w:lang w:val="en-GB"/>
        </w:rPr>
        <w:t xml:space="preserve">Different methods of urban sewage sludge energy recovery such as burning, gasification, pyrolysis and digestion based on the net energy production efficiency, advantages and disadvantages and complexity of these processes have been investigated in this article. The best method for energy production from sludge was selected among different methods according to energy and the amount of the greenhouse gas production. Quantitative and qualitative information on sludge was required to carry out this research so </w:t>
      </w:r>
      <w:proofErr w:type="spellStart"/>
      <w:r w:rsidRPr="00A13A28">
        <w:rPr>
          <w:rFonts w:ascii="Times New Roman" w:eastAsia="Arial Unicode MS" w:hAnsi="Times New Roman" w:cs="Times New Roman"/>
          <w:color w:val="000000"/>
          <w:sz w:val="24"/>
          <w:szCs w:val="20"/>
          <w:lang w:val="en-GB"/>
        </w:rPr>
        <w:t>Ekbatan</w:t>
      </w:r>
      <w:proofErr w:type="spellEnd"/>
      <w:r w:rsidRPr="00A13A28">
        <w:rPr>
          <w:rFonts w:ascii="Times New Roman" w:eastAsia="Arial Unicode MS" w:hAnsi="Times New Roman" w:cs="Times New Roman"/>
          <w:color w:val="000000"/>
          <w:sz w:val="24"/>
          <w:szCs w:val="20"/>
          <w:lang w:val="en-GB"/>
        </w:rPr>
        <w:t xml:space="preserve"> treatment plant-wastewater treatment sludge was analysed. The results showed that the sludge of this treatment plant has 5.7% solids, containing 65.7% volatiles and the dry heat value </w:t>
      </w:r>
      <w:r>
        <w:rPr>
          <w:rFonts w:ascii="Times New Roman" w:eastAsia="Arial Unicode MS" w:hAnsi="Times New Roman" w:cs="Times New Roman"/>
          <w:color w:val="000000"/>
          <w:sz w:val="24"/>
          <w:szCs w:val="20"/>
          <w:lang w:val="en-GB"/>
        </w:rPr>
        <w:t xml:space="preserve">was </w:t>
      </w:r>
      <w:proofErr w:type="gramStart"/>
      <w:r>
        <w:rPr>
          <w:rFonts w:ascii="Times New Roman" w:eastAsia="Arial Unicode MS" w:hAnsi="Times New Roman" w:cs="Times New Roman"/>
          <w:color w:val="000000"/>
          <w:sz w:val="24"/>
          <w:szCs w:val="20"/>
          <w:lang w:val="en-GB"/>
        </w:rPr>
        <w:t xml:space="preserve">about 15100 </w:t>
      </w:r>
      <w:r w:rsidRPr="00A13A28">
        <w:rPr>
          <w:rFonts w:ascii="Times New Roman" w:eastAsia="Arial Unicode MS" w:hAnsi="Times New Roman" w:cs="Times New Roman"/>
          <w:color w:val="000000"/>
          <w:sz w:val="24"/>
          <w:szCs w:val="20"/>
          <w:lang w:val="en-GB"/>
        </w:rPr>
        <w:t>kJ/kg</w:t>
      </w:r>
      <w:proofErr w:type="gramEnd"/>
      <w:r w:rsidRPr="00A13A28">
        <w:rPr>
          <w:rFonts w:ascii="Times New Roman" w:eastAsia="Arial Unicode MS" w:hAnsi="Times New Roman" w:cs="Times New Roman"/>
          <w:color w:val="000000"/>
          <w:sz w:val="24"/>
          <w:szCs w:val="20"/>
          <w:lang w:val="en-GB"/>
        </w:rPr>
        <w:t>. It was found that the best scenario for sludge energy production in this treatment plant is a digestion process with pure net ener</w:t>
      </w:r>
      <w:bookmarkStart w:id="0" w:name="_GoBack"/>
      <w:bookmarkEnd w:id="0"/>
      <w:r w:rsidRPr="00A13A28">
        <w:rPr>
          <w:rFonts w:ascii="Times New Roman" w:eastAsia="Arial Unicode MS" w:hAnsi="Times New Roman" w:cs="Times New Roman"/>
          <w:color w:val="000000"/>
          <w:sz w:val="24"/>
          <w:szCs w:val="20"/>
          <w:lang w:val="en-GB"/>
        </w:rPr>
        <w:t>gy production of 73.2 × 107 kJ /d. The energy recovery in an anaerobic digester can prevent the emission of 16,680 tonnes of carbon dioxide annually and release about 1,460 tonnes of CO</w:t>
      </w:r>
      <w:r w:rsidRPr="00A13A28">
        <w:rPr>
          <w:rFonts w:ascii="Times New Roman" w:eastAsia="Arial Unicode MS" w:hAnsi="Times New Roman" w:cs="Times New Roman"/>
          <w:color w:val="000000"/>
          <w:sz w:val="24"/>
          <w:szCs w:val="20"/>
          <w:vertAlign w:val="subscript"/>
          <w:lang w:val="en-GB"/>
        </w:rPr>
        <w:t>2</w:t>
      </w:r>
      <w:r w:rsidRPr="00A13A28">
        <w:rPr>
          <w:rFonts w:ascii="Times New Roman" w:eastAsia="Arial Unicode MS" w:hAnsi="Times New Roman" w:cs="Times New Roman"/>
          <w:color w:val="000000"/>
          <w:sz w:val="24"/>
          <w:szCs w:val="20"/>
          <w:lang w:val="en-GB"/>
        </w:rPr>
        <w:t xml:space="preserve"> per year. The chemical analysis shows that the existing sludge has a potential production of 25 m</w:t>
      </w:r>
      <w:r w:rsidRPr="00A13A28">
        <w:rPr>
          <w:rFonts w:ascii="Times New Roman" w:eastAsia="Arial Unicode MS" w:hAnsi="Times New Roman" w:cs="Times New Roman"/>
          <w:color w:val="000000"/>
          <w:sz w:val="24"/>
          <w:szCs w:val="20"/>
          <w:vertAlign w:val="superscript"/>
          <w:lang w:val="en-GB"/>
        </w:rPr>
        <w:t>3</w:t>
      </w:r>
      <w:r w:rsidRPr="00A13A28">
        <w:rPr>
          <w:rFonts w:ascii="Times New Roman" w:eastAsia="Arial Unicode MS" w:hAnsi="Times New Roman" w:cs="Times New Roman"/>
          <w:color w:val="000000"/>
          <w:sz w:val="24"/>
          <w:szCs w:val="20"/>
          <w:lang w:val="en-GB"/>
        </w:rPr>
        <w:t xml:space="preserve"> of methane per m</w:t>
      </w:r>
      <w:r w:rsidRPr="00A13A28">
        <w:rPr>
          <w:rFonts w:ascii="Times New Roman" w:eastAsia="Arial Unicode MS" w:hAnsi="Times New Roman" w:cs="Times New Roman"/>
          <w:color w:val="000000"/>
          <w:sz w:val="24"/>
          <w:szCs w:val="20"/>
          <w:vertAlign w:val="superscript"/>
          <w:lang w:val="en-GB"/>
        </w:rPr>
        <w:t>3</w:t>
      </w:r>
      <w:r w:rsidRPr="00A13A28">
        <w:rPr>
          <w:rFonts w:ascii="Times New Roman" w:eastAsia="Arial Unicode MS" w:hAnsi="Times New Roman" w:cs="Times New Roman"/>
          <w:color w:val="000000"/>
          <w:sz w:val="24"/>
          <w:szCs w:val="20"/>
          <w:lang w:val="en-GB"/>
        </w:rPr>
        <w:t xml:space="preserve"> of sludge in a digester. The annual amount of biogas that can be recovered from municipal sewage sludge is about 836543 m</w:t>
      </w:r>
      <w:r w:rsidRPr="00A13A28">
        <w:rPr>
          <w:rFonts w:ascii="Times New Roman" w:eastAsia="Arial Unicode MS" w:hAnsi="Times New Roman" w:cs="Times New Roman"/>
          <w:color w:val="000000"/>
          <w:sz w:val="24"/>
          <w:szCs w:val="20"/>
          <w:vertAlign w:val="superscript"/>
          <w:lang w:val="en-GB"/>
        </w:rPr>
        <w:t>3</w:t>
      </w:r>
      <w:r w:rsidRPr="00A13A28">
        <w:rPr>
          <w:rFonts w:ascii="Times New Roman" w:eastAsia="Arial Unicode MS" w:hAnsi="Times New Roman" w:cs="Times New Roman"/>
          <w:color w:val="000000"/>
          <w:sz w:val="24"/>
          <w:szCs w:val="20"/>
          <w:lang w:val="en-GB"/>
        </w:rPr>
        <w:t>. The heat value of this biogas is equal to 475,514 m</w:t>
      </w:r>
      <w:r w:rsidRPr="00A13A28">
        <w:rPr>
          <w:rFonts w:ascii="Times New Roman" w:eastAsia="Arial Unicode MS" w:hAnsi="Times New Roman" w:cs="Times New Roman"/>
          <w:color w:val="000000"/>
          <w:sz w:val="24"/>
          <w:szCs w:val="20"/>
          <w:vertAlign w:val="superscript"/>
          <w:lang w:val="en-GB"/>
        </w:rPr>
        <w:t>3</w:t>
      </w:r>
      <w:r w:rsidRPr="00A13A28">
        <w:rPr>
          <w:rFonts w:ascii="Times New Roman" w:eastAsia="Arial Unicode MS" w:hAnsi="Times New Roman" w:cs="Times New Roman"/>
          <w:color w:val="000000"/>
          <w:sz w:val="24"/>
          <w:szCs w:val="20"/>
          <w:lang w:val="en-GB"/>
        </w:rPr>
        <w:t xml:space="preserve"> of natural gas. Therefore, with the correct utilization of the wastewater treatment plant, annual natural gas consumption will be saved up to 475,514 m3. On the other hand, the biogas can be used to generate electricity, the power of the power plant to be 216.8 kW that </w:t>
      </w:r>
      <w:proofErr w:type="gramStart"/>
      <w:r w:rsidRPr="00A13A28">
        <w:rPr>
          <w:rFonts w:ascii="Times New Roman" w:eastAsia="Arial Unicode MS" w:hAnsi="Times New Roman" w:cs="Times New Roman"/>
          <w:color w:val="000000"/>
          <w:sz w:val="24"/>
          <w:szCs w:val="20"/>
          <w:lang w:val="en-GB"/>
        </w:rPr>
        <w:t>With</w:t>
      </w:r>
      <w:proofErr w:type="gramEnd"/>
      <w:r w:rsidRPr="00A13A28">
        <w:rPr>
          <w:rFonts w:ascii="Times New Roman" w:eastAsia="Arial Unicode MS" w:hAnsi="Times New Roman" w:cs="Times New Roman"/>
          <w:color w:val="000000"/>
          <w:sz w:val="24"/>
          <w:szCs w:val="20"/>
          <w:lang w:val="en-GB"/>
        </w:rPr>
        <w:t xml:space="preserve"> the construction of this power plant, an annual saving of 1.5 million dollars will decrease the cost of the plant.</w:t>
      </w:r>
    </w:p>
    <w:p w:rsidR="00A13A28" w:rsidRPr="003739FF" w:rsidRDefault="00A13A28" w:rsidP="00A13A28">
      <w:pPr>
        <w:rPr>
          <w:rFonts w:cs="Times New Roman" w:hint="cs"/>
        </w:rPr>
      </w:pPr>
    </w:p>
    <w:p w:rsidR="00A13A28" w:rsidRDefault="00A13A28" w:rsidP="00DF04E3">
      <w:pPr>
        <w:pStyle w:val="HTMLPreformatted"/>
        <w:jc w:val="both"/>
        <w:rPr>
          <w:rFonts w:ascii="Times New Roman" w:hAnsi="Times New Roman" w:cs="Times New Roman"/>
          <w:sz w:val="24"/>
        </w:rPr>
      </w:pPr>
    </w:p>
    <w:p w:rsidR="0028059F" w:rsidRDefault="0028059F" w:rsidP="00A13A28">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A13A28">
        <w:rPr>
          <w:rFonts w:ascii="Times New Roman" w:hAnsi="Times New Roman" w:cs="Times New Roman"/>
          <w:i/>
          <w:sz w:val="24"/>
        </w:rPr>
        <w:t xml:space="preserve"> Sludge, Biogas, Energy, Greenhouse gas</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2E2016">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2E2016" w:rsidP="002E201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20"/>
          <w:tab w:val="left" w:pos="1440"/>
          <w:tab w:val="left" w:pos="2160"/>
          <w:tab w:val="left" w:pos="2880"/>
        </w:tabs>
        <w:jc w:val="both"/>
        <w:rPr>
          <w:rFonts w:ascii="Times New Roman" w:hAnsi="Times New Roman" w:cs="Times New Roman"/>
          <w:b/>
          <w:iCs/>
          <w:sz w:val="24"/>
        </w:rPr>
      </w:pPr>
      <w:r>
        <w:rPr>
          <w:rFonts w:ascii="Times New Roman" w:hAnsi="Times New Roman" w:cs="Times New Roman"/>
          <w:b/>
          <w:iCs/>
          <w:sz w:val="24"/>
        </w:rPr>
        <w:tab/>
      </w:r>
      <w:r>
        <w:rPr>
          <w:rFonts w:ascii="Times New Roman" w:hAnsi="Times New Roman" w:cs="Times New Roman"/>
          <w:b/>
          <w:iCs/>
          <w:sz w:val="24"/>
        </w:rPr>
        <w:tab/>
      </w:r>
      <w:r>
        <w:rPr>
          <w:rFonts w:ascii="Times New Roman" w:hAnsi="Times New Roman" w:cs="Times New Roman"/>
          <w:b/>
          <w:iCs/>
          <w:sz w:val="24"/>
        </w:rPr>
        <w:tab/>
      </w:r>
      <w:r>
        <w:rPr>
          <w:rFonts w:ascii="Times New Roman" w:hAnsi="Times New Roman" w:cs="Times New Roman"/>
          <w:b/>
          <w:iCs/>
          <w:sz w:val="24"/>
        </w:rPr>
        <w:tab/>
      </w:r>
      <w:r>
        <w:rPr>
          <w:rFonts w:ascii="Times New Roman" w:hAnsi="Times New Roman" w:cs="Times New Roman"/>
          <w:b/>
          <w:iCs/>
          <w:sz w:val="24"/>
        </w:rPr>
        <w:tab/>
      </w:r>
    </w:p>
    <w:p w:rsidR="002E2016" w:rsidRDefault="002E2016" w:rsidP="002E2016">
      <w:pPr>
        <w:pStyle w:val="HTMLPreformatted"/>
        <w:jc w:val="both"/>
        <w:rPr>
          <w:rFonts w:ascii="Times New Roman" w:hAnsi="Times New Roman" w:cs="Times New Roman"/>
          <w:iCs/>
          <w:sz w:val="24"/>
        </w:rPr>
      </w:pPr>
      <w:proofErr w:type="spellStart"/>
      <w:r w:rsidRPr="002E2016">
        <w:rPr>
          <w:rFonts w:ascii="Times New Roman" w:hAnsi="Times New Roman" w:cs="Times New Roman"/>
          <w:iCs/>
          <w:sz w:val="24"/>
        </w:rPr>
        <w:t>Azadeh</w:t>
      </w:r>
      <w:proofErr w:type="spellEnd"/>
      <w:r w:rsidRPr="002E2016">
        <w:rPr>
          <w:rFonts w:ascii="Times New Roman" w:hAnsi="Times New Roman" w:cs="Times New Roman"/>
          <w:iCs/>
          <w:sz w:val="24"/>
        </w:rPr>
        <w:t xml:space="preserve"> </w:t>
      </w:r>
      <w:proofErr w:type="spellStart"/>
      <w:r w:rsidRPr="002E2016">
        <w:rPr>
          <w:rFonts w:ascii="Times New Roman" w:hAnsi="Times New Roman" w:cs="Times New Roman"/>
          <w:iCs/>
          <w:sz w:val="24"/>
        </w:rPr>
        <w:t>Hemmati</w:t>
      </w:r>
      <w:proofErr w:type="spellEnd"/>
      <w:r w:rsidRPr="002E2016">
        <w:rPr>
          <w:rFonts w:ascii="Times New Roman" w:hAnsi="Times New Roman" w:cs="Times New Roman"/>
          <w:iCs/>
          <w:sz w:val="24"/>
        </w:rPr>
        <w:t xml:space="preserve"> has PhD in chemical engineering from SUT (Sharif University of Technology). Her PhD thesis was about carbon sequestration by a novel pH-swing process. She was an exchange student in Singapore for two years and did her experiments in ICES (Institute of Chemical and Engineering Sciences) under A*STAR (Agency of Science Technology and Research). She was awarded for special scholarship named ARAP (A*STAR Research Attachment Program) to work on a novel in multi-phase carbonation in mineralization group under profes</w:t>
      </w:r>
      <w:r>
        <w:rPr>
          <w:rFonts w:ascii="Times New Roman" w:hAnsi="Times New Roman" w:cs="Times New Roman"/>
          <w:iCs/>
          <w:sz w:val="24"/>
        </w:rPr>
        <w:t>sional scientific team from PSM.</w:t>
      </w:r>
    </w:p>
    <w:p w:rsidR="002E2016" w:rsidRDefault="002E2016" w:rsidP="002E2016">
      <w:pPr>
        <w:pStyle w:val="HTMLPreformatted"/>
        <w:jc w:val="both"/>
      </w:pPr>
      <w:r w:rsidRPr="002E2016">
        <w:rPr>
          <w:rFonts w:ascii="Times New Roman" w:hAnsi="Times New Roman" w:cs="Times New Roman"/>
          <w:iCs/>
          <w:sz w:val="24"/>
        </w:rPr>
        <w:t xml:space="preserve">She attended </w:t>
      </w:r>
      <w:proofErr w:type="spellStart"/>
      <w:r w:rsidRPr="002E2016">
        <w:rPr>
          <w:rFonts w:ascii="Times New Roman" w:hAnsi="Times New Roman" w:cs="Times New Roman"/>
          <w:iCs/>
          <w:sz w:val="24"/>
        </w:rPr>
        <w:t>AIChE</w:t>
      </w:r>
      <w:proofErr w:type="spellEnd"/>
      <w:r w:rsidRPr="002E2016">
        <w:rPr>
          <w:rFonts w:ascii="Times New Roman" w:hAnsi="Times New Roman" w:cs="Times New Roman"/>
          <w:iCs/>
          <w:sz w:val="24"/>
        </w:rPr>
        <w:t xml:space="preserve"> meeting and made a speech about the CCU process and its value added products in San Francisco 2013. She also studied environment and biotechnology during her MS and PhD and is interested to work on bioengineering and environmental science in future. </w:t>
      </w:r>
      <w:r w:rsidRPr="002E2016">
        <w:rPr>
          <w:rFonts w:ascii="Times New Roman" w:hAnsi="Times New Roman" w:cs="Times New Roman"/>
          <w:iCs/>
          <w:sz w:val="24"/>
        </w:rPr>
        <w:br/>
      </w:r>
      <w:r w:rsidRPr="002E2016">
        <w:rPr>
          <w:rFonts w:ascii="Times New Roman" w:hAnsi="Times New Roman" w:cs="Times New Roman"/>
          <w:iCs/>
          <w:sz w:val="24"/>
        </w:rPr>
        <w:lastRenderedPageBreak/>
        <w:br/>
        <w:t xml:space="preserve">She started her work as an assistant professor in Science and Research Branch at IAU faculty of </w:t>
      </w:r>
      <w:r>
        <w:rPr>
          <w:rFonts w:ascii="Times New Roman" w:hAnsi="Times New Roman" w:cs="Times New Roman"/>
          <w:iCs/>
          <w:sz w:val="24"/>
        </w:rPr>
        <w:t xml:space="preserve">petroleum and chemical </w:t>
      </w:r>
      <w:r w:rsidRPr="002E2016">
        <w:rPr>
          <w:rFonts w:ascii="Times New Roman" w:hAnsi="Times New Roman" w:cs="Times New Roman"/>
          <w:iCs/>
          <w:sz w:val="24"/>
        </w:rPr>
        <w:t>engineering f</w:t>
      </w:r>
      <w:r>
        <w:rPr>
          <w:rFonts w:ascii="Times New Roman" w:hAnsi="Times New Roman" w:cs="Times New Roman"/>
          <w:iCs/>
          <w:sz w:val="24"/>
        </w:rPr>
        <w:t>rom</w:t>
      </w:r>
      <w:r w:rsidRPr="002E2016">
        <w:rPr>
          <w:rFonts w:ascii="Times New Roman" w:hAnsi="Times New Roman" w:cs="Times New Roman"/>
          <w:iCs/>
          <w:sz w:val="24"/>
        </w:rPr>
        <w:t xml:space="preserve"> </w:t>
      </w:r>
      <w:r>
        <w:rPr>
          <w:rFonts w:ascii="Times New Roman" w:hAnsi="Times New Roman" w:cs="Times New Roman"/>
          <w:iCs/>
          <w:sz w:val="24"/>
        </w:rPr>
        <w:t xml:space="preserve">Feb </w:t>
      </w:r>
      <w:r w:rsidRPr="002E2016">
        <w:rPr>
          <w:rFonts w:ascii="Times New Roman" w:hAnsi="Times New Roman" w:cs="Times New Roman"/>
          <w:iCs/>
          <w:sz w:val="24"/>
        </w:rPr>
        <w:t>2016.</w:t>
      </w:r>
      <w:r>
        <w:t xml:space="preserve"> </w:t>
      </w:r>
    </w:p>
    <w:p w:rsidR="002E2016" w:rsidRDefault="002E2016" w:rsidP="00B3082B">
      <w:pPr>
        <w:pStyle w:val="HTMLPreformatted"/>
        <w:jc w:val="both"/>
      </w:pPr>
    </w:p>
    <w:p w:rsidR="002E2016" w:rsidRDefault="002E2016" w:rsidP="002E2016">
      <w:pPr>
        <w:pStyle w:val="HTMLPreformatted"/>
        <w:jc w:val="both"/>
        <w:rPr>
          <w:rFonts w:ascii="Times New Roman" w:hAnsi="Times New Roman" w:cs="Times New Roman"/>
          <w:b/>
          <w:iCs/>
          <w:sz w:val="24"/>
        </w:rPr>
      </w:pPr>
    </w:p>
    <w:p w:rsidR="00B3082B" w:rsidRDefault="002E2016" w:rsidP="00DF04E3">
      <w:pPr>
        <w:pStyle w:val="HTMLPreformatted"/>
        <w:jc w:val="both"/>
        <w:rPr>
          <w:rFonts w:ascii="Times New Roman" w:hAnsi="Times New Roman" w:cs="Times New Roman"/>
          <w:iCs/>
          <w:sz w:val="24"/>
        </w:rPr>
      </w:pPr>
      <w:r>
        <w:rPr>
          <w:rFonts w:ascii="Times New Roman" w:hAnsi="Times New Roman" w:cs="Times New Roman"/>
          <w:iCs/>
          <w:noProof/>
          <w:sz w:val="24"/>
          <w:lang w:val="en-US" w:bidi="fa-IR"/>
        </w:rPr>
        <w:drawing>
          <wp:inline distT="0" distB="0" distL="0" distR="0">
            <wp:extent cx="942975" cy="1259165"/>
            <wp:effectExtent l="0" t="0" r="0" b="0"/>
            <wp:docPr id="1" name="Picture 1" descr="C:\Users\HEMMATI\Desktop\ind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MMATI\Desktop\index.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2975" cy="1259165"/>
                    </a:xfrm>
                    <a:prstGeom prst="rect">
                      <a:avLst/>
                    </a:prstGeom>
                    <a:noFill/>
                    <a:ln>
                      <a:noFill/>
                    </a:ln>
                  </pic:spPr>
                </pic:pic>
              </a:graphicData>
            </a:graphic>
          </wp:inline>
        </w:drawing>
      </w:r>
    </w:p>
    <w:p w:rsidR="00B3082B" w:rsidRPr="00DF04E3" w:rsidRDefault="00B3082B" w:rsidP="002E2016">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2E2016">
        <w:rPr>
          <w:rFonts w:ascii="Times New Roman" w:hAnsi="Times New Roman" w:cs="Times New Roman"/>
          <w:iCs/>
          <w:sz w:val="24"/>
        </w:rPr>
        <w:t>azadehhemmati@srb.iau.ac.ir</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5467" w:rsidRDefault="00695467" w:rsidP="00495C76">
      <w:pPr>
        <w:spacing w:after="0" w:line="240" w:lineRule="auto"/>
      </w:pPr>
      <w:r>
        <w:separator/>
      </w:r>
    </w:p>
  </w:endnote>
  <w:endnote w:type="continuationSeparator" w:id="0">
    <w:p w:rsidR="00695467" w:rsidRDefault="00695467"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0AFF" w:usb1="00007843" w:usb2="00000001" w:usb3="00000000" w:csb0="000001B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5467" w:rsidRDefault="00695467" w:rsidP="00495C76">
      <w:pPr>
        <w:spacing w:after="0" w:line="240" w:lineRule="auto"/>
      </w:pPr>
      <w:r>
        <w:separator/>
      </w:r>
    </w:p>
  </w:footnote>
  <w:footnote w:type="continuationSeparator" w:id="0">
    <w:p w:rsidR="00695467" w:rsidRDefault="00695467"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bidi="fa-I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A6F42"/>
    <w:rsid w:val="002350BC"/>
    <w:rsid w:val="0028059F"/>
    <w:rsid w:val="002E2016"/>
    <w:rsid w:val="002F4DF0"/>
    <w:rsid w:val="00333E31"/>
    <w:rsid w:val="0038483D"/>
    <w:rsid w:val="00435234"/>
    <w:rsid w:val="004651F1"/>
    <w:rsid w:val="00495C76"/>
    <w:rsid w:val="00627419"/>
    <w:rsid w:val="00695467"/>
    <w:rsid w:val="00A13A28"/>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462</Words>
  <Characters>2639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MRT Pack 30 DVDs</cp:lastModifiedBy>
  <cp:revision>2</cp:revision>
  <dcterms:created xsi:type="dcterms:W3CDTF">2018-04-08T06:51:00Z</dcterms:created>
  <dcterms:modified xsi:type="dcterms:W3CDTF">2018-04-08T06:51:00Z</dcterms:modified>
</cp:coreProperties>
</file>