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047F09" w14:textId="7DE8ECEB" w:rsidR="00DF04E3" w:rsidRPr="009B0DB7" w:rsidRDefault="009B0DB7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DB7">
        <w:rPr>
          <w:rFonts w:ascii="Times New Roman" w:hAnsi="Times New Roman" w:cs="Times New Roman"/>
          <w:b/>
          <w:sz w:val="24"/>
          <w:szCs w:val="24"/>
        </w:rPr>
        <w:t>Stem cells tools to counterbalance immunoinflammatory changes in autism spectrum disorders</w:t>
      </w:r>
    </w:p>
    <w:p w14:paraId="328A6C4A" w14:textId="77777777" w:rsidR="00DF04E3" w:rsidRDefault="00A423C3" w:rsidP="00DF04E3">
      <w:pPr>
        <w:pStyle w:val="PreformattatoHTML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Dario </w:t>
      </w:r>
      <w:proofErr w:type="spellStart"/>
      <w:r>
        <w:rPr>
          <w:rFonts w:ascii="Times New Roman" w:hAnsi="Times New Roman" w:cs="Times New Roman"/>
          <w:sz w:val="24"/>
          <w:u w:val="single"/>
        </w:rPr>
        <w:t>Siniscalco</w:t>
      </w:r>
      <w:proofErr w:type="spellEnd"/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 xml:space="preserve">Anna Lisa </w:t>
      </w:r>
      <w:proofErr w:type="spellStart"/>
      <w:r>
        <w:rPr>
          <w:rFonts w:ascii="Times New Roman" w:hAnsi="Times New Roman" w:cs="Times New Roman"/>
          <w:sz w:val="24"/>
          <w:u w:val="single"/>
        </w:rPr>
        <w:t>Brigida</w:t>
      </w:r>
      <w:proofErr w:type="spellEnd"/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 xml:space="preserve">Nicola </w:t>
      </w:r>
      <w:proofErr w:type="spellStart"/>
      <w:r>
        <w:rPr>
          <w:rFonts w:ascii="Times New Roman" w:hAnsi="Times New Roman" w:cs="Times New Roman"/>
          <w:sz w:val="24"/>
          <w:u w:val="single"/>
        </w:rPr>
        <w:t>Antonucci</w:t>
      </w:r>
      <w:proofErr w:type="spellEnd"/>
    </w:p>
    <w:p w14:paraId="03691B91" w14:textId="77777777" w:rsidR="0028059F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7253447E" w14:textId="77777777" w:rsidR="00DF04E3" w:rsidRPr="00435234" w:rsidRDefault="00DF04E3" w:rsidP="00435234">
      <w:pPr>
        <w:pStyle w:val="Preformattat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A423C3">
        <w:rPr>
          <w:rFonts w:ascii="Times New Roman" w:hAnsi="Times New Roman" w:cs="Times New Roman"/>
          <w:i/>
          <w:iCs/>
          <w:sz w:val="24"/>
        </w:rPr>
        <w:t>Department of Experimental Medicine, University of Campania, Naples, Italy</w:t>
      </w:r>
    </w:p>
    <w:p w14:paraId="7F77862A" w14:textId="77777777" w:rsidR="00DF04E3" w:rsidRPr="00435234" w:rsidRDefault="00DF04E3" w:rsidP="00DF04E3">
      <w:pPr>
        <w:pStyle w:val="Preformattat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A423C3">
        <w:rPr>
          <w:rFonts w:ascii="Times New Roman" w:hAnsi="Times New Roman" w:cs="Times New Roman"/>
          <w:i/>
          <w:iCs/>
          <w:sz w:val="24"/>
        </w:rPr>
        <w:t>Italian Group for Studying Autism, Brescia, Italy</w:t>
      </w:r>
    </w:p>
    <w:p w14:paraId="2762E4C8" w14:textId="77777777" w:rsidR="0028059F" w:rsidRDefault="0028059F" w:rsidP="0028059F">
      <w:pPr>
        <w:pStyle w:val="PreformattatoHTML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A423C3">
        <w:rPr>
          <w:rFonts w:ascii="Times New Roman" w:hAnsi="Times New Roman" w:cs="Times New Roman"/>
          <w:i/>
          <w:iCs/>
          <w:sz w:val="24"/>
        </w:rPr>
        <w:t>Biomedical Centre for Autism Research and Treatment, Bari, Italy</w:t>
      </w:r>
    </w:p>
    <w:p w14:paraId="17EF9950" w14:textId="77777777" w:rsidR="0028059F" w:rsidRPr="0028059F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5DD93E92" w14:textId="77777777" w:rsidR="00DF04E3" w:rsidRDefault="00DF04E3" w:rsidP="00DF04E3">
      <w:pPr>
        <w:pStyle w:val="PreformattatoHTML"/>
        <w:rPr>
          <w:rFonts w:ascii="Times New Roman" w:hAnsi="Times New Roman" w:cs="Times New Roman"/>
          <w:i/>
          <w:iCs/>
          <w:sz w:val="24"/>
        </w:rPr>
      </w:pPr>
    </w:p>
    <w:p w14:paraId="72423CD4" w14:textId="77777777" w:rsidR="00DF04E3" w:rsidRP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72249064" w14:textId="77777777" w:rsid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0347E760" w14:textId="3D0EBED5" w:rsidR="00CF4D37" w:rsidRPr="00CF4D37" w:rsidRDefault="00CF4D37" w:rsidP="00CF4D37">
      <w:pPr>
        <w:pStyle w:val="PreformattatoHTML"/>
        <w:jc w:val="both"/>
        <w:rPr>
          <w:rFonts w:ascii="Times New Roman" w:hAnsi="Times New Roman" w:cs="Times New Roman"/>
          <w:bCs/>
          <w:sz w:val="24"/>
        </w:rPr>
      </w:pPr>
      <w:r w:rsidRPr="00CF4D37">
        <w:rPr>
          <w:rFonts w:ascii="Times New Roman" w:hAnsi="Times New Roman" w:cs="Times New Roman"/>
          <w:bCs/>
          <w:sz w:val="24"/>
        </w:rPr>
        <w:t>Autism spectrum disorder</w:t>
      </w:r>
      <w:r w:rsidR="00CE0F6F">
        <w:rPr>
          <w:rFonts w:ascii="Times New Roman" w:hAnsi="Times New Roman" w:cs="Times New Roman"/>
          <w:bCs/>
          <w:sz w:val="24"/>
        </w:rPr>
        <w:t>s</w:t>
      </w:r>
      <w:r w:rsidRPr="00CF4D37">
        <w:rPr>
          <w:rFonts w:ascii="Times New Roman" w:hAnsi="Times New Roman" w:cs="Times New Roman"/>
          <w:bCs/>
          <w:sz w:val="24"/>
        </w:rPr>
        <w:t xml:space="preserve"> (ASD) </w:t>
      </w:r>
      <w:r w:rsidR="00CE0F6F">
        <w:rPr>
          <w:rFonts w:ascii="Times New Roman" w:hAnsi="Times New Roman" w:cs="Times New Roman"/>
          <w:bCs/>
          <w:sz w:val="24"/>
        </w:rPr>
        <w:t>are</w:t>
      </w:r>
      <w:r w:rsidRPr="00CF4D37">
        <w:rPr>
          <w:rFonts w:ascii="Times New Roman" w:hAnsi="Times New Roman" w:cs="Times New Roman"/>
          <w:bCs/>
          <w:sz w:val="24"/>
        </w:rPr>
        <w:t xml:space="preserve"> characterized </w:t>
      </w:r>
      <w:r w:rsidR="00CE0F6F">
        <w:rPr>
          <w:rFonts w:ascii="Times New Roman" w:hAnsi="Times New Roman" w:cs="Times New Roman"/>
          <w:bCs/>
          <w:sz w:val="24"/>
        </w:rPr>
        <w:t>by</w:t>
      </w:r>
      <w:r w:rsidRPr="00CF4D37">
        <w:rPr>
          <w:rFonts w:ascii="Times New Roman" w:hAnsi="Times New Roman" w:cs="Times New Roman"/>
          <w:bCs/>
          <w:sz w:val="24"/>
        </w:rPr>
        <w:t xml:space="preserve"> persistent deficits in social communication and interaction,</w:t>
      </w:r>
      <w:r w:rsidR="00CE0F6F">
        <w:rPr>
          <w:rFonts w:ascii="Times New Roman" w:hAnsi="Times New Roman" w:cs="Times New Roman"/>
          <w:bCs/>
          <w:sz w:val="24"/>
        </w:rPr>
        <w:t xml:space="preserve"> and</w:t>
      </w:r>
      <w:r w:rsidRPr="00CF4D37">
        <w:rPr>
          <w:rFonts w:ascii="Times New Roman" w:hAnsi="Times New Roman" w:cs="Times New Roman"/>
          <w:bCs/>
          <w:sz w:val="24"/>
        </w:rPr>
        <w:t xml:space="preserve"> restricted, repetitive patterns of </w:t>
      </w:r>
      <w:proofErr w:type="spellStart"/>
      <w:r w:rsidRPr="00CF4D37">
        <w:rPr>
          <w:rFonts w:ascii="Times New Roman" w:hAnsi="Times New Roman" w:cs="Times New Roman"/>
          <w:bCs/>
          <w:sz w:val="24"/>
        </w:rPr>
        <w:t>behavior</w:t>
      </w:r>
      <w:proofErr w:type="spellEnd"/>
      <w:r w:rsidRPr="00CF4D37">
        <w:rPr>
          <w:rFonts w:ascii="Times New Roman" w:hAnsi="Times New Roman" w:cs="Times New Roman"/>
          <w:bCs/>
          <w:sz w:val="24"/>
        </w:rPr>
        <w:t xml:space="preserve">, interests, or activities. </w:t>
      </w:r>
      <w:proofErr w:type="gramStart"/>
      <w:r w:rsidRPr="00CF4D37">
        <w:rPr>
          <w:rFonts w:ascii="Times New Roman" w:hAnsi="Times New Roman" w:cs="Times New Roman"/>
          <w:bCs/>
          <w:sz w:val="24"/>
        </w:rPr>
        <w:t xml:space="preserve">The core symptoms of ASD concern the cognitive, emotional, and </w:t>
      </w:r>
      <w:proofErr w:type="spellStart"/>
      <w:r w:rsidRPr="00CF4D37">
        <w:rPr>
          <w:rFonts w:ascii="Times New Roman" w:hAnsi="Times New Roman" w:cs="Times New Roman"/>
          <w:bCs/>
          <w:sz w:val="24"/>
        </w:rPr>
        <w:t>neurobehavioural</w:t>
      </w:r>
      <w:proofErr w:type="spellEnd"/>
      <w:r w:rsidRPr="00CF4D37">
        <w:rPr>
          <w:rFonts w:ascii="Times New Roman" w:hAnsi="Times New Roman" w:cs="Times New Roman"/>
          <w:bCs/>
          <w:sz w:val="24"/>
        </w:rPr>
        <w:t xml:space="preserve"> domains.</w:t>
      </w:r>
      <w:proofErr w:type="gramEnd"/>
    </w:p>
    <w:p w14:paraId="75985E25" w14:textId="7E6D2F63" w:rsidR="00CF4D37" w:rsidRDefault="00CF4D37" w:rsidP="00CF4D37">
      <w:pPr>
        <w:pStyle w:val="PreformattatoHTML"/>
        <w:jc w:val="both"/>
        <w:rPr>
          <w:rFonts w:ascii="Times New Roman" w:hAnsi="Times New Roman" w:cs="Times New Roman"/>
          <w:bCs/>
          <w:sz w:val="24"/>
        </w:rPr>
      </w:pPr>
      <w:r w:rsidRPr="00CF4D37">
        <w:rPr>
          <w:rFonts w:ascii="Times New Roman" w:hAnsi="Times New Roman" w:cs="Times New Roman"/>
          <w:bCs/>
          <w:sz w:val="24"/>
        </w:rPr>
        <w:t xml:space="preserve">These disorders are complex, severe heterogeneous neurodevelopmental pathologies with </w:t>
      </w:r>
      <w:proofErr w:type="gramStart"/>
      <w:r w:rsidRPr="00CF4D37">
        <w:rPr>
          <w:rFonts w:ascii="Times New Roman" w:hAnsi="Times New Roman" w:cs="Times New Roman"/>
          <w:bCs/>
          <w:sz w:val="24"/>
        </w:rPr>
        <w:t>well characterized</w:t>
      </w:r>
      <w:proofErr w:type="gramEnd"/>
      <w:r w:rsidRPr="00CF4D37">
        <w:rPr>
          <w:rFonts w:ascii="Times New Roman" w:hAnsi="Times New Roman" w:cs="Times New Roman"/>
          <w:bCs/>
          <w:sz w:val="24"/>
        </w:rPr>
        <w:t xml:space="preserve"> immune system abnormalities. </w:t>
      </w:r>
      <w:r>
        <w:rPr>
          <w:rFonts w:ascii="Times New Roman" w:hAnsi="Times New Roman" w:cs="Times New Roman"/>
          <w:bCs/>
          <w:sz w:val="24"/>
        </w:rPr>
        <w:t>C</w:t>
      </w:r>
      <w:r w:rsidRPr="00CF4D37">
        <w:rPr>
          <w:rFonts w:ascii="Times New Roman" w:hAnsi="Times New Roman" w:cs="Times New Roman"/>
          <w:bCs/>
          <w:sz w:val="24"/>
        </w:rPr>
        <w:t>omplex genetic</w:t>
      </w:r>
      <w:r>
        <w:rPr>
          <w:rFonts w:ascii="Times New Roman" w:hAnsi="Times New Roman" w:cs="Times New Roman"/>
          <w:bCs/>
          <w:sz w:val="24"/>
        </w:rPr>
        <w:t>/epigenetic</w:t>
      </w:r>
      <w:r w:rsidRPr="00CF4D37">
        <w:rPr>
          <w:rFonts w:ascii="Times New Roman" w:hAnsi="Times New Roman" w:cs="Times New Roman"/>
          <w:bCs/>
          <w:sz w:val="24"/>
        </w:rPr>
        <w:t xml:space="preserve"> and environmental interactions contribut</w:t>
      </w:r>
      <w:r>
        <w:rPr>
          <w:rFonts w:ascii="Times New Roman" w:hAnsi="Times New Roman" w:cs="Times New Roman"/>
          <w:bCs/>
          <w:sz w:val="24"/>
        </w:rPr>
        <w:t>e to ASD pathogenesis.</w:t>
      </w:r>
      <w:r w:rsidRPr="00CF4D37">
        <w:rPr>
          <w:rFonts w:ascii="Times New Roman" w:hAnsi="Times New Roman" w:cs="Times New Roman"/>
          <w:bCs/>
          <w:sz w:val="24"/>
        </w:rPr>
        <w:t xml:space="preserve"> </w:t>
      </w:r>
      <w:r w:rsidR="00CE0F6F" w:rsidRPr="00CF4D37">
        <w:rPr>
          <w:rFonts w:ascii="Times New Roman" w:hAnsi="Times New Roman" w:cs="Times New Roman"/>
          <w:bCs/>
          <w:sz w:val="24"/>
        </w:rPr>
        <w:t xml:space="preserve">Autism is characterized by immune system </w:t>
      </w:r>
      <w:proofErr w:type="spellStart"/>
      <w:r w:rsidR="00CE0F6F" w:rsidRPr="00CF4D37">
        <w:rPr>
          <w:rFonts w:ascii="Times New Roman" w:hAnsi="Times New Roman" w:cs="Times New Roman"/>
          <w:bCs/>
          <w:sz w:val="24"/>
        </w:rPr>
        <w:t>dysregulation</w:t>
      </w:r>
      <w:proofErr w:type="spellEnd"/>
      <w:r w:rsidR="00CE0F6F" w:rsidRPr="00CE0F6F">
        <w:rPr>
          <w:rFonts w:ascii="Times New Roman" w:hAnsi="Times New Roman" w:cs="Times New Roman"/>
          <w:bCs/>
          <w:sz w:val="24"/>
        </w:rPr>
        <w:t xml:space="preserve"> </w:t>
      </w:r>
      <w:r w:rsidR="00CE0F6F" w:rsidRPr="00CF4D37">
        <w:rPr>
          <w:rFonts w:ascii="Times New Roman" w:hAnsi="Times New Roman" w:cs="Times New Roman"/>
          <w:bCs/>
          <w:sz w:val="24"/>
        </w:rPr>
        <w:t xml:space="preserve">and inflammatory conditions. This alteration includes differential monocyte and macrophage responses, </w:t>
      </w:r>
      <w:r w:rsidR="00CE0F6F">
        <w:rPr>
          <w:rFonts w:ascii="Times New Roman" w:hAnsi="Times New Roman" w:cs="Times New Roman"/>
          <w:bCs/>
          <w:sz w:val="24"/>
        </w:rPr>
        <w:t>changes in gene expression levels</w:t>
      </w:r>
      <w:r w:rsidR="00CE0F6F" w:rsidRPr="00CF4D37">
        <w:rPr>
          <w:rFonts w:ascii="Times New Roman" w:hAnsi="Times New Roman" w:cs="Times New Roman"/>
          <w:bCs/>
          <w:sz w:val="24"/>
        </w:rPr>
        <w:t>.</w:t>
      </w:r>
      <w:r w:rsidR="00CE0F6F" w:rsidRPr="00CE0F6F">
        <w:rPr>
          <w:rFonts w:ascii="Times New Roman" w:hAnsi="Times New Roman" w:cs="Times New Roman"/>
          <w:bCs/>
          <w:sz w:val="24"/>
        </w:rPr>
        <w:t xml:space="preserve"> </w:t>
      </w:r>
      <w:r w:rsidR="00CE0F6F" w:rsidRPr="00CF4D37">
        <w:rPr>
          <w:rFonts w:ascii="Times New Roman" w:hAnsi="Times New Roman" w:cs="Times New Roman"/>
          <w:bCs/>
          <w:sz w:val="24"/>
        </w:rPr>
        <w:t>Recently, several studies highlight a key involvement</w:t>
      </w:r>
      <w:r w:rsidR="00CE0F6F">
        <w:rPr>
          <w:rFonts w:ascii="Times New Roman" w:hAnsi="Times New Roman" w:cs="Times New Roman"/>
          <w:bCs/>
          <w:sz w:val="24"/>
        </w:rPr>
        <w:t xml:space="preserve"> of complex macromolecular systems</w:t>
      </w:r>
      <w:r w:rsidR="00CE0F6F" w:rsidRPr="00CE0F6F">
        <w:rPr>
          <w:rFonts w:ascii="Times New Roman" w:hAnsi="Times New Roman" w:cs="Times New Roman"/>
          <w:bCs/>
          <w:sz w:val="24"/>
        </w:rPr>
        <w:t xml:space="preserve"> </w:t>
      </w:r>
      <w:r w:rsidR="00CE0F6F" w:rsidRPr="00CF4D37">
        <w:rPr>
          <w:rFonts w:ascii="Times New Roman" w:hAnsi="Times New Roman" w:cs="Times New Roman"/>
          <w:bCs/>
          <w:sz w:val="24"/>
        </w:rPr>
        <w:t>in autism pathophysiology</w:t>
      </w:r>
      <w:r w:rsidR="00CE0F6F">
        <w:rPr>
          <w:rFonts w:ascii="Times New Roman" w:hAnsi="Times New Roman" w:cs="Times New Roman"/>
          <w:bCs/>
          <w:sz w:val="24"/>
        </w:rPr>
        <w:t xml:space="preserve">, i.e. </w:t>
      </w:r>
      <w:proofErr w:type="spellStart"/>
      <w:r w:rsidR="00CE0F6F">
        <w:rPr>
          <w:rFonts w:ascii="Times New Roman" w:hAnsi="Times New Roman" w:cs="Times New Roman"/>
          <w:bCs/>
          <w:sz w:val="24"/>
        </w:rPr>
        <w:t>endocannabinoid</w:t>
      </w:r>
      <w:proofErr w:type="spellEnd"/>
      <w:r w:rsidR="00CE0F6F">
        <w:rPr>
          <w:rFonts w:ascii="Times New Roman" w:hAnsi="Times New Roman" w:cs="Times New Roman"/>
          <w:bCs/>
          <w:sz w:val="24"/>
        </w:rPr>
        <w:t xml:space="preserve"> and </w:t>
      </w:r>
      <w:proofErr w:type="spellStart"/>
      <w:r w:rsidR="00CE0F6F">
        <w:rPr>
          <w:rFonts w:ascii="Times New Roman" w:hAnsi="Times New Roman" w:cs="Times New Roman"/>
          <w:bCs/>
          <w:sz w:val="24"/>
        </w:rPr>
        <w:t>caspase</w:t>
      </w:r>
      <w:proofErr w:type="spellEnd"/>
      <w:r w:rsidR="00CE0F6F">
        <w:rPr>
          <w:rFonts w:ascii="Times New Roman" w:hAnsi="Times New Roman" w:cs="Times New Roman"/>
          <w:bCs/>
          <w:sz w:val="24"/>
        </w:rPr>
        <w:t xml:space="preserve"> systems.</w:t>
      </w:r>
    </w:p>
    <w:p w14:paraId="78841248" w14:textId="30D1EC87" w:rsidR="00CF4D37" w:rsidRDefault="00CF4D37" w:rsidP="00CF4D37">
      <w:pPr>
        <w:pStyle w:val="PreformattatoHTML"/>
        <w:jc w:val="both"/>
        <w:rPr>
          <w:rFonts w:ascii="Times New Roman" w:hAnsi="Times New Roman" w:cs="Times New Roman"/>
          <w:bCs/>
          <w:sz w:val="24"/>
        </w:rPr>
      </w:pPr>
      <w:r w:rsidRPr="00CF4D37">
        <w:rPr>
          <w:rFonts w:ascii="Times New Roman" w:hAnsi="Times New Roman" w:cs="Times New Roman"/>
          <w:bCs/>
          <w:sz w:val="24"/>
        </w:rPr>
        <w:t xml:space="preserve">Nowadays, cell therapies have been proposed and applied to ASD. Several stem cell types have been proposed in restoring immune imbalance. </w:t>
      </w:r>
      <w:r w:rsidR="00CE0F6F" w:rsidRPr="00CE0F6F">
        <w:rPr>
          <w:rFonts w:ascii="Times New Roman" w:hAnsi="Times New Roman" w:cs="Times New Roman"/>
          <w:bCs/>
          <w:sz w:val="24"/>
        </w:rPr>
        <w:t xml:space="preserve">At least </w:t>
      </w:r>
      <w:r w:rsidR="009B0DB7">
        <w:rPr>
          <w:rFonts w:ascii="Times New Roman" w:hAnsi="Times New Roman" w:cs="Times New Roman"/>
          <w:bCs/>
          <w:sz w:val="24"/>
        </w:rPr>
        <w:t>three</w:t>
      </w:r>
      <w:r w:rsidR="00CE0F6F" w:rsidRPr="00CE0F6F">
        <w:rPr>
          <w:rFonts w:ascii="Times New Roman" w:hAnsi="Times New Roman" w:cs="Times New Roman"/>
          <w:bCs/>
          <w:sz w:val="24"/>
        </w:rPr>
        <w:t xml:space="preserve"> key-action mechanisms of stem cells could be useful for ASD therapy: paracrine effect (the </w:t>
      </w:r>
      <w:proofErr w:type="spellStart"/>
      <w:r w:rsidR="00CE0F6F" w:rsidRPr="00CE0F6F">
        <w:rPr>
          <w:rFonts w:ascii="Times New Roman" w:hAnsi="Times New Roman" w:cs="Times New Roman"/>
          <w:bCs/>
          <w:sz w:val="24"/>
        </w:rPr>
        <w:t>secretome</w:t>
      </w:r>
      <w:proofErr w:type="spellEnd"/>
      <w:r w:rsidR="00CE0F6F" w:rsidRPr="00CE0F6F">
        <w:rPr>
          <w:rFonts w:ascii="Times New Roman" w:hAnsi="Times New Roman" w:cs="Times New Roman"/>
          <w:bCs/>
          <w:sz w:val="24"/>
        </w:rPr>
        <w:t xml:space="preserve"> tool: cytokines, </w:t>
      </w:r>
      <w:proofErr w:type="spellStart"/>
      <w:r w:rsidR="00CE0F6F" w:rsidRPr="00CE0F6F">
        <w:rPr>
          <w:rFonts w:ascii="Times New Roman" w:hAnsi="Times New Roman" w:cs="Times New Roman"/>
          <w:bCs/>
          <w:sz w:val="24"/>
        </w:rPr>
        <w:t>chemokines</w:t>
      </w:r>
      <w:proofErr w:type="spellEnd"/>
      <w:r w:rsidR="00CE0F6F" w:rsidRPr="00CE0F6F">
        <w:rPr>
          <w:rFonts w:ascii="Times New Roman" w:hAnsi="Times New Roman" w:cs="Times New Roman"/>
          <w:bCs/>
          <w:sz w:val="24"/>
        </w:rPr>
        <w:t>, and growth factors released by stem cells and responsible of repair/restoration of injured tissues)</w:t>
      </w:r>
      <w:r w:rsidR="009B0DB7">
        <w:rPr>
          <w:rFonts w:ascii="Times New Roman" w:hAnsi="Times New Roman" w:cs="Times New Roman"/>
          <w:bCs/>
          <w:sz w:val="24"/>
        </w:rPr>
        <w:t>;</w:t>
      </w:r>
      <w:r w:rsidR="00CE0F6F" w:rsidRPr="00CE0F6F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CE0F6F" w:rsidRPr="00CE0F6F">
        <w:rPr>
          <w:rFonts w:ascii="Times New Roman" w:hAnsi="Times New Roman" w:cs="Times New Roman"/>
          <w:bCs/>
          <w:sz w:val="24"/>
        </w:rPr>
        <w:t>immunomodulatory</w:t>
      </w:r>
      <w:proofErr w:type="spellEnd"/>
      <w:r w:rsidR="00CE0F6F" w:rsidRPr="00CE0F6F">
        <w:rPr>
          <w:rFonts w:ascii="Times New Roman" w:hAnsi="Times New Roman" w:cs="Times New Roman"/>
          <w:bCs/>
          <w:sz w:val="24"/>
        </w:rPr>
        <w:t xml:space="preserve"> properties</w:t>
      </w:r>
      <w:r w:rsidR="009B0DB7">
        <w:rPr>
          <w:rFonts w:ascii="Times New Roman" w:hAnsi="Times New Roman" w:cs="Times New Roman"/>
          <w:bCs/>
          <w:sz w:val="24"/>
        </w:rPr>
        <w:t xml:space="preserve">; </w:t>
      </w:r>
      <w:r w:rsidR="009B0DB7" w:rsidRPr="009B0DB7">
        <w:rPr>
          <w:rFonts w:ascii="Times New Roman" w:hAnsi="Times New Roman" w:cs="Times New Roman"/>
          <w:bCs/>
          <w:sz w:val="24"/>
        </w:rPr>
        <w:t xml:space="preserve">cell-to-cell contact activation mechanism, by which stem cells are able to switch </w:t>
      </w:r>
      <w:proofErr w:type="spellStart"/>
      <w:r w:rsidR="009B0DB7" w:rsidRPr="009B0DB7">
        <w:rPr>
          <w:rFonts w:ascii="Times New Roman" w:hAnsi="Times New Roman" w:cs="Times New Roman"/>
          <w:bCs/>
          <w:sz w:val="24"/>
        </w:rPr>
        <w:t>proinflammatory</w:t>
      </w:r>
      <w:proofErr w:type="spellEnd"/>
      <w:r w:rsidR="009B0DB7" w:rsidRPr="009B0DB7">
        <w:rPr>
          <w:rFonts w:ascii="Times New Roman" w:hAnsi="Times New Roman" w:cs="Times New Roman"/>
          <w:bCs/>
          <w:sz w:val="24"/>
        </w:rPr>
        <w:t xml:space="preserve"> cells to anti-inflammatory ones</w:t>
      </w:r>
      <w:r w:rsidR="009B0DB7" w:rsidRPr="00CF4D37">
        <w:rPr>
          <w:rFonts w:ascii="Times New Roman" w:hAnsi="Times New Roman" w:cs="Times New Roman"/>
          <w:bCs/>
          <w:sz w:val="24"/>
        </w:rPr>
        <w:t>.</w:t>
      </w:r>
      <w:r w:rsidR="00785B88" w:rsidRPr="00785B88">
        <w:t xml:space="preserve"> </w:t>
      </w:r>
      <w:r w:rsidR="00785B88" w:rsidRPr="00785B88">
        <w:rPr>
          <w:rFonts w:ascii="Times New Roman" w:hAnsi="Times New Roman" w:cs="Times New Roman"/>
          <w:bCs/>
          <w:sz w:val="24"/>
        </w:rPr>
        <w:t xml:space="preserve">Preclinical </w:t>
      </w:r>
      <w:r w:rsidR="00785B88">
        <w:rPr>
          <w:rFonts w:ascii="Times New Roman" w:hAnsi="Times New Roman" w:cs="Times New Roman"/>
          <w:bCs/>
          <w:sz w:val="24"/>
        </w:rPr>
        <w:t>studies</w:t>
      </w:r>
      <w:r w:rsidR="00785B88" w:rsidRPr="00785B88">
        <w:rPr>
          <w:rFonts w:ascii="Times New Roman" w:hAnsi="Times New Roman" w:cs="Times New Roman"/>
          <w:bCs/>
          <w:sz w:val="24"/>
        </w:rPr>
        <w:t xml:space="preserve"> highlight potential benefit and important advances for the use of cellular therapy in ASD. </w:t>
      </w:r>
      <w:r w:rsidR="00785B88">
        <w:rPr>
          <w:rFonts w:ascii="Times New Roman" w:hAnsi="Times New Roman" w:cs="Times New Roman"/>
          <w:bCs/>
          <w:sz w:val="24"/>
        </w:rPr>
        <w:t>S</w:t>
      </w:r>
      <w:r w:rsidR="00785B88" w:rsidRPr="00785B88">
        <w:rPr>
          <w:rFonts w:ascii="Times New Roman" w:hAnsi="Times New Roman" w:cs="Times New Roman"/>
          <w:bCs/>
          <w:sz w:val="24"/>
        </w:rPr>
        <w:t xml:space="preserve">everal clinical trials have been performed to demonstrate safety and efficacy of stem cells </w:t>
      </w:r>
      <w:r w:rsidR="00785B88">
        <w:rPr>
          <w:rFonts w:ascii="Times New Roman" w:hAnsi="Times New Roman" w:cs="Times New Roman"/>
          <w:bCs/>
          <w:sz w:val="24"/>
        </w:rPr>
        <w:t>in ASD.</w:t>
      </w:r>
      <w:bookmarkStart w:id="0" w:name="_GoBack"/>
      <w:bookmarkEnd w:id="0"/>
    </w:p>
    <w:p w14:paraId="4643F43B" w14:textId="77777777" w:rsidR="00CF4D37" w:rsidRDefault="00CF4D37" w:rsidP="00CF4D37">
      <w:pPr>
        <w:pStyle w:val="PreformattatoHTML"/>
        <w:jc w:val="both"/>
        <w:rPr>
          <w:rFonts w:ascii="Times New Roman" w:hAnsi="Times New Roman" w:cs="Times New Roman"/>
          <w:bCs/>
          <w:sz w:val="24"/>
        </w:rPr>
      </w:pPr>
    </w:p>
    <w:p w14:paraId="27825D1F" w14:textId="77777777" w:rsidR="002350BC" w:rsidRDefault="002350BC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14:paraId="4F3B3F69" w14:textId="7E880F69" w:rsidR="0028059F" w:rsidRDefault="0028059F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CE0F6F">
        <w:rPr>
          <w:rFonts w:ascii="Times New Roman" w:hAnsi="Times New Roman" w:cs="Times New Roman"/>
          <w:sz w:val="24"/>
        </w:rPr>
        <w:t>autism spectrum disorder, gene expression, monocytes, stem cells.</w:t>
      </w:r>
    </w:p>
    <w:p w14:paraId="2EFC6E1F" w14:textId="77777777"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14:paraId="25195FF9" w14:textId="77777777"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</w:p>
    <w:p w14:paraId="59839C96" w14:textId="77777777" w:rsidR="00DF04E3" w:rsidRDefault="0028059F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291B0B1F" w14:textId="77777777"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14:paraId="0D867BEE" w14:textId="77777777" w:rsidR="00A423C3" w:rsidRPr="00A423C3" w:rsidRDefault="00A423C3" w:rsidP="00A423C3">
      <w:pPr>
        <w:pStyle w:val="PreformattatoHTML"/>
        <w:jc w:val="both"/>
        <w:rPr>
          <w:rFonts w:ascii="Times New Roman" w:hAnsi="Times New Roman" w:cs="Times New Roman"/>
          <w:iCs/>
          <w:sz w:val="24"/>
          <w:lang w:val="it-IT"/>
        </w:rPr>
      </w:pPr>
      <w:proofErr w:type="gramStart"/>
      <w:r w:rsidRPr="00A423C3">
        <w:rPr>
          <w:rFonts w:ascii="Times New Roman" w:hAnsi="Times New Roman" w:cs="Times New Roman"/>
          <w:iCs/>
          <w:sz w:val="24"/>
          <w:lang w:val="it-IT"/>
        </w:rPr>
        <w:t>Dr.</w:t>
      </w:r>
      <w:proofErr w:type="gram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Dario Siniscalco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is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biochemist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for the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Department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of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Experimental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Medicine of the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University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of Campania,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Italy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. He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graduated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in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Chemistry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from </w:t>
      </w:r>
      <w:proofErr w:type="gramStart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the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University</w:t>
      </w:r>
      <w:proofErr w:type="spellEnd"/>
      <w:proofErr w:type="gram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of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Naples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“Federico II” in 2000 and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received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his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Ph.D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. in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Pharmacological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Sciences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from the Second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University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of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Naples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in 2004. He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completed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his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neuropathology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fellowship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proofErr w:type="gramStart"/>
      <w:r w:rsidRPr="00A423C3">
        <w:rPr>
          <w:rFonts w:ascii="Times New Roman" w:hAnsi="Times New Roman" w:cs="Times New Roman"/>
          <w:iCs/>
          <w:sz w:val="24"/>
          <w:lang w:val="it-IT"/>
        </w:rPr>
        <w:t>at</w:t>
      </w:r>
      <w:proofErr w:type="spellEnd"/>
      <w:proofErr w:type="gram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University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of Alabama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at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Birmingham, USA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before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joining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the Second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University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of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Naples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staff in 2006. </w:t>
      </w:r>
      <w:proofErr w:type="gramStart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He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is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registered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member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of the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following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scientific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societies: Order of the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Chemists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of Campania, National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Council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for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Chemistry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>, Internatio</w:t>
      </w:r>
      <w:proofErr w:type="gram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nal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Association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of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Neurorestoratology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,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I</w:t>
      </w:r>
      <w:r>
        <w:rPr>
          <w:rFonts w:ascii="Times New Roman" w:hAnsi="Times New Roman" w:cs="Times New Roman"/>
          <w:iCs/>
          <w:sz w:val="24"/>
          <w:lang w:val="it-IT"/>
        </w:rPr>
        <w:t>talian</w:t>
      </w:r>
      <w:proofErr w:type="spellEnd"/>
      <w:r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lang w:val="it-IT"/>
        </w:rPr>
        <w:t>Pharmacological</w:t>
      </w:r>
      <w:proofErr w:type="spellEnd"/>
      <w:r>
        <w:rPr>
          <w:rFonts w:ascii="Times New Roman" w:hAnsi="Times New Roman" w:cs="Times New Roman"/>
          <w:iCs/>
          <w:sz w:val="24"/>
          <w:lang w:val="it-IT"/>
        </w:rPr>
        <w:t xml:space="preserve"> Society</w:t>
      </w:r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. </w:t>
      </w:r>
      <w:proofErr w:type="gramStart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He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is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one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of the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founder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of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Stem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Cell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Research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Italy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association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>.</w:t>
      </w:r>
      <w:proofErr w:type="gramEnd"/>
    </w:p>
    <w:p w14:paraId="7B4D20DD" w14:textId="77777777" w:rsidR="00A423C3" w:rsidRPr="00A423C3" w:rsidRDefault="00A423C3" w:rsidP="00A423C3">
      <w:pPr>
        <w:pStyle w:val="PreformattatoHTML"/>
        <w:jc w:val="both"/>
        <w:rPr>
          <w:rFonts w:ascii="Times New Roman" w:hAnsi="Times New Roman" w:cs="Times New Roman"/>
          <w:iCs/>
          <w:sz w:val="24"/>
          <w:lang w:val="it-IT"/>
        </w:rPr>
      </w:pPr>
    </w:p>
    <w:p w14:paraId="58F2C275" w14:textId="77777777" w:rsidR="00A423C3" w:rsidRPr="00A423C3" w:rsidRDefault="00A423C3" w:rsidP="00A423C3">
      <w:pPr>
        <w:pStyle w:val="PreformattatoHTML"/>
        <w:jc w:val="both"/>
        <w:rPr>
          <w:rFonts w:ascii="Times New Roman" w:hAnsi="Times New Roman" w:cs="Times New Roman"/>
          <w:iCs/>
          <w:sz w:val="24"/>
          <w:lang w:val="it-IT"/>
        </w:rPr>
      </w:pPr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In 2010, in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collaboration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with </w:t>
      </w:r>
      <w:proofErr w:type="gramStart"/>
      <w:r w:rsidRPr="00A423C3">
        <w:rPr>
          <w:rFonts w:ascii="Times New Roman" w:hAnsi="Times New Roman" w:cs="Times New Roman"/>
          <w:iCs/>
          <w:sz w:val="24"/>
          <w:lang w:val="it-IT"/>
        </w:rPr>
        <w:t>dr.</w:t>
      </w:r>
      <w:proofErr w:type="gram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Nicola Antonucci, he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founded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a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research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group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to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study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cellular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and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molecular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changes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in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autism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spectrum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disorders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>. Author or co-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author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of 95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scientific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peer-reviewed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papers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and </w:t>
      </w:r>
      <w:proofErr w:type="gramStart"/>
      <w:r w:rsidRPr="00A423C3">
        <w:rPr>
          <w:rFonts w:ascii="Times New Roman" w:hAnsi="Times New Roman" w:cs="Times New Roman"/>
          <w:iCs/>
          <w:sz w:val="24"/>
          <w:lang w:val="it-IT"/>
        </w:rPr>
        <w:t>12</w:t>
      </w:r>
      <w:proofErr w:type="gram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book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chapters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. His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works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received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more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than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2200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citations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gramStart"/>
      <w:r w:rsidRPr="00A423C3">
        <w:rPr>
          <w:rFonts w:ascii="Times New Roman" w:hAnsi="Times New Roman" w:cs="Times New Roman"/>
          <w:iCs/>
          <w:sz w:val="24"/>
          <w:lang w:val="it-IT"/>
        </w:rPr>
        <w:t>so</w:t>
      </w:r>
      <w:proofErr w:type="gram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far (h-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index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30).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Presented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95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communications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>/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abstracts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to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national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and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international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conferences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. He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is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serving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as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an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editorial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proofErr w:type="gramStart"/>
      <w:r w:rsidRPr="00A423C3">
        <w:rPr>
          <w:rFonts w:ascii="Times New Roman" w:hAnsi="Times New Roman" w:cs="Times New Roman"/>
          <w:iCs/>
          <w:sz w:val="24"/>
          <w:lang w:val="it-IT"/>
        </w:rPr>
        <w:t>board</w:t>
      </w:r>
      <w:proofErr w:type="spellEnd"/>
      <w:proofErr w:type="gram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member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and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reviewer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of more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than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75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international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journals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>.</w:t>
      </w:r>
    </w:p>
    <w:p w14:paraId="741AEC3A" w14:textId="77777777" w:rsidR="00A423C3" w:rsidRPr="00A423C3" w:rsidRDefault="00A423C3" w:rsidP="00A423C3">
      <w:pPr>
        <w:pStyle w:val="PreformattatoHTML"/>
        <w:jc w:val="both"/>
        <w:rPr>
          <w:rFonts w:ascii="Times New Roman" w:hAnsi="Times New Roman" w:cs="Times New Roman"/>
          <w:iCs/>
          <w:sz w:val="24"/>
          <w:lang w:val="it-IT"/>
        </w:rPr>
      </w:pPr>
    </w:p>
    <w:p w14:paraId="47E55239" w14:textId="77777777" w:rsidR="00A423C3" w:rsidRPr="00A423C3" w:rsidRDefault="00A423C3" w:rsidP="00A423C3">
      <w:pPr>
        <w:pStyle w:val="PreformattatoHTML"/>
        <w:jc w:val="both"/>
        <w:rPr>
          <w:rFonts w:ascii="Times New Roman" w:hAnsi="Times New Roman" w:cs="Times New Roman"/>
          <w:iCs/>
          <w:sz w:val="24"/>
          <w:lang w:val="it-IT"/>
        </w:rPr>
      </w:pPr>
      <w:proofErr w:type="gramStart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His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main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research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interests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: gene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expression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and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molecular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regulation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in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autism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spectrum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disorders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; use of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stem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cells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as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therapeutic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tool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in</w:t>
      </w:r>
      <w:proofErr w:type="gram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autism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;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role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of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monocyte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>/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macrophage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activation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in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autism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. </w:t>
      </w:r>
    </w:p>
    <w:p w14:paraId="439036F0" w14:textId="77777777" w:rsidR="00A423C3" w:rsidRPr="00A423C3" w:rsidRDefault="00A423C3" w:rsidP="00A423C3">
      <w:pPr>
        <w:pStyle w:val="PreformattatoHTML"/>
        <w:jc w:val="both"/>
        <w:rPr>
          <w:rFonts w:ascii="Times New Roman" w:hAnsi="Times New Roman" w:cs="Times New Roman"/>
          <w:iCs/>
          <w:sz w:val="24"/>
          <w:lang w:val="it-IT"/>
        </w:rPr>
      </w:pPr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Full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publication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list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is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</w:t>
      </w:r>
      <w:proofErr w:type="spellStart"/>
      <w:r w:rsidRPr="00A423C3">
        <w:rPr>
          <w:rFonts w:ascii="Times New Roman" w:hAnsi="Times New Roman" w:cs="Times New Roman"/>
          <w:iCs/>
          <w:sz w:val="24"/>
          <w:lang w:val="it-IT"/>
        </w:rPr>
        <w:t>here</w:t>
      </w:r>
      <w:proofErr w:type="spellEnd"/>
      <w:r w:rsidRPr="00A423C3">
        <w:rPr>
          <w:rFonts w:ascii="Times New Roman" w:hAnsi="Times New Roman" w:cs="Times New Roman"/>
          <w:iCs/>
          <w:sz w:val="24"/>
          <w:lang w:val="it-IT"/>
        </w:rPr>
        <w:t>:</w:t>
      </w:r>
      <w:proofErr w:type="gramStart"/>
      <w:r w:rsidRPr="00A423C3">
        <w:rPr>
          <w:rFonts w:ascii="Times New Roman" w:hAnsi="Times New Roman" w:cs="Times New Roman"/>
          <w:iCs/>
          <w:sz w:val="24"/>
          <w:lang w:val="it-IT"/>
        </w:rPr>
        <w:t xml:space="preserve">  </w:t>
      </w:r>
      <w:proofErr w:type="gramEnd"/>
      <w:r w:rsidRPr="00A423C3">
        <w:rPr>
          <w:rFonts w:ascii="Times New Roman" w:hAnsi="Times New Roman" w:cs="Times New Roman"/>
          <w:iCs/>
          <w:sz w:val="24"/>
          <w:lang w:val="it-IT"/>
        </w:rPr>
        <w:t>http://orcid.org/0000-0002-3779-2596</w:t>
      </w:r>
    </w:p>
    <w:p w14:paraId="0E98740D" w14:textId="77777777"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14:paraId="09A8C88E" w14:textId="77777777"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14:paraId="2B229B0C" w14:textId="77777777" w:rsidR="00B3082B" w:rsidRDefault="00A423C3" w:rsidP="00B3082B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it-IT" w:eastAsia="it-IT"/>
        </w:rPr>
        <w:drawing>
          <wp:inline distT="0" distB="0" distL="0" distR="0" wp14:anchorId="0C55BB4A" wp14:editId="4FFEAF3E">
            <wp:extent cx="650665" cy="622229"/>
            <wp:effectExtent l="0" t="0" r="1016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041" cy="62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14:paraId="69A2DC52" w14:textId="77777777"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14:paraId="27EB2223" w14:textId="77777777" w:rsidR="00B3082B" w:rsidRPr="00DF04E3" w:rsidRDefault="00B3082B" w:rsidP="00B3082B">
      <w:pPr>
        <w:pStyle w:val="Preformattato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02896539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FCDA47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5E4EB3D4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74AA98" w14:textId="77777777" w:rsidR="00CE0F6F" w:rsidRDefault="00CE0F6F" w:rsidP="00495C76">
      <w:pPr>
        <w:spacing w:after="0" w:line="240" w:lineRule="auto"/>
      </w:pPr>
      <w:r>
        <w:separator/>
      </w:r>
    </w:p>
  </w:endnote>
  <w:endnote w:type="continuationSeparator" w:id="0">
    <w:p w14:paraId="67064412" w14:textId="77777777" w:rsidR="00CE0F6F" w:rsidRDefault="00CE0F6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95C18D" w14:textId="77777777" w:rsidR="00CE0F6F" w:rsidRDefault="00CE0F6F" w:rsidP="00495C76">
      <w:pPr>
        <w:spacing w:after="0" w:line="240" w:lineRule="auto"/>
      </w:pPr>
      <w:r>
        <w:separator/>
      </w:r>
    </w:p>
  </w:footnote>
  <w:footnote w:type="continuationSeparator" w:id="0">
    <w:p w14:paraId="408C6F2C" w14:textId="77777777" w:rsidR="00CE0F6F" w:rsidRDefault="00CE0F6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C222BB" w14:textId="77777777" w:rsidR="00CE0F6F" w:rsidRDefault="00CE0F6F" w:rsidP="00495C76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 wp14:anchorId="435B36B3" wp14:editId="1D4E442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BB0FAA" w14:textId="77777777" w:rsidR="00CE0F6F" w:rsidRDefault="00CE0F6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785B88"/>
    <w:rsid w:val="009B0DB7"/>
    <w:rsid w:val="00A423C3"/>
    <w:rsid w:val="00B3082B"/>
    <w:rsid w:val="00B6703B"/>
    <w:rsid w:val="00BA654F"/>
    <w:rsid w:val="00CE0F6F"/>
    <w:rsid w:val="00CE511D"/>
    <w:rsid w:val="00CF4D37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27401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atterepredefinitoparagrafo"/>
    <w:link w:val="Preformattat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atterepredefinitoparagrafo"/>
    <w:link w:val="Preformattat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D019D1-A511-A741-8250-0C71EFBEB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541</Words>
  <Characters>3084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Biologia Molecolare</cp:lastModifiedBy>
  <cp:revision>12</cp:revision>
  <dcterms:created xsi:type="dcterms:W3CDTF">2017-03-28T12:12:00Z</dcterms:created>
  <dcterms:modified xsi:type="dcterms:W3CDTF">2019-07-31T12:27:00Z</dcterms:modified>
</cp:coreProperties>
</file>