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center"/>
        <w:tblCellSpacing w:w="15" w:type="dxa"/>
        <w:tblCellMar>
          <w:top w:w="30" w:type="dxa"/>
          <w:left w:w="30" w:type="dxa"/>
          <w:bottom w:w="30" w:type="dxa"/>
          <w:right w:w="30" w:type="dxa"/>
        </w:tblCellMar>
        <w:tblLook w:val="04A0" w:firstRow="1" w:lastRow="0" w:firstColumn="1" w:lastColumn="0" w:noHBand="0" w:noVBand="1"/>
      </w:tblPr>
      <w:tblGrid>
        <w:gridCol w:w="2245"/>
        <w:gridCol w:w="6781"/>
      </w:tblGrid>
      <w:tr w:rsidR="0034433C" w:rsidRPr="00744771" w:rsidTr="0034433C">
        <w:trPr>
          <w:tblCellSpacing w:w="15" w:type="dxa"/>
          <w:jc w:val="center"/>
        </w:trPr>
        <w:tc>
          <w:tcPr>
            <w:tcW w:w="2400" w:type="dxa"/>
            <w:hideMark/>
          </w:tcPr>
          <w:p w:rsidR="0034433C" w:rsidRPr="00744771" w:rsidRDefault="0034433C" w:rsidP="0034433C">
            <w:pPr>
              <w:spacing w:after="0" w:line="240" w:lineRule="auto"/>
              <w:jc w:val="right"/>
              <w:rPr>
                <w:rFonts w:asciiTheme="majorBidi" w:eastAsia="Times New Roman" w:hAnsiTheme="majorBidi" w:cstheme="majorBidi"/>
                <w:sz w:val="24"/>
                <w:szCs w:val="24"/>
                <w:lang w:eastAsia="en-GB"/>
              </w:rPr>
            </w:pPr>
            <w:r w:rsidRPr="00744771">
              <w:rPr>
                <w:rFonts w:asciiTheme="majorBidi" w:eastAsia="Times New Roman" w:hAnsiTheme="majorBidi" w:cstheme="majorBidi"/>
                <w:sz w:val="24"/>
                <w:szCs w:val="24"/>
                <w:lang w:eastAsia="en-GB"/>
              </w:rPr>
              <w:t>Category:</w:t>
            </w:r>
          </w:p>
        </w:tc>
        <w:tc>
          <w:tcPr>
            <w:tcW w:w="7800" w:type="dxa"/>
            <w:vAlign w:val="center"/>
            <w:hideMark/>
          </w:tcPr>
          <w:p w:rsidR="0034433C" w:rsidRPr="00744771" w:rsidRDefault="0034433C" w:rsidP="0034433C">
            <w:pPr>
              <w:spacing w:after="0" w:line="240" w:lineRule="auto"/>
              <w:jc w:val="both"/>
              <w:rPr>
                <w:rFonts w:asciiTheme="majorBidi" w:eastAsia="Times New Roman" w:hAnsiTheme="majorBidi" w:cstheme="majorBidi"/>
                <w:sz w:val="24"/>
                <w:szCs w:val="24"/>
                <w:lang w:eastAsia="en-GB"/>
              </w:rPr>
            </w:pPr>
            <w:r w:rsidRPr="00744771">
              <w:rPr>
                <w:rFonts w:asciiTheme="majorBidi" w:eastAsia="Times New Roman" w:hAnsiTheme="majorBidi" w:cstheme="majorBidi"/>
                <w:sz w:val="24"/>
                <w:szCs w:val="24"/>
                <w:lang w:eastAsia="en-GB"/>
              </w:rPr>
              <w:t>Hip Surgery</w:t>
            </w:r>
          </w:p>
        </w:tc>
      </w:tr>
      <w:tr w:rsidR="0034433C" w:rsidRPr="00744771" w:rsidTr="0034433C">
        <w:trPr>
          <w:tblCellSpacing w:w="15" w:type="dxa"/>
          <w:jc w:val="center"/>
        </w:trPr>
        <w:tc>
          <w:tcPr>
            <w:tcW w:w="2400" w:type="dxa"/>
            <w:hideMark/>
          </w:tcPr>
          <w:p w:rsidR="0034433C" w:rsidRPr="00744771" w:rsidRDefault="0034433C" w:rsidP="0034433C">
            <w:pPr>
              <w:spacing w:after="0" w:line="240" w:lineRule="auto"/>
              <w:jc w:val="right"/>
              <w:rPr>
                <w:rFonts w:asciiTheme="majorBidi" w:eastAsia="Times New Roman" w:hAnsiTheme="majorBidi" w:cstheme="majorBidi"/>
                <w:sz w:val="24"/>
                <w:szCs w:val="24"/>
                <w:lang w:eastAsia="en-GB"/>
              </w:rPr>
            </w:pPr>
            <w:r w:rsidRPr="00744771">
              <w:rPr>
                <w:rFonts w:asciiTheme="majorBidi" w:eastAsia="Times New Roman" w:hAnsiTheme="majorBidi" w:cstheme="majorBidi"/>
                <w:b/>
                <w:bCs/>
                <w:sz w:val="24"/>
                <w:szCs w:val="24"/>
                <w:lang w:eastAsia="en-GB"/>
              </w:rPr>
              <w:t>Title:</w:t>
            </w:r>
          </w:p>
        </w:tc>
        <w:tc>
          <w:tcPr>
            <w:tcW w:w="7800" w:type="dxa"/>
            <w:vAlign w:val="center"/>
            <w:hideMark/>
          </w:tcPr>
          <w:p w:rsidR="00744771" w:rsidRPr="00744771" w:rsidRDefault="00744771" w:rsidP="00744771">
            <w:pPr>
              <w:jc w:val="center"/>
              <w:rPr>
                <w:rFonts w:asciiTheme="majorBidi" w:eastAsia="Times New Roman" w:hAnsiTheme="majorBidi" w:cstheme="majorBidi"/>
                <w:b/>
                <w:bCs/>
                <w:color w:val="2F5496"/>
                <w:sz w:val="24"/>
                <w:szCs w:val="24"/>
              </w:rPr>
            </w:pPr>
            <w:r w:rsidRPr="00744771">
              <w:rPr>
                <w:rFonts w:asciiTheme="majorBidi" w:eastAsia="Times New Roman" w:hAnsiTheme="majorBidi" w:cstheme="majorBidi"/>
                <w:b/>
                <w:bCs/>
                <w:color w:val="2F5496"/>
                <w:sz w:val="24"/>
                <w:szCs w:val="24"/>
              </w:rPr>
              <w:t>Metal on Metal Hip Arthroplasty Outcome</w:t>
            </w:r>
          </w:p>
          <w:p w:rsidR="00744771" w:rsidRPr="00744771" w:rsidRDefault="00744771" w:rsidP="00744771">
            <w:pPr>
              <w:jc w:val="center"/>
              <w:rPr>
                <w:rFonts w:asciiTheme="majorBidi" w:eastAsia="Times New Roman" w:hAnsiTheme="majorBidi" w:cstheme="majorBidi"/>
                <w:b/>
                <w:bCs/>
                <w:color w:val="2F5496"/>
                <w:sz w:val="24"/>
                <w:szCs w:val="24"/>
              </w:rPr>
            </w:pPr>
            <w:r w:rsidRPr="00744771">
              <w:rPr>
                <w:rFonts w:asciiTheme="majorBidi" w:eastAsia="Times New Roman" w:hAnsiTheme="majorBidi" w:cstheme="majorBidi"/>
                <w:b/>
                <w:bCs/>
                <w:color w:val="2F5496"/>
                <w:sz w:val="24"/>
                <w:szCs w:val="24"/>
              </w:rPr>
              <w:t>Ten Years Study</w:t>
            </w:r>
          </w:p>
          <w:p w:rsidR="0034433C" w:rsidRPr="00744771" w:rsidRDefault="00744771" w:rsidP="00744771">
            <w:pPr>
              <w:jc w:val="center"/>
              <w:rPr>
                <w:rFonts w:asciiTheme="majorBidi" w:eastAsia="Times New Roman" w:hAnsiTheme="majorBidi" w:cstheme="majorBidi"/>
                <w:b/>
                <w:bCs/>
                <w:color w:val="2F5496"/>
                <w:sz w:val="24"/>
                <w:szCs w:val="24"/>
              </w:rPr>
            </w:pPr>
            <w:r w:rsidRPr="00744771">
              <w:rPr>
                <w:rFonts w:asciiTheme="majorBidi" w:eastAsia="Times New Roman" w:hAnsiTheme="majorBidi" w:cstheme="majorBidi"/>
                <w:b/>
                <w:bCs/>
                <w:color w:val="2F5496"/>
                <w:sz w:val="24"/>
                <w:szCs w:val="24"/>
              </w:rPr>
              <w:t xml:space="preserve">North </w:t>
            </w:r>
            <w:r>
              <w:rPr>
                <w:rFonts w:asciiTheme="majorBidi" w:eastAsia="Times New Roman" w:hAnsiTheme="majorBidi" w:cstheme="majorBidi"/>
                <w:b/>
                <w:bCs/>
                <w:color w:val="2F5496"/>
                <w:sz w:val="24"/>
                <w:szCs w:val="24"/>
              </w:rPr>
              <w:t>Manchester General Hospital, UK</w:t>
            </w:r>
          </w:p>
        </w:tc>
      </w:tr>
      <w:tr w:rsidR="0034433C" w:rsidRPr="00744771" w:rsidTr="0034433C">
        <w:trPr>
          <w:tblCellSpacing w:w="15" w:type="dxa"/>
          <w:jc w:val="center"/>
        </w:trPr>
        <w:tc>
          <w:tcPr>
            <w:tcW w:w="2400" w:type="dxa"/>
            <w:hideMark/>
          </w:tcPr>
          <w:p w:rsidR="0034433C" w:rsidRPr="00744771" w:rsidRDefault="0034433C" w:rsidP="0034433C">
            <w:pPr>
              <w:spacing w:after="0" w:line="240" w:lineRule="auto"/>
              <w:jc w:val="right"/>
              <w:rPr>
                <w:rFonts w:asciiTheme="majorBidi" w:eastAsia="Times New Roman" w:hAnsiTheme="majorBidi" w:cstheme="majorBidi"/>
                <w:b/>
                <w:bCs/>
                <w:sz w:val="24"/>
                <w:szCs w:val="24"/>
                <w:lang w:eastAsia="en-GB"/>
              </w:rPr>
            </w:pPr>
            <w:r w:rsidRPr="00744771">
              <w:rPr>
                <w:rFonts w:asciiTheme="majorBidi" w:eastAsia="Times New Roman" w:hAnsiTheme="majorBidi" w:cstheme="majorBidi"/>
                <w:b/>
                <w:bCs/>
                <w:sz w:val="24"/>
                <w:szCs w:val="24"/>
                <w:lang w:eastAsia="en-GB"/>
              </w:rPr>
              <w:t>Author(s):</w:t>
            </w:r>
          </w:p>
        </w:tc>
        <w:tc>
          <w:tcPr>
            <w:tcW w:w="7800" w:type="dxa"/>
            <w:vAlign w:val="center"/>
            <w:hideMark/>
          </w:tcPr>
          <w:p w:rsidR="00744771" w:rsidRDefault="0034433C" w:rsidP="0034433C">
            <w:pPr>
              <w:spacing w:after="0" w:line="240" w:lineRule="auto"/>
              <w:jc w:val="both"/>
              <w:rPr>
                <w:rFonts w:asciiTheme="majorBidi" w:eastAsia="Times New Roman" w:hAnsiTheme="majorBidi" w:cstheme="majorBidi"/>
                <w:sz w:val="24"/>
                <w:szCs w:val="24"/>
                <w:lang w:eastAsia="en-GB"/>
              </w:rPr>
            </w:pPr>
            <w:r w:rsidRPr="00744771">
              <w:rPr>
                <w:rFonts w:asciiTheme="majorBidi" w:eastAsia="Times New Roman" w:hAnsiTheme="majorBidi" w:cstheme="majorBidi"/>
                <w:sz w:val="24"/>
                <w:szCs w:val="24"/>
                <w:lang w:eastAsia="en-GB"/>
              </w:rPr>
              <w:t> </w:t>
            </w:r>
            <w:r w:rsidR="00744771" w:rsidRPr="00744771">
              <w:rPr>
                <w:rFonts w:asciiTheme="majorBidi" w:eastAsia="Times New Roman" w:hAnsiTheme="majorBidi" w:cstheme="majorBidi"/>
                <w:sz w:val="24"/>
                <w:szCs w:val="24"/>
                <w:lang w:eastAsia="en-GB"/>
              </w:rPr>
              <w:t>Ahmed Bakr</w:t>
            </w:r>
          </w:p>
          <w:p w:rsidR="00744771" w:rsidRDefault="00744771" w:rsidP="0034433C">
            <w:pPr>
              <w:spacing w:after="0" w:line="240" w:lineRule="auto"/>
              <w:jc w:val="both"/>
              <w:rPr>
                <w:rFonts w:asciiTheme="majorBidi" w:eastAsia="Times New Roman" w:hAnsiTheme="majorBidi" w:cstheme="majorBidi"/>
                <w:sz w:val="24"/>
                <w:szCs w:val="24"/>
                <w:lang w:eastAsia="en-GB"/>
              </w:rPr>
            </w:pPr>
            <w:r>
              <w:rPr>
                <w:rFonts w:asciiTheme="majorBidi" w:eastAsia="Times New Roman" w:hAnsiTheme="majorBidi" w:cstheme="majorBidi"/>
                <w:sz w:val="24"/>
                <w:szCs w:val="24"/>
                <w:lang w:eastAsia="en-GB"/>
              </w:rPr>
              <w:t xml:space="preserve"> </w:t>
            </w:r>
            <w:proofErr w:type="spellStart"/>
            <w:r>
              <w:rPr>
                <w:rFonts w:asciiTheme="majorBidi" w:eastAsia="Times New Roman" w:hAnsiTheme="majorBidi" w:cstheme="majorBidi"/>
                <w:sz w:val="24"/>
                <w:szCs w:val="24"/>
                <w:lang w:eastAsia="en-GB"/>
              </w:rPr>
              <w:t>Arif</w:t>
            </w:r>
            <w:proofErr w:type="spellEnd"/>
            <w:r>
              <w:rPr>
                <w:rFonts w:asciiTheme="majorBidi" w:eastAsia="Times New Roman" w:hAnsiTheme="majorBidi" w:cstheme="majorBidi"/>
                <w:sz w:val="24"/>
                <w:szCs w:val="24"/>
                <w:lang w:eastAsia="en-GB"/>
              </w:rPr>
              <w:t xml:space="preserve"> </w:t>
            </w:r>
            <w:proofErr w:type="spellStart"/>
            <w:r>
              <w:rPr>
                <w:rFonts w:asciiTheme="majorBidi" w:eastAsia="Times New Roman" w:hAnsiTheme="majorBidi" w:cstheme="majorBidi"/>
                <w:sz w:val="24"/>
                <w:szCs w:val="24"/>
                <w:lang w:eastAsia="en-GB"/>
              </w:rPr>
              <w:t>Razak</w:t>
            </w:r>
            <w:proofErr w:type="spellEnd"/>
          </w:p>
          <w:p w:rsidR="00744771" w:rsidRDefault="00744771" w:rsidP="0034433C">
            <w:pPr>
              <w:spacing w:after="0" w:line="240" w:lineRule="auto"/>
              <w:jc w:val="both"/>
              <w:rPr>
                <w:rFonts w:asciiTheme="majorBidi" w:eastAsia="Times New Roman" w:hAnsiTheme="majorBidi" w:cstheme="majorBidi"/>
                <w:sz w:val="24"/>
                <w:szCs w:val="24"/>
                <w:lang w:eastAsia="en-GB"/>
              </w:rPr>
            </w:pPr>
            <w:r>
              <w:rPr>
                <w:rFonts w:asciiTheme="majorBidi" w:eastAsia="Times New Roman" w:hAnsiTheme="majorBidi" w:cstheme="majorBidi"/>
                <w:sz w:val="24"/>
                <w:szCs w:val="24"/>
                <w:lang w:eastAsia="en-GB"/>
              </w:rPr>
              <w:t xml:space="preserve"> Harriet Kennedy</w:t>
            </w:r>
            <w:r w:rsidR="00A907BD" w:rsidRPr="00744771">
              <w:rPr>
                <w:rFonts w:asciiTheme="majorBidi" w:eastAsia="Times New Roman" w:hAnsiTheme="majorBidi" w:cstheme="majorBidi"/>
                <w:sz w:val="24"/>
                <w:szCs w:val="24"/>
                <w:lang w:eastAsia="en-GB"/>
              </w:rPr>
              <w:t xml:space="preserve"> </w:t>
            </w:r>
          </w:p>
          <w:p w:rsidR="0034433C" w:rsidRPr="00744771" w:rsidRDefault="00744771" w:rsidP="0034433C">
            <w:pPr>
              <w:spacing w:after="0" w:line="240" w:lineRule="auto"/>
              <w:jc w:val="both"/>
              <w:rPr>
                <w:rFonts w:asciiTheme="majorBidi" w:eastAsia="Times New Roman" w:hAnsiTheme="majorBidi" w:cstheme="majorBidi"/>
                <w:sz w:val="24"/>
                <w:szCs w:val="24"/>
                <w:lang w:eastAsia="en-GB"/>
              </w:rPr>
            </w:pPr>
            <w:r>
              <w:rPr>
                <w:rFonts w:asciiTheme="majorBidi" w:eastAsia="Times New Roman" w:hAnsiTheme="majorBidi" w:cstheme="majorBidi"/>
                <w:sz w:val="24"/>
                <w:szCs w:val="24"/>
                <w:lang w:eastAsia="en-GB"/>
              </w:rPr>
              <w:t xml:space="preserve"> </w:t>
            </w:r>
            <w:bookmarkStart w:id="0" w:name="_GoBack"/>
            <w:bookmarkEnd w:id="0"/>
            <w:r w:rsidR="00A907BD" w:rsidRPr="00744771">
              <w:rPr>
                <w:rFonts w:asciiTheme="majorBidi" w:eastAsia="Times New Roman" w:hAnsiTheme="majorBidi" w:cstheme="majorBidi"/>
                <w:sz w:val="24"/>
                <w:szCs w:val="24"/>
                <w:lang w:eastAsia="en-GB"/>
              </w:rPr>
              <w:t xml:space="preserve">Aslam </w:t>
            </w:r>
            <w:proofErr w:type="spellStart"/>
            <w:r w:rsidR="00A907BD" w:rsidRPr="00744771">
              <w:rPr>
                <w:rFonts w:asciiTheme="majorBidi" w:eastAsia="Times New Roman" w:hAnsiTheme="majorBidi" w:cstheme="majorBidi"/>
                <w:sz w:val="24"/>
                <w:szCs w:val="24"/>
                <w:lang w:eastAsia="en-GB"/>
              </w:rPr>
              <w:t>Chougle</w:t>
            </w:r>
            <w:proofErr w:type="spellEnd"/>
            <w:r w:rsidR="00A907BD" w:rsidRPr="00744771">
              <w:rPr>
                <w:rFonts w:asciiTheme="majorBidi" w:eastAsia="Times New Roman" w:hAnsiTheme="majorBidi" w:cstheme="majorBidi"/>
                <w:sz w:val="24"/>
                <w:szCs w:val="24"/>
                <w:lang w:eastAsia="en-GB"/>
              </w:rPr>
              <w:t>.</w:t>
            </w:r>
          </w:p>
        </w:tc>
      </w:tr>
      <w:tr w:rsidR="0034433C" w:rsidRPr="00744771" w:rsidTr="0034433C">
        <w:trPr>
          <w:tblCellSpacing w:w="15" w:type="dxa"/>
          <w:jc w:val="center"/>
        </w:trPr>
        <w:tc>
          <w:tcPr>
            <w:tcW w:w="2400" w:type="dxa"/>
            <w:hideMark/>
          </w:tcPr>
          <w:p w:rsidR="0034433C" w:rsidRPr="00744771" w:rsidRDefault="0034433C" w:rsidP="0034433C">
            <w:pPr>
              <w:spacing w:after="0" w:line="240" w:lineRule="auto"/>
              <w:jc w:val="right"/>
              <w:rPr>
                <w:rFonts w:asciiTheme="majorBidi" w:eastAsia="Times New Roman" w:hAnsiTheme="majorBidi" w:cstheme="majorBidi"/>
                <w:b/>
                <w:bCs/>
                <w:sz w:val="24"/>
                <w:szCs w:val="24"/>
                <w:lang w:eastAsia="en-GB"/>
              </w:rPr>
            </w:pPr>
            <w:r w:rsidRPr="00744771">
              <w:rPr>
                <w:rFonts w:asciiTheme="majorBidi" w:eastAsia="Times New Roman" w:hAnsiTheme="majorBidi" w:cstheme="majorBidi"/>
                <w:b/>
                <w:bCs/>
                <w:i/>
                <w:iCs/>
                <w:sz w:val="24"/>
                <w:szCs w:val="24"/>
                <w:lang w:eastAsia="en-GB"/>
              </w:rPr>
              <w:t>Institute(s):</w:t>
            </w:r>
          </w:p>
        </w:tc>
        <w:tc>
          <w:tcPr>
            <w:tcW w:w="7800" w:type="dxa"/>
            <w:vAlign w:val="center"/>
            <w:hideMark/>
          </w:tcPr>
          <w:p w:rsidR="0034433C" w:rsidRPr="00744771" w:rsidRDefault="0034433C" w:rsidP="0034433C">
            <w:pPr>
              <w:spacing w:after="0" w:line="240" w:lineRule="auto"/>
              <w:jc w:val="both"/>
              <w:rPr>
                <w:rFonts w:asciiTheme="majorBidi" w:eastAsia="Times New Roman" w:hAnsiTheme="majorBidi" w:cstheme="majorBidi"/>
                <w:sz w:val="24"/>
                <w:szCs w:val="24"/>
                <w:lang w:eastAsia="en-GB"/>
              </w:rPr>
            </w:pPr>
            <w:r w:rsidRPr="00744771">
              <w:rPr>
                <w:rFonts w:asciiTheme="majorBidi" w:eastAsia="Times New Roman" w:hAnsiTheme="majorBidi" w:cstheme="majorBidi"/>
                <w:sz w:val="24"/>
                <w:szCs w:val="24"/>
                <w:lang w:eastAsia="en-GB"/>
              </w:rPr>
              <w:t> </w:t>
            </w:r>
            <w:r w:rsidR="00A907BD" w:rsidRPr="00744771">
              <w:rPr>
                <w:rFonts w:asciiTheme="majorBidi" w:eastAsia="Times New Roman" w:hAnsiTheme="majorBidi" w:cstheme="majorBidi"/>
                <w:sz w:val="24"/>
                <w:szCs w:val="24"/>
                <w:lang w:eastAsia="en-GB"/>
              </w:rPr>
              <w:t>No</w:t>
            </w:r>
            <w:r w:rsidR="00744771" w:rsidRPr="00744771">
              <w:rPr>
                <w:rFonts w:asciiTheme="majorBidi" w:eastAsia="Times New Roman" w:hAnsiTheme="majorBidi" w:cstheme="majorBidi"/>
                <w:sz w:val="24"/>
                <w:szCs w:val="24"/>
                <w:lang w:eastAsia="en-GB"/>
              </w:rPr>
              <w:t>rth Manchester General Hospital, United Kingdom</w:t>
            </w:r>
          </w:p>
        </w:tc>
      </w:tr>
      <w:tr w:rsidR="0034433C" w:rsidRPr="00744771" w:rsidTr="0034433C">
        <w:trPr>
          <w:tblCellSpacing w:w="15" w:type="dxa"/>
          <w:jc w:val="center"/>
        </w:trPr>
        <w:tc>
          <w:tcPr>
            <w:tcW w:w="2400" w:type="dxa"/>
            <w:hideMark/>
          </w:tcPr>
          <w:p w:rsidR="0034433C" w:rsidRPr="00744771" w:rsidRDefault="0034433C" w:rsidP="0034433C">
            <w:pPr>
              <w:spacing w:after="0" w:line="240" w:lineRule="auto"/>
              <w:jc w:val="right"/>
              <w:rPr>
                <w:rFonts w:asciiTheme="majorBidi" w:eastAsia="Times New Roman" w:hAnsiTheme="majorBidi" w:cstheme="majorBidi"/>
                <w:sz w:val="24"/>
                <w:szCs w:val="24"/>
                <w:lang w:eastAsia="en-GB"/>
              </w:rPr>
            </w:pPr>
            <w:r w:rsidRPr="00744771">
              <w:rPr>
                <w:rFonts w:asciiTheme="majorBidi" w:eastAsia="Times New Roman" w:hAnsiTheme="majorBidi" w:cstheme="majorBidi"/>
                <w:sz w:val="24"/>
                <w:szCs w:val="24"/>
                <w:lang w:eastAsia="en-GB"/>
              </w:rPr>
              <w:t>Text:</w:t>
            </w:r>
          </w:p>
        </w:tc>
        <w:tc>
          <w:tcPr>
            <w:tcW w:w="7800" w:type="dxa"/>
            <w:vAlign w:val="center"/>
            <w:hideMark/>
          </w:tcPr>
          <w:p w:rsidR="00744771" w:rsidRDefault="00744771" w:rsidP="0034433C">
            <w:pPr>
              <w:spacing w:after="0" w:line="240" w:lineRule="auto"/>
              <w:jc w:val="both"/>
              <w:rPr>
                <w:rFonts w:asciiTheme="majorBidi" w:eastAsia="Times New Roman" w:hAnsiTheme="majorBidi" w:cstheme="majorBidi"/>
                <w:b/>
                <w:bCs/>
                <w:sz w:val="24"/>
                <w:szCs w:val="24"/>
                <w:lang w:eastAsia="en-GB"/>
              </w:rPr>
            </w:pPr>
          </w:p>
          <w:p w:rsidR="00744771" w:rsidRDefault="0034433C" w:rsidP="0034433C">
            <w:pPr>
              <w:spacing w:after="0" w:line="240" w:lineRule="auto"/>
              <w:jc w:val="both"/>
              <w:rPr>
                <w:rFonts w:asciiTheme="majorBidi" w:eastAsia="Times New Roman" w:hAnsiTheme="majorBidi" w:cstheme="majorBidi"/>
                <w:b/>
                <w:bCs/>
                <w:sz w:val="24"/>
                <w:szCs w:val="24"/>
                <w:lang w:eastAsia="en-GB"/>
              </w:rPr>
            </w:pPr>
            <w:r w:rsidRPr="00744771">
              <w:rPr>
                <w:rFonts w:asciiTheme="majorBidi" w:eastAsia="Times New Roman" w:hAnsiTheme="majorBidi" w:cstheme="majorBidi"/>
                <w:b/>
                <w:bCs/>
                <w:sz w:val="24"/>
                <w:szCs w:val="24"/>
                <w:lang w:eastAsia="en-GB"/>
              </w:rPr>
              <w:t xml:space="preserve">Background: </w:t>
            </w:r>
          </w:p>
          <w:p w:rsidR="00744771" w:rsidRDefault="0034433C" w:rsidP="0034433C">
            <w:pPr>
              <w:spacing w:after="0" w:line="240" w:lineRule="auto"/>
              <w:jc w:val="both"/>
              <w:rPr>
                <w:rFonts w:asciiTheme="majorBidi" w:eastAsia="Times New Roman" w:hAnsiTheme="majorBidi" w:cstheme="majorBidi"/>
                <w:sz w:val="24"/>
                <w:szCs w:val="24"/>
                <w:lang w:eastAsia="en-GB"/>
              </w:rPr>
            </w:pPr>
            <w:r w:rsidRPr="00744771">
              <w:rPr>
                <w:rFonts w:asciiTheme="majorBidi" w:eastAsia="Times New Roman" w:hAnsiTheme="majorBidi" w:cstheme="majorBidi"/>
                <w:sz w:val="24"/>
                <w:szCs w:val="24"/>
                <w:lang w:eastAsia="en-GB"/>
              </w:rPr>
              <w:t xml:space="preserve">Patients with metal on metal hip replacements are currently reviewed according to the Medicines and Healthcare </w:t>
            </w:r>
            <w:proofErr w:type="gramStart"/>
            <w:r w:rsidRPr="00744771">
              <w:rPr>
                <w:rFonts w:asciiTheme="majorBidi" w:eastAsia="Times New Roman" w:hAnsiTheme="majorBidi" w:cstheme="majorBidi"/>
                <w:sz w:val="24"/>
                <w:szCs w:val="24"/>
                <w:lang w:eastAsia="en-GB"/>
              </w:rPr>
              <w:t>products</w:t>
            </w:r>
            <w:proofErr w:type="gramEnd"/>
            <w:r w:rsidRPr="00744771">
              <w:rPr>
                <w:rFonts w:asciiTheme="majorBidi" w:eastAsia="Times New Roman" w:hAnsiTheme="majorBidi" w:cstheme="majorBidi"/>
                <w:sz w:val="24"/>
                <w:szCs w:val="24"/>
                <w:lang w:eastAsia="en-GB"/>
              </w:rPr>
              <w:t xml:space="preserve"> Regulatory Agency (MHRA) guidelines. Certain implants such as ASR system have been found to have higher revision rates than others. We present the results of multiple brands of metal on metal hip replacement implants used at our institution since 2001.</w:t>
            </w:r>
          </w:p>
          <w:p w:rsidR="00744771" w:rsidRDefault="0034433C" w:rsidP="0034433C">
            <w:pPr>
              <w:spacing w:after="0" w:line="240" w:lineRule="auto"/>
              <w:jc w:val="both"/>
              <w:rPr>
                <w:rFonts w:asciiTheme="majorBidi" w:eastAsia="Times New Roman" w:hAnsiTheme="majorBidi" w:cstheme="majorBidi"/>
                <w:sz w:val="24"/>
                <w:szCs w:val="24"/>
                <w:lang w:eastAsia="en-GB"/>
              </w:rPr>
            </w:pPr>
            <w:r w:rsidRPr="00744771">
              <w:rPr>
                <w:rFonts w:asciiTheme="majorBidi" w:eastAsia="Times New Roman" w:hAnsiTheme="majorBidi" w:cstheme="majorBidi"/>
                <w:sz w:val="24"/>
                <w:szCs w:val="24"/>
                <w:lang w:eastAsia="en-GB"/>
              </w:rPr>
              <w:br/>
            </w:r>
            <w:r w:rsidRPr="00744771">
              <w:rPr>
                <w:rFonts w:asciiTheme="majorBidi" w:eastAsia="Times New Roman" w:hAnsiTheme="majorBidi" w:cstheme="majorBidi"/>
                <w:b/>
                <w:bCs/>
                <w:sz w:val="24"/>
                <w:szCs w:val="24"/>
                <w:lang w:eastAsia="en-GB"/>
              </w:rPr>
              <w:t xml:space="preserve">Methods: </w:t>
            </w:r>
            <w:r w:rsidRPr="00744771">
              <w:rPr>
                <w:rFonts w:asciiTheme="majorBidi" w:eastAsia="Times New Roman" w:hAnsiTheme="majorBidi" w:cstheme="majorBidi"/>
                <w:sz w:val="24"/>
                <w:szCs w:val="24"/>
                <w:lang w:eastAsia="en-GB"/>
              </w:rPr>
              <w:t>We retrospectively reviewed all the records of patients who had metal on metal hip replacements at North Manchester General Hospital. Their metal ions level (cobalt a</w:t>
            </w:r>
            <w:r w:rsidR="00744771">
              <w:rPr>
                <w:rFonts w:asciiTheme="majorBidi" w:eastAsia="Times New Roman" w:hAnsiTheme="majorBidi" w:cstheme="majorBidi"/>
                <w:sz w:val="24"/>
                <w:szCs w:val="24"/>
                <w:lang w:eastAsia="en-GB"/>
              </w:rPr>
              <w:t xml:space="preserve">nd chromium) and MRI scans were </w:t>
            </w:r>
            <w:r w:rsidRPr="00744771">
              <w:rPr>
                <w:rFonts w:asciiTheme="majorBidi" w:eastAsia="Times New Roman" w:hAnsiTheme="majorBidi" w:cstheme="majorBidi"/>
                <w:sz w:val="24"/>
                <w:szCs w:val="24"/>
                <w:lang w:eastAsia="en-GB"/>
              </w:rPr>
              <w:t>also looked at.</w:t>
            </w:r>
          </w:p>
          <w:p w:rsidR="00744771" w:rsidRDefault="0034433C" w:rsidP="0034433C">
            <w:pPr>
              <w:spacing w:after="0" w:line="240" w:lineRule="auto"/>
              <w:jc w:val="both"/>
              <w:rPr>
                <w:rFonts w:asciiTheme="majorBidi" w:eastAsia="Times New Roman" w:hAnsiTheme="majorBidi" w:cstheme="majorBidi"/>
                <w:b/>
                <w:bCs/>
                <w:sz w:val="24"/>
                <w:szCs w:val="24"/>
                <w:lang w:eastAsia="en-GB"/>
              </w:rPr>
            </w:pPr>
            <w:r w:rsidRPr="00744771">
              <w:rPr>
                <w:rFonts w:asciiTheme="majorBidi" w:eastAsia="Times New Roman" w:hAnsiTheme="majorBidi" w:cstheme="majorBidi"/>
                <w:sz w:val="24"/>
                <w:szCs w:val="24"/>
                <w:lang w:eastAsia="en-GB"/>
              </w:rPr>
              <w:br/>
            </w:r>
            <w:r w:rsidRPr="00744771">
              <w:rPr>
                <w:rFonts w:asciiTheme="majorBidi" w:eastAsia="Times New Roman" w:hAnsiTheme="majorBidi" w:cstheme="majorBidi"/>
                <w:b/>
                <w:bCs/>
                <w:sz w:val="24"/>
                <w:szCs w:val="24"/>
                <w:lang w:eastAsia="en-GB"/>
              </w:rPr>
              <w:t xml:space="preserve">Results: </w:t>
            </w:r>
          </w:p>
          <w:p w:rsidR="00744771" w:rsidRDefault="0034433C" w:rsidP="0034433C">
            <w:pPr>
              <w:spacing w:after="0" w:line="240" w:lineRule="auto"/>
              <w:jc w:val="both"/>
              <w:rPr>
                <w:rFonts w:asciiTheme="majorBidi" w:eastAsia="Times New Roman" w:hAnsiTheme="majorBidi" w:cstheme="majorBidi"/>
                <w:sz w:val="24"/>
                <w:szCs w:val="24"/>
                <w:lang w:eastAsia="en-GB"/>
              </w:rPr>
            </w:pPr>
            <w:r w:rsidRPr="00744771">
              <w:rPr>
                <w:rFonts w:asciiTheme="majorBidi" w:eastAsia="Times New Roman" w:hAnsiTheme="majorBidi" w:cstheme="majorBidi"/>
                <w:sz w:val="24"/>
                <w:szCs w:val="24"/>
                <w:lang w:eastAsia="en-GB"/>
              </w:rPr>
              <w:t xml:space="preserve">There were 215 patients. Majority were males (162 patients). 50 patients had resurfacing implants. Most implants used were Zimmer </w:t>
            </w:r>
            <w:proofErr w:type="spellStart"/>
            <w:r w:rsidRPr="00744771">
              <w:rPr>
                <w:rFonts w:asciiTheme="majorBidi" w:eastAsia="Times New Roman" w:hAnsiTheme="majorBidi" w:cstheme="majorBidi"/>
                <w:sz w:val="24"/>
                <w:szCs w:val="24"/>
                <w:lang w:eastAsia="en-GB"/>
              </w:rPr>
              <w:t>Durom</w:t>
            </w:r>
            <w:proofErr w:type="spellEnd"/>
            <w:r w:rsidRPr="00744771">
              <w:rPr>
                <w:rFonts w:asciiTheme="majorBidi" w:eastAsia="Times New Roman" w:hAnsiTheme="majorBidi" w:cstheme="majorBidi"/>
                <w:sz w:val="24"/>
                <w:szCs w:val="24"/>
                <w:lang w:eastAsia="en-GB"/>
              </w:rPr>
              <w:t xml:space="preserve"> hip systems (85 patients). Other brands included Smith &amp; Nephew BHR, Biomet Recap Magnum and </w:t>
            </w:r>
            <w:proofErr w:type="spellStart"/>
            <w:r w:rsidRPr="00744771">
              <w:rPr>
                <w:rFonts w:asciiTheme="majorBidi" w:eastAsia="Times New Roman" w:hAnsiTheme="majorBidi" w:cstheme="majorBidi"/>
                <w:sz w:val="24"/>
                <w:szCs w:val="24"/>
                <w:lang w:eastAsia="en-GB"/>
              </w:rPr>
              <w:t>Depuy</w:t>
            </w:r>
            <w:proofErr w:type="spellEnd"/>
            <w:r w:rsidRPr="00744771">
              <w:rPr>
                <w:rFonts w:asciiTheme="majorBidi" w:eastAsia="Times New Roman" w:hAnsiTheme="majorBidi" w:cstheme="majorBidi"/>
                <w:sz w:val="24"/>
                <w:szCs w:val="24"/>
                <w:lang w:eastAsia="en-GB"/>
              </w:rPr>
              <w:t xml:space="preserve"> ASR hip systems. 45 patients (21%) have had revision surgery due to reasons such as raised metal ions level, positive MRI scans or clinical symptoms. The revision rate in each brand or system was comparable to each other. We have now stopped doing metal on metal hip replacement surgery. The last surgery was in 2011.</w:t>
            </w:r>
          </w:p>
          <w:p w:rsidR="00744771" w:rsidRDefault="0034433C" w:rsidP="0034433C">
            <w:pPr>
              <w:spacing w:after="0" w:line="240" w:lineRule="auto"/>
              <w:jc w:val="both"/>
              <w:rPr>
                <w:rFonts w:asciiTheme="majorBidi" w:eastAsia="Times New Roman" w:hAnsiTheme="majorBidi" w:cstheme="majorBidi"/>
                <w:b/>
                <w:bCs/>
                <w:sz w:val="24"/>
                <w:szCs w:val="24"/>
                <w:lang w:eastAsia="en-GB"/>
              </w:rPr>
            </w:pPr>
            <w:r w:rsidRPr="00744771">
              <w:rPr>
                <w:rFonts w:asciiTheme="majorBidi" w:eastAsia="Times New Roman" w:hAnsiTheme="majorBidi" w:cstheme="majorBidi"/>
                <w:sz w:val="24"/>
                <w:szCs w:val="24"/>
                <w:lang w:eastAsia="en-GB"/>
              </w:rPr>
              <w:br/>
            </w:r>
            <w:r w:rsidRPr="00744771">
              <w:rPr>
                <w:rFonts w:asciiTheme="majorBidi" w:eastAsia="Times New Roman" w:hAnsiTheme="majorBidi" w:cstheme="majorBidi"/>
                <w:b/>
                <w:bCs/>
                <w:sz w:val="24"/>
                <w:szCs w:val="24"/>
                <w:lang w:eastAsia="en-GB"/>
              </w:rPr>
              <w:t xml:space="preserve">Conclusion(s): </w:t>
            </w:r>
          </w:p>
          <w:p w:rsidR="00744771" w:rsidRDefault="0034433C" w:rsidP="0034433C">
            <w:pPr>
              <w:spacing w:after="0" w:line="240" w:lineRule="auto"/>
              <w:jc w:val="both"/>
              <w:rPr>
                <w:rFonts w:asciiTheme="majorBidi" w:eastAsia="Times New Roman" w:hAnsiTheme="majorBidi" w:cstheme="majorBidi"/>
                <w:sz w:val="24"/>
                <w:szCs w:val="24"/>
                <w:lang w:eastAsia="en-GB"/>
              </w:rPr>
            </w:pPr>
            <w:r w:rsidRPr="00744771">
              <w:rPr>
                <w:rFonts w:asciiTheme="majorBidi" w:eastAsia="Times New Roman" w:hAnsiTheme="majorBidi" w:cstheme="majorBidi"/>
                <w:sz w:val="24"/>
                <w:szCs w:val="24"/>
                <w:lang w:eastAsia="en-GB"/>
              </w:rPr>
              <w:t xml:space="preserve">The revision rate is high (21%) in patients with metal on metal hip replacements done at our institution. The lack of significant difference in revision rates between brands of implants implies metal on metal bearings as a common denominator in causing </w:t>
            </w:r>
            <w:proofErr w:type="spellStart"/>
            <w:r w:rsidRPr="00744771">
              <w:rPr>
                <w:rFonts w:asciiTheme="majorBidi" w:eastAsia="Times New Roman" w:hAnsiTheme="majorBidi" w:cstheme="majorBidi"/>
                <w:sz w:val="24"/>
                <w:szCs w:val="24"/>
                <w:lang w:eastAsia="en-GB"/>
              </w:rPr>
              <w:t>metallosis</w:t>
            </w:r>
            <w:proofErr w:type="spellEnd"/>
            <w:r w:rsidRPr="00744771">
              <w:rPr>
                <w:rFonts w:asciiTheme="majorBidi" w:eastAsia="Times New Roman" w:hAnsiTheme="majorBidi" w:cstheme="majorBidi"/>
                <w:sz w:val="24"/>
                <w:szCs w:val="24"/>
                <w:lang w:eastAsia="en-GB"/>
              </w:rPr>
              <w:t>.</w:t>
            </w:r>
          </w:p>
          <w:p w:rsidR="00744771" w:rsidRDefault="0034433C" w:rsidP="0034433C">
            <w:pPr>
              <w:spacing w:after="0" w:line="240" w:lineRule="auto"/>
              <w:jc w:val="both"/>
              <w:rPr>
                <w:rFonts w:asciiTheme="majorBidi" w:eastAsia="Times New Roman" w:hAnsiTheme="majorBidi" w:cstheme="majorBidi"/>
                <w:b/>
                <w:bCs/>
                <w:sz w:val="24"/>
                <w:szCs w:val="24"/>
                <w:lang w:eastAsia="en-GB"/>
              </w:rPr>
            </w:pPr>
            <w:r w:rsidRPr="00744771">
              <w:rPr>
                <w:rFonts w:asciiTheme="majorBidi" w:eastAsia="Times New Roman" w:hAnsiTheme="majorBidi" w:cstheme="majorBidi"/>
                <w:sz w:val="24"/>
                <w:szCs w:val="24"/>
                <w:lang w:eastAsia="en-GB"/>
              </w:rPr>
              <w:br/>
            </w:r>
            <w:r w:rsidRPr="00744771">
              <w:rPr>
                <w:rFonts w:asciiTheme="majorBidi" w:eastAsia="Times New Roman" w:hAnsiTheme="majorBidi" w:cstheme="majorBidi"/>
                <w:b/>
                <w:bCs/>
                <w:sz w:val="24"/>
                <w:szCs w:val="24"/>
                <w:lang w:eastAsia="en-GB"/>
              </w:rPr>
              <w:t xml:space="preserve">Implications: </w:t>
            </w:r>
          </w:p>
          <w:p w:rsidR="0034433C" w:rsidRPr="00744771" w:rsidRDefault="0034433C" w:rsidP="0034433C">
            <w:pPr>
              <w:spacing w:after="0" w:line="240" w:lineRule="auto"/>
              <w:jc w:val="both"/>
              <w:rPr>
                <w:rFonts w:asciiTheme="majorBidi" w:eastAsia="Times New Roman" w:hAnsiTheme="majorBidi" w:cstheme="majorBidi"/>
                <w:sz w:val="24"/>
                <w:szCs w:val="24"/>
                <w:lang w:eastAsia="en-GB"/>
              </w:rPr>
            </w:pPr>
            <w:r w:rsidRPr="00744771">
              <w:rPr>
                <w:rFonts w:asciiTheme="majorBidi" w:eastAsia="Times New Roman" w:hAnsiTheme="majorBidi" w:cstheme="majorBidi"/>
                <w:sz w:val="24"/>
                <w:szCs w:val="24"/>
                <w:lang w:eastAsia="en-GB"/>
              </w:rPr>
              <w:t>Regardless of brands or hip systems, metal on metal hip replacements have higher revision rates than other types of hip replacements at our institution.</w:t>
            </w:r>
          </w:p>
        </w:tc>
      </w:tr>
      <w:tr w:rsidR="00744771" w:rsidRPr="00744771" w:rsidTr="0034433C">
        <w:trPr>
          <w:tblCellSpacing w:w="15" w:type="dxa"/>
          <w:jc w:val="center"/>
        </w:trPr>
        <w:tc>
          <w:tcPr>
            <w:tcW w:w="2400" w:type="dxa"/>
          </w:tcPr>
          <w:p w:rsidR="00744771" w:rsidRPr="00744771" w:rsidRDefault="00744771" w:rsidP="0034433C">
            <w:pPr>
              <w:spacing w:after="0" w:line="240" w:lineRule="auto"/>
              <w:jc w:val="right"/>
              <w:rPr>
                <w:rFonts w:asciiTheme="majorBidi" w:eastAsia="Times New Roman" w:hAnsiTheme="majorBidi" w:cstheme="majorBidi"/>
                <w:sz w:val="24"/>
                <w:szCs w:val="24"/>
                <w:lang w:eastAsia="en-GB"/>
              </w:rPr>
            </w:pPr>
          </w:p>
        </w:tc>
        <w:tc>
          <w:tcPr>
            <w:tcW w:w="7800" w:type="dxa"/>
            <w:vAlign w:val="center"/>
          </w:tcPr>
          <w:p w:rsidR="00744771" w:rsidRPr="00744771" w:rsidRDefault="00744771" w:rsidP="0034433C">
            <w:pPr>
              <w:spacing w:after="0" w:line="240" w:lineRule="auto"/>
              <w:jc w:val="both"/>
              <w:rPr>
                <w:rFonts w:asciiTheme="majorBidi" w:eastAsia="Times New Roman" w:hAnsiTheme="majorBidi" w:cstheme="majorBidi"/>
                <w:b/>
                <w:bCs/>
                <w:sz w:val="24"/>
                <w:szCs w:val="24"/>
                <w:lang w:eastAsia="en-GB"/>
              </w:rPr>
            </w:pPr>
          </w:p>
        </w:tc>
      </w:tr>
    </w:tbl>
    <w:p w:rsidR="00BA14F9" w:rsidRPr="00744771" w:rsidRDefault="00BA14F9" w:rsidP="00BB0D4F">
      <w:pPr>
        <w:rPr>
          <w:rFonts w:asciiTheme="majorBidi" w:hAnsiTheme="majorBidi" w:cstheme="majorBidi"/>
          <w:sz w:val="24"/>
          <w:szCs w:val="24"/>
        </w:rPr>
      </w:pPr>
    </w:p>
    <w:sectPr w:rsidR="00BA14F9" w:rsidRPr="007447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DE6"/>
    <w:rsid w:val="00067DED"/>
    <w:rsid w:val="00121DE6"/>
    <w:rsid w:val="001D2290"/>
    <w:rsid w:val="002E19E0"/>
    <w:rsid w:val="0034433C"/>
    <w:rsid w:val="0061396A"/>
    <w:rsid w:val="00744771"/>
    <w:rsid w:val="00A907BD"/>
    <w:rsid w:val="00BA14F9"/>
    <w:rsid w:val="00BB0D4F"/>
    <w:rsid w:val="00E109A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FD064"/>
  <w15:chartTrackingRefBased/>
  <w15:docId w15:val="{BDC8F6F1-DE9B-48D1-90F4-F9E85DFC5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1927261">
      <w:bodyDiv w:val="1"/>
      <w:marLeft w:val="0"/>
      <w:marRight w:val="0"/>
      <w:marTop w:val="0"/>
      <w:marBottom w:val="0"/>
      <w:divBdr>
        <w:top w:val="none" w:sz="0" w:space="0" w:color="auto"/>
        <w:left w:val="none" w:sz="0" w:space="0" w:color="auto"/>
        <w:bottom w:val="none" w:sz="0" w:space="0" w:color="auto"/>
        <w:right w:val="none" w:sz="0" w:space="0" w:color="auto"/>
      </w:divBdr>
      <w:divsChild>
        <w:div w:id="1969044709">
          <w:marLeft w:val="0"/>
          <w:marRight w:val="0"/>
          <w:marTop w:val="0"/>
          <w:marBottom w:val="0"/>
          <w:divBdr>
            <w:top w:val="none" w:sz="0" w:space="0" w:color="auto"/>
            <w:left w:val="none" w:sz="0" w:space="0" w:color="auto"/>
            <w:bottom w:val="none" w:sz="0" w:space="0" w:color="auto"/>
            <w:right w:val="none" w:sz="0" w:space="0" w:color="auto"/>
          </w:divBdr>
          <w:divsChild>
            <w:div w:id="1474323699">
              <w:marLeft w:val="0"/>
              <w:marRight w:val="0"/>
              <w:marTop w:val="0"/>
              <w:marBottom w:val="0"/>
              <w:divBdr>
                <w:top w:val="none" w:sz="0" w:space="0" w:color="auto"/>
                <w:left w:val="none" w:sz="0" w:space="0" w:color="auto"/>
                <w:bottom w:val="none" w:sz="0" w:space="0" w:color="auto"/>
                <w:right w:val="none" w:sz="0" w:space="0" w:color="auto"/>
              </w:divBdr>
              <w:divsChild>
                <w:div w:id="609358591">
                  <w:marLeft w:val="0"/>
                  <w:marRight w:val="0"/>
                  <w:marTop w:val="0"/>
                  <w:marBottom w:val="0"/>
                  <w:divBdr>
                    <w:top w:val="none" w:sz="0" w:space="0" w:color="auto"/>
                    <w:left w:val="none" w:sz="0" w:space="0" w:color="auto"/>
                    <w:bottom w:val="none" w:sz="0" w:space="0" w:color="auto"/>
                    <w:right w:val="none" w:sz="0" w:space="0" w:color="auto"/>
                  </w:divBdr>
                  <w:divsChild>
                    <w:div w:id="214203608">
                      <w:marLeft w:val="0"/>
                      <w:marRight w:val="0"/>
                      <w:marTop w:val="0"/>
                      <w:marBottom w:val="0"/>
                      <w:divBdr>
                        <w:top w:val="none" w:sz="0" w:space="0" w:color="auto"/>
                        <w:left w:val="none" w:sz="0" w:space="0" w:color="auto"/>
                        <w:bottom w:val="none" w:sz="0" w:space="0" w:color="auto"/>
                        <w:right w:val="none" w:sz="0" w:space="0" w:color="auto"/>
                      </w:divBdr>
                      <w:divsChild>
                        <w:div w:id="25572186">
                          <w:marLeft w:val="0"/>
                          <w:marRight w:val="0"/>
                          <w:marTop w:val="0"/>
                          <w:marBottom w:val="0"/>
                          <w:divBdr>
                            <w:top w:val="none" w:sz="0" w:space="0" w:color="auto"/>
                            <w:left w:val="none" w:sz="0" w:space="0" w:color="auto"/>
                            <w:bottom w:val="none" w:sz="0" w:space="0" w:color="auto"/>
                            <w:right w:val="none" w:sz="0" w:space="0" w:color="auto"/>
                          </w:divBdr>
                          <w:divsChild>
                            <w:div w:id="1084107886">
                              <w:marLeft w:val="0"/>
                              <w:marRight w:val="0"/>
                              <w:marTop w:val="0"/>
                              <w:marBottom w:val="0"/>
                              <w:divBdr>
                                <w:top w:val="none" w:sz="0" w:space="0" w:color="auto"/>
                                <w:left w:val="single" w:sz="6" w:space="0" w:color="E5E3E3"/>
                                <w:bottom w:val="none" w:sz="0" w:space="0" w:color="auto"/>
                                <w:right w:val="none" w:sz="0" w:space="0" w:color="auto"/>
                              </w:divBdr>
                              <w:divsChild>
                                <w:div w:id="1277523214">
                                  <w:marLeft w:val="0"/>
                                  <w:marRight w:val="0"/>
                                  <w:marTop w:val="0"/>
                                  <w:marBottom w:val="0"/>
                                  <w:divBdr>
                                    <w:top w:val="none" w:sz="0" w:space="0" w:color="auto"/>
                                    <w:left w:val="none" w:sz="0" w:space="0" w:color="auto"/>
                                    <w:bottom w:val="none" w:sz="0" w:space="0" w:color="auto"/>
                                    <w:right w:val="none" w:sz="0" w:space="0" w:color="auto"/>
                                  </w:divBdr>
                                  <w:divsChild>
                                    <w:div w:id="759719378">
                                      <w:marLeft w:val="0"/>
                                      <w:marRight w:val="0"/>
                                      <w:marTop w:val="0"/>
                                      <w:marBottom w:val="0"/>
                                      <w:divBdr>
                                        <w:top w:val="none" w:sz="0" w:space="0" w:color="auto"/>
                                        <w:left w:val="none" w:sz="0" w:space="0" w:color="auto"/>
                                        <w:bottom w:val="none" w:sz="0" w:space="0" w:color="auto"/>
                                        <w:right w:val="none" w:sz="0" w:space="0" w:color="auto"/>
                                      </w:divBdr>
                                      <w:divsChild>
                                        <w:div w:id="511648505">
                                          <w:marLeft w:val="0"/>
                                          <w:marRight w:val="0"/>
                                          <w:marTop w:val="0"/>
                                          <w:marBottom w:val="0"/>
                                          <w:divBdr>
                                            <w:top w:val="none" w:sz="0" w:space="0" w:color="auto"/>
                                            <w:left w:val="none" w:sz="0" w:space="0" w:color="auto"/>
                                            <w:bottom w:val="none" w:sz="0" w:space="0" w:color="auto"/>
                                            <w:right w:val="none" w:sz="0" w:space="0" w:color="auto"/>
                                          </w:divBdr>
                                          <w:divsChild>
                                            <w:div w:id="1017192794">
                                              <w:marLeft w:val="0"/>
                                              <w:marRight w:val="0"/>
                                              <w:marTop w:val="0"/>
                                              <w:marBottom w:val="0"/>
                                              <w:divBdr>
                                                <w:top w:val="none" w:sz="0" w:space="0" w:color="auto"/>
                                                <w:left w:val="none" w:sz="0" w:space="0" w:color="auto"/>
                                                <w:bottom w:val="none" w:sz="0" w:space="0" w:color="auto"/>
                                                <w:right w:val="none" w:sz="0" w:space="0" w:color="auto"/>
                                              </w:divBdr>
                                              <w:divsChild>
                                                <w:div w:id="265619935">
                                                  <w:marLeft w:val="0"/>
                                                  <w:marRight w:val="0"/>
                                                  <w:marTop w:val="0"/>
                                                  <w:marBottom w:val="0"/>
                                                  <w:divBdr>
                                                    <w:top w:val="none" w:sz="0" w:space="0" w:color="auto"/>
                                                    <w:left w:val="none" w:sz="0" w:space="0" w:color="auto"/>
                                                    <w:bottom w:val="none" w:sz="0" w:space="0" w:color="auto"/>
                                                    <w:right w:val="none" w:sz="0" w:space="0" w:color="auto"/>
                                                  </w:divBdr>
                                                  <w:divsChild>
                                                    <w:div w:id="1870290497">
                                                      <w:marLeft w:val="0"/>
                                                      <w:marRight w:val="0"/>
                                                      <w:marTop w:val="0"/>
                                                      <w:marBottom w:val="0"/>
                                                      <w:divBdr>
                                                        <w:top w:val="none" w:sz="0" w:space="0" w:color="auto"/>
                                                        <w:left w:val="none" w:sz="0" w:space="0" w:color="auto"/>
                                                        <w:bottom w:val="none" w:sz="0" w:space="0" w:color="auto"/>
                                                        <w:right w:val="none" w:sz="0" w:space="0" w:color="auto"/>
                                                      </w:divBdr>
                                                      <w:divsChild>
                                                        <w:div w:id="676615981">
                                                          <w:marLeft w:val="480"/>
                                                          <w:marRight w:val="0"/>
                                                          <w:marTop w:val="0"/>
                                                          <w:marBottom w:val="0"/>
                                                          <w:divBdr>
                                                            <w:top w:val="none" w:sz="0" w:space="0" w:color="auto"/>
                                                            <w:left w:val="none" w:sz="0" w:space="0" w:color="auto"/>
                                                            <w:bottom w:val="none" w:sz="0" w:space="0" w:color="auto"/>
                                                            <w:right w:val="none" w:sz="0" w:space="0" w:color="auto"/>
                                                          </w:divBdr>
                                                          <w:divsChild>
                                                            <w:div w:id="1673601444">
                                                              <w:marLeft w:val="0"/>
                                                              <w:marRight w:val="0"/>
                                                              <w:marTop w:val="0"/>
                                                              <w:marBottom w:val="0"/>
                                                              <w:divBdr>
                                                                <w:top w:val="none" w:sz="0" w:space="0" w:color="auto"/>
                                                                <w:left w:val="none" w:sz="0" w:space="0" w:color="auto"/>
                                                                <w:bottom w:val="none" w:sz="0" w:space="0" w:color="auto"/>
                                                                <w:right w:val="none" w:sz="0" w:space="0" w:color="auto"/>
                                                              </w:divBdr>
                                                              <w:divsChild>
                                                                <w:div w:id="487673060">
                                                                  <w:marLeft w:val="0"/>
                                                                  <w:marRight w:val="0"/>
                                                                  <w:marTop w:val="0"/>
                                                                  <w:marBottom w:val="0"/>
                                                                  <w:divBdr>
                                                                    <w:top w:val="none" w:sz="0" w:space="0" w:color="auto"/>
                                                                    <w:left w:val="none" w:sz="0" w:space="0" w:color="auto"/>
                                                                    <w:bottom w:val="none" w:sz="0" w:space="0" w:color="auto"/>
                                                                    <w:right w:val="none" w:sz="0" w:space="0" w:color="auto"/>
                                                                  </w:divBdr>
                                                                  <w:divsChild>
                                                                    <w:div w:id="1168012260">
                                                                      <w:marLeft w:val="0"/>
                                                                      <w:marRight w:val="0"/>
                                                                      <w:marTop w:val="0"/>
                                                                      <w:marBottom w:val="0"/>
                                                                      <w:divBdr>
                                                                        <w:top w:val="none" w:sz="0" w:space="0" w:color="auto"/>
                                                                        <w:left w:val="none" w:sz="0" w:space="0" w:color="auto"/>
                                                                        <w:bottom w:val="none" w:sz="0" w:space="0" w:color="auto"/>
                                                                        <w:right w:val="none" w:sz="0" w:space="0" w:color="auto"/>
                                                                      </w:divBdr>
                                                                      <w:divsChild>
                                                                        <w:div w:id="1844974789">
                                                                          <w:marLeft w:val="0"/>
                                                                          <w:marRight w:val="0"/>
                                                                          <w:marTop w:val="0"/>
                                                                          <w:marBottom w:val="0"/>
                                                                          <w:divBdr>
                                                                            <w:top w:val="none" w:sz="0" w:space="0" w:color="auto"/>
                                                                            <w:left w:val="none" w:sz="0" w:space="0" w:color="auto"/>
                                                                            <w:bottom w:val="none" w:sz="0" w:space="0" w:color="auto"/>
                                                                            <w:right w:val="none" w:sz="0" w:space="0" w:color="auto"/>
                                                                          </w:divBdr>
                                                                          <w:divsChild>
                                                                            <w:div w:id="1177187406">
                                                                              <w:marLeft w:val="0"/>
                                                                              <w:marRight w:val="0"/>
                                                                              <w:marTop w:val="0"/>
                                                                              <w:marBottom w:val="0"/>
                                                                              <w:divBdr>
                                                                                <w:top w:val="none" w:sz="0" w:space="0" w:color="auto"/>
                                                                                <w:left w:val="none" w:sz="0" w:space="0" w:color="auto"/>
                                                                                <w:bottom w:val="none" w:sz="0" w:space="0" w:color="auto"/>
                                                                                <w:right w:val="none" w:sz="0" w:space="0" w:color="auto"/>
                                                                              </w:divBdr>
                                                                              <w:divsChild>
                                                                                <w:div w:id="1028261163">
                                                                                  <w:marLeft w:val="0"/>
                                                                                  <w:marRight w:val="0"/>
                                                                                  <w:marTop w:val="0"/>
                                                                                  <w:marBottom w:val="0"/>
                                                                                  <w:divBdr>
                                                                                    <w:top w:val="none" w:sz="0" w:space="0" w:color="auto"/>
                                                                                    <w:left w:val="none" w:sz="0" w:space="0" w:color="auto"/>
                                                                                    <w:bottom w:val="single" w:sz="6" w:space="23" w:color="auto"/>
                                                                                    <w:right w:val="none" w:sz="0" w:space="0" w:color="auto"/>
                                                                                  </w:divBdr>
                                                                                  <w:divsChild>
                                                                                    <w:div w:id="1463111830">
                                                                                      <w:marLeft w:val="0"/>
                                                                                      <w:marRight w:val="0"/>
                                                                                      <w:marTop w:val="0"/>
                                                                                      <w:marBottom w:val="0"/>
                                                                                      <w:divBdr>
                                                                                        <w:top w:val="none" w:sz="0" w:space="0" w:color="auto"/>
                                                                                        <w:left w:val="none" w:sz="0" w:space="0" w:color="auto"/>
                                                                                        <w:bottom w:val="none" w:sz="0" w:space="0" w:color="auto"/>
                                                                                        <w:right w:val="none" w:sz="0" w:space="0" w:color="auto"/>
                                                                                      </w:divBdr>
                                                                                      <w:divsChild>
                                                                                        <w:div w:id="10576328">
                                                                                          <w:marLeft w:val="0"/>
                                                                                          <w:marRight w:val="0"/>
                                                                                          <w:marTop w:val="0"/>
                                                                                          <w:marBottom w:val="0"/>
                                                                                          <w:divBdr>
                                                                                            <w:top w:val="none" w:sz="0" w:space="0" w:color="auto"/>
                                                                                            <w:left w:val="none" w:sz="0" w:space="0" w:color="auto"/>
                                                                                            <w:bottom w:val="none" w:sz="0" w:space="0" w:color="auto"/>
                                                                                            <w:right w:val="none" w:sz="0" w:space="0" w:color="auto"/>
                                                                                          </w:divBdr>
                                                                                          <w:divsChild>
                                                                                            <w:div w:id="1246692265">
                                                                                              <w:marLeft w:val="0"/>
                                                                                              <w:marRight w:val="0"/>
                                                                                              <w:marTop w:val="0"/>
                                                                                              <w:marBottom w:val="0"/>
                                                                                              <w:divBdr>
                                                                                                <w:top w:val="none" w:sz="0" w:space="0" w:color="auto"/>
                                                                                                <w:left w:val="none" w:sz="0" w:space="0" w:color="auto"/>
                                                                                                <w:bottom w:val="none" w:sz="0" w:space="0" w:color="auto"/>
                                                                                                <w:right w:val="none" w:sz="0" w:space="0" w:color="auto"/>
                                                                                              </w:divBdr>
                                                                                              <w:divsChild>
                                                                                                <w:div w:id="1230532768">
                                                                                                  <w:marLeft w:val="0"/>
                                                                                                  <w:marRight w:val="0"/>
                                                                                                  <w:marTop w:val="0"/>
                                                                                                  <w:marBottom w:val="0"/>
                                                                                                  <w:divBdr>
                                                                                                    <w:top w:val="none" w:sz="0" w:space="0" w:color="auto"/>
                                                                                                    <w:left w:val="none" w:sz="0" w:space="0" w:color="auto"/>
                                                                                                    <w:bottom w:val="none" w:sz="0" w:space="0" w:color="auto"/>
                                                                                                    <w:right w:val="none" w:sz="0" w:space="0" w:color="auto"/>
                                                                                                  </w:divBdr>
                                                                                                  <w:divsChild>
                                                                                                    <w:div w:id="1141995571">
                                                                                                      <w:marLeft w:val="0"/>
                                                                                                      <w:marRight w:val="0"/>
                                                                                                      <w:marTop w:val="0"/>
                                                                                                      <w:marBottom w:val="0"/>
                                                                                                      <w:divBdr>
                                                                                                        <w:top w:val="none" w:sz="0" w:space="0" w:color="auto"/>
                                                                                                        <w:left w:val="none" w:sz="0" w:space="0" w:color="auto"/>
                                                                                                        <w:bottom w:val="none" w:sz="0" w:space="0" w:color="auto"/>
                                                                                                        <w:right w:val="none" w:sz="0" w:space="0" w:color="auto"/>
                                                                                                      </w:divBdr>
                                                                                                    </w:div>
                                                                                                    <w:div w:id="1958095455">
                                                                                                      <w:marLeft w:val="0"/>
                                                                                                      <w:marRight w:val="0"/>
                                                                                                      <w:marTop w:val="0"/>
                                                                                                      <w:marBottom w:val="0"/>
                                                                                                      <w:divBdr>
                                                                                                        <w:top w:val="none" w:sz="0" w:space="0" w:color="auto"/>
                                                                                                        <w:left w:val="none" w:sz="0" w:space="0" w:color="auto"/>
                                                                                                        <w:bottom w:val="none" w:sz="0" w:space="0" w:color="auto"/>
                                                                                                        <w:right w:val="none" w:sz="0" w:space="0" w:color="auto"/>
                                                                                                      </w:divBdr>
                                                                                                    </w:div>
                                                                                                    <w:div w:id="407188817">
                                                                                                      <w:marLeft w:val="0"/>
                                                                                                      <w:marRight w:val="0"/>
                                                                                                      <w:marTop w:val="0"/>
                                                                                                      <w:marBottom w:val="0"/>
                                                                                                      <w:divBdr>
                                                                                                        <w:top w:val="none" w:sz="0" w:space="0" w:color="auto"/>
                                                                                                        <w:left w:val="none" w:sz="0" w:space="0" w:color="auto"/>
                                                                                                        <w:bottom w:val="none" w:sz="0" w:space="0" w:color="auto"/>
                                                                                                        <w:right w:val="none" w:sz="0" w:space="0" w:color="auto"/>
                                                                                                      </w:divBdr>
                                                                                                    </w:div>
                                                                                                    <w:div w:id="2082944813">
                                                                                                      <w:marLeft w:val="0"/>
                                                                                                      <w:marRight w:val="0"/>
                                                                                                      <w:marTop w:val="0"/>
                                                                                                      <w:marBottom w:val="0"/>
                                                                                                      <w:divBdr>
                                                                                                        <w:top w:val="none" w:sz="0" w:space="0" w:color="auto"/>
                                                                                                        <w:left w:val="none" w:sz="0" w:space="0" w:color="auto"/>
                                                                                                        <w:bottom w:val="none" w:sz="0" w:space="0" w:color="auto"/>
                                                                                                        <w:right w:val="none" w:sz="0" w:space="0" w:color="auto"/>
                                                                                                      </w:divBdr>
                                                                                                    </w:div>
                                                                                                    <w:div w:id="1523591963">
                                                                                                      <w:marLeft w:val="0"/>
                                                                                                      <w:marRight w:val="0"/>
                                                                                                      <w:marTop w:val="0"/>
                                                                                                      <w:marBottom w:val="0"/>
                                                                                                      <w:divBdr>
                                                                                                        <w:top w:val="none" w:sz="0" w:space="0" w:color="auto"/>
                                                                                                        <w:left w:val="none" w:sz="0" w:space="0" w:color="auto"/>
                                                                                                        <w:bottom w:val="none" w:sz="0" w:space="0" w:color="auto"/>
                                                                                                        <w:right w:val="none" w:sz="0" w:space="0" w:color="auto"/>
                                                                                                      </w:divBdr>
                                                                                                    </w:div>
                                                                                                    <w:div w:id="1337272931">
                                                                                                      <w:marLeft w:val="0"/>
                                                                                                      <w:marRight w:val="0"/>
                                                                                                      <w:marTop w:val="0"/>
                                                                                                      <w:marBottom w:val="0"/>
                                                                                                      <w:divBdr>
                                                                                                        <w:top w:val="none" w:sz="0" w:space="0" w:color="auto"/>
                                                                                                        <w:left w:val="none" w:sz="0" w:space="0" w:color="auto"/>
                                                                                                        <w:bottom w:val="none" w:sz="0" w:space="0" w:color="auto"/>
                                                                                                        <w:right w:val="none" w:sz="0" w:space="0" w:color="auto"/>
                                                                                                      </w:divBdr>
                                                                                                    </w:div>
                                                                                                    <w:div w:id="471751502">
                                                                                                      <w:marLeft w:val="0"/>
                                                                                                      <w:marRight w:val="0"/>
                                                                                                      <w:marTop w:val="0"/>
                                                                                                      <w:marBottom w:val="0"/>
                                                                                                      <w:divBdr>
                                                                                                        <w:top w:val="none" w:sz="0" w:space="0" w:color="auto"/>
                                                                                                        <w:left w:val="none" w:sz="0" w:space="0" w:color="auto"/>
                                                                                                        <w:bottom w:val="none" w:sz="0" w:space="0" w:color="auto"/>
                                                                                                        <w:right w:val="none" w:sz="0" w:space="0" w:color="auto"/>
                                                                                                      </w:divBdr>
                                                                                                    </w:div>
                                                                                                    <w:div w:id="1475634832">
                                                                                                      <w:marLeft w:val="0"/>
                                                                                                      <w:marRight w:val="0"/>
                                                                                                      <w:marTop w:val="0"/>
                                                                                                      <w:marBottom w:val="0"/>
                                                                                                      <w:divBdr>
                                                                                                        <w:top w:val="none" w:sz="0" w:space="0" w:color="auto"/>
                                                                                                        <w:left w:val="none" w:sz="0" w:space="0" w:color="auto"/>
                                                                                                        <w:bottom w:val="none" w:sz="0" w:space="0" w:color="auto"/>
                                                                                                        <w:right w:val="none" w:sz="0" w:space="0" w:color="auto"/>
                                                                                                      </w:divBdr>
                                                                                                    </w:div>
                                                                                                    <w:div w:id="1495410874">
                                                                                                      <w:marLeft w:val="0"/>
                                                                                                      <w:marRight w:val="0"/>
                                                                                                      <w:marTop w:val="0"/>
                                                                                                      <w:marBottom w:val="0"/>
                                                                                                      <w:divBdr>
                                                                                                        <w:top w:val="none" w:sz="0" w:space="0" w:color="auto"/>
                                                                                                        <w:left w:val="none" w:sz="0" w:space="0" w:color="auto"/>
                                                                                                        <w:bottom w:val="none" w:sz="0" w:space="0" w:color="auto"/>
                                                                                                        <w:right w:val="none" w:sz="0" w:space="0" w:color="auto"/>
                                                                                                      </w:divBdr>
                                                                                                    </w:div>
                                                                                                    <w:div w:id="8122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283</Words>
  <Characters>1615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Bakr</dc:creator>
  <cp:keywords/>
  <dc:description/>
  <cp:lastModifiedBy>IBRAHIM'S</cp:lastModifiedBy>
  <cp:revision>7</cp:revision>
  <dcterms:created xsi:type="dcterms:W3CDTF">2017-02-10T02:04:00Z</dcterms:created>
  <dcterms:modified xsi:type="dcterms:W3CDTF">2017-05-27T17:25:00Z</dcterms:modified>
</cp:coreProperties>
</file>