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EBB42" w14:textId="00E09026" w:rsidR="000663FD" w:rsidRDefault="00D42F37">
      <w:pPr>
        <w:jc w:val="center"/>
        <w:rPr>
          <w:rFonts w:ascii="Times New Roman" w:hAnsi="Times New Roman" w:cs="Times New Roman"/>
          <w:b/>
          <w:sz w:val="24"/>
          <w:szCs w:val="24"/>
        </w:rPr>
      </w:pPr>
      <w:r w:rsidRPr="00FC682F">
        <w:rPr>
          <w:rFonts w:ascii="Times New Roman" w:hAnsi="Times New Roman" w:cs="Times New Roman"/>
          <w:b/>
          <w:sz w:val="24"/>
          <w:szCs w:val="24"/>
        </w:rPr>
        <w:t xml:space="preserve">Combined experimental test and numerical simulations </w:t>
      </w:r>
      <w:r w:rsidR="002E147A" w:rsidRPr="00FC682F">
        <w:rPr>
          <w:rFonts w:ascii="Times New Roman" w:hAnsi="Times New Roman" w:cs="Times New Roman"/>
          <w:b/>
          <w:sz w:val="24"/>
          <w:szCs w:val="24"/>
        </w:rPr>
        <w:br/>
      </w:r>
      <w:r w:rsidRPr="00FC682F">
        <w:rPr>
          <w:rFonts w:ascii="Times New Roman" w:hAnsi="Times New Roman" w:cs="Times New Roman"/>
          <w:b/>
          <w:sz w:val="24"/>
          <w:szCs w:val="24"/>
        </w:rPr>
        <w:t>for robust design and certification of Vehicle Restraint Systems</w:t>
      </w:r>
    </w:p>
    <w:p w14:paraId="3AD296CA" w14:textId="14AD909E" w:rsidR="000663FD" w:rsidRDefault="00D42F37">
      <w:pPr>
        <w:pStyle w:val="PrformatHTML"/>
        <w:jc w:val="center"/>
        <w:rPr>
          <w:rFonts w:ascii="Times New Roman" w:hAnsi="Times New Roman" w:cs="Times New Roman"/>
          <w:sz w:val="24"/>
          <w:lang w:val="fr-FR" w:eastAsia="zh-TW"/>
        </w:rPr>
      </w:pPr>
      <w:r>
        <w:rPr>
          <w:rFonts w:ascii="Times New Roman" w:hAnsi="Times New Roman" w:cs="Times New Roman"/>
          <w:sz w:val="24"/>
          <w:u w:val="single"/>
          <w:lang w:val="fr-FR"/>
        </w:rPr>
        <w:t>Michel Massenzio</w:t>
      </w:r>
      <w:r w:rsidR="00D1081A" w:rsidRPr="00005D33">
        <w:rPr>
          <w:rFonts w:ascii="Times New Roman" w:hAnsi="Times New Roman" w:cs="Times New Roman"/>
          <w:sz w:val="24"/>
          <w:u w:val="single"/>
          <w:vertAlign w:val="superscript"/>
          <w:lang w:val="fr-FR"/>
        </w:rPr>
        <w:t>1</w:t>
      </w:r>
      <w:r>
        <w:rPr>
          <w:rFonts w:ascii="Times New Roman" w:hAnsi="Times New Roman" w:cs="Times New Roman"/>
          <w:sz w:val="24"/>
          <w:u w:val="single"/>
          <w:lang w:val="fr-FR"/>
        </w:rPr>
        <w:t>, Denis Brizard</w:t>
      </w:r>
      <w:r w:rsidR="00D1081A" w:rsidRPr="00005D33">
        <w:rPr>
          <w:rFonts w:ascii="Times New Roman" w:hAnsi="Times New Roman" w:cs="Times New Roman"/>
          <w:sz w:val="24"/>
          <w:u w:val="single"/>
          <w:vertAlign w:val="superscript"/>
          <w:lang w:val="fr-FR"/>
        </w:rPr>
        <w:t>1</w:t>
      </w:r>
      <w:r w:rsidR="00043B2D">
        <w:rPr>
          <w:rFonts w:ascii="Times New Roman" w:hAnsi="Times New Roman" w:cs="Times New Roman"/>
          <w:sz w:val="24"/>
          <w:u w:val="single"/>
          <w:lang w:val="fr-FR"/>
        </w:rPr>
        <w:t>, Cl</w:t>
      </w:r>
      <w:r w:rsidR="002E147A">
        <w:rPr>
          <w:rFonts w:ascii="Times New Roman" w:hAnsi="Times New Roman" w:cs="Times New Roman"/>
          <w:sz w:val="24"/>
          <w:u w:val="single"/>
          <w:lang w:val="fr-FR"/>
        </w:rPr>
        <w:t>é</w:t>
      </w:r>
      <w:r w:rsidR="00043B2D">
        <w:rPr>
          <w:rFonts w:ascii="Times New Roman" w:hAnsi="Times New Roman" w:cs="Times New Roman"/>
          <w:sz w:val="24"/>
          <w:u w:val="single"/>
          <w:lang w:val="fr-FR"/>
        </w:rPr>
        <w:t>ment Goubel</w:t>
      </w:r>
      <w:r w:rsidR="00D1081A" w:rsidRPr="00005D33">
        <w:rPr>
          <w:rFonts w:ascii="Times New Roman" w:hAnsi="Times New Roman" w:cs="Times New Roman"/>
          <w:sz w:val="24"/>
          <w:u w:val="single"/>
          <w:vertAlign w:val="superscript"/>
          <w:lang w:val="fr-FR"/>
        </w:rPr>
        <w:t>2</w:t>
      </w:r>
    </w:p>
    <w:p w14:paraId="3BEF859F" w14:textId="77777777" w:rsidR="000663FD" w:rsidRDefault="000663FD">
      <w:pPr>
        <w:pStyle w:val="PrformatHTML"/>
        <w:rPr>
          <w:rFonts w:ascii="Times New Roman" w:hAnsi="Times New Roman" w:cs="Times New Roman"/>
          <w:i/>
          <w:iCs/>
          <w:sz w:val="24"/>
          <w:vertAlign w:val="superscript"/>
          <w:lang w:val="fr-FR"/>
        </w:rPr>
      </w:pPr>
    </w:p>
    <w:p w14:paraId="6EE5EE1D" w14:textId="7C0B0C07" w:rsidR="000663FD" w:rsidRDefault="00D1081A">
      <w:pPr>
        <w:pStyle w:val="PrformatHTML"/>
        <w:rPr>
          <w:rFonts w:ascii="Times New Roman" w:hAnsi="Times New Roman" w:cs="Times New Roman"/>
          <w:i/>
          <w:iCs/>
          <w:sz w:val="24"/>
          <w:lang w:val="fr-FR"/>
        </w:rPr>
      </w:pPr>
      <w:r w:rsidRPr="00005D33">
        <w:rPr>
          <w:rFonts w:ascii="Times New Roman" w:hAnsi="Times New Roman" w:cs="Times New Roman"/>
          <w:i/>
          <w:iCs/>
          <w:sz w:val="24"/>
          <w:vertAlign w:val="superscript"/>
          <w:lang w:val="fr-FR"/>
        </w:rPr>
        <w:t>1</w:t>
      </w:r>
      <w:r w:rsidR="00D42F37">
        <w:rPr>
          <w:rFonts w:ascii="Times New Roman" w:hAnsi="Times New Roman" w:cs="Times New Roman"/>
          <w:i/>
          <w:iCs/>
          <w:sz w:val="24"/>
          <w:lang w:val="fr-FR"/>
        </w:rPr>
        <w:t>Univ Lyon, Université Claude Bernard Lyon 1, IFSTTAR, LBMC UMR_T9406, F69622, Lyon, France</w:t>
      </w:r>
    </w:p>
    <w:p w14:paraId="7A90F77B" w14:textId="77777777" w:rsidR="00D817D2" w:rsidRPr="00855756" w:rsidRDefault="00D817D2" w:rsidP="00D817D2">
      <w:pPr>
        <w:pStyle w:val="PrformatHTML"/>
        <w:rPr>
          <w:rFonts w:ascii="Times New Roman" w:hAnsi="Times New Roman" w:cs="Times New Roman"/>
          <w:i/>
          <w:iCs/>
          <w:sz w:val="24"/>
          <w:lang w:val="fr-FR"/>
        </w:rPr>
      </w:pPr>
      <w:r w:rsidRPr="006A6B6D">
        <w:rPr>
          <w:rFonts w:ascii="Times New Roman" w:hAnsi="Times New Roman" w:cs="Times New Roman"/>
          <w:i/>
          <w:iCs/>
          <w:sz w:val="24"/>
          <w:vertAlign w:val="superscript"/>
          <w:lang w:val="fr-FR"/>
        </w:rPr>
        <w:t>2</w:t>
      </w:r>
      <w:r w:rsidRPr="006A6B6D">
        <w:rPr>
          <w:rFonts w:ascii="Times New Roman" w:hAnsi="Times New Roman" w:cs="Times New Roman"/>
          <w:i/>
          <w:iCs/>
          <w:sz w:val="24"/>
          <w:lang w:val="fr-FR"/>
        </w:rPr>
        <w:t xml:space="preserve">DynaS+ </w:t>
      </w:r>
      <w:r w:rsidRPr="00855756">
        <w:rPr>
          <w:rFonts w:ascii="Times New Roman" w:hAnsi="Times New Roman" w:cs="Times New Roman"/>
          <w:i/>
          <w:iCs/>
          <w:sz w:val="24"/>
          <w:lang w:val="fr-FR"/>
        </w:rPr>
        <w:t>5, avenue Didier DAURAT</w:t>
      </w:r>
      <w:r>
        <w:rPr>
          <w:rFonts w:ascii="Times New Roman" w:hAnsi="Times New Roman" w:cs="Times New Roman"/>
          <w:i/>
          <w:iCs/>
          <w:sz w:val="24"/>
          <w:lang w:val="fr-FR"/>
        </w:rPr>
        <w:t xml:space="preserve"> </w:t>
      </w:r>
      <w:r w:rsidRPr="00855756">
        <w:rPr>
          <w:rFonts w:ascii="Times New Roman" w:hAnsi="Times New Roman" w:cs="Times New Roman"/>
          <w:i/>
          <w:iCs/>
          <w:sz w:val="24"/>
          <w:lang w:val="fr-FR"/>
        </w:rPr>
        <w:t>31 400 TOULOUSE</w:t>
      </w:r>
      <w:r>
        <w:rPr>
          <w:rFonts w:ascii="Times New Roman" w:hAnsi="Times New Roman" w:cs="Times New Roman"/>
          <w:i/>
          <w:iCs/>
          <w:sz w:val="24"/>
          <w:lang w:val="fr-FR"/>
        </w:rPr>
        <w:t>, France</w:t>
      </w:r>
    </w:p>
    <w:p w14:paraId="67C425FD" w14:textId="51938AE4" w:rsidR="000663FD" w:rsidRDefault="000663FD">
      <w:pPr>
        <w:pStyle w:val="PrformatHTML"/>
        <w:rPr>
          <w:rFonts w:ascii="Times New Roman" w:hAnsi="Times New Roman" w:cs="Times New Roman"/>
          <w:i/>
          <w:iCs/>
          <w:sz w:val="24"/>
          <w:lang w:val="fr-FR"/>
        </w:rPr>
      </w:pPr>
    </w:p>
    <w:p w14:paraId="24442B77" w14:textId="77777777" w:rsidR="00FC682F" w:rsidRDefault="00FC682F">
      <w:pPr>
        <w:pStyle w:val="PrformatHTML"/>
        <w:rPr>
          <w:rFonts w:ascii="Times New Roman" w:hAnsi="Times New Roman" w:cs="Times New Roman"/>
          <w:i/>
          <w:iCs/>
          <w:sz w:val="24"/>
          <w:lang w:val="fr-FR"/>
        </w:rPr>
      </w:pPr>
    </w:p>
    <w:p w14:paraId="6AF257BD" w14:textId="07CDCA00" w:rsidR="000663FD" w:rsidRDefault="00D42F37">
      <w:pPr>
        <w:pStyle w:val="PrformatHTML"/>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14:paraId="7CCB104D" w14:textId="77777777" w:rsidR="00FC682F" w:rsidRDefault="00FC682F">
      <w:pPr>
        <w:pStyle w:val="PrformatHTML"/>
        <w:tabs>
          <w:tab w:val="left" w:pos="4374"/>
        </w:tabs>
        <w:jc w:val="both"/>
        <w:rPr>
          <w:rFonts w:ascii="Times New Roman" w:hAnsi="Times New Roman" w:cs="Times New Roman"/>
          <w:b/>
          <w:sz w:val="24"/>
        </w:rPr>
      </w:pPr>
    </w:p>
    <w:p w14:paraId="64A4E2A3" w14:textId="517CD671" w:rsidR="000663FD" w:rsidRDefault="00D42F37">
      <w:pPr>
        <w:pStyle w:val="PrformatHTML"/>
        <w:tabs>
          <w:tab w:val="left" w:pos="4374"/>
        </w:tabs>
        <w:jc w:val="both"/>
      </w:pPr>
      <w:r>
        <w:rPr>
          <w:rFonts w:ascii="Times New Roman" w:hAnsi="Times New Roman" w:cs="Times New Roman"/>
          <w:sz w:val="24"/>
        </w:rPr>
        <w:t>Vehicles Restraint Systems (VRS) are designed and implanted along roads as safety elements dedicated to motorcyclists</w:t>
      </w:r>
      <w:r w:rsidR="00D817D2">
        <w:rPr>
          <w:rFonts w:ascii="Times New Roman" w:hAnsi="Times New Roman" w:cs="Times New Roman"/>
          <w:sz w:val="24"/>
        </w:rPr>
        <w:t xml:space="preserve"> and/or vehicles</w:t>
      </w:r>
      <w:r>
        <w:rPr>
          <w:rFonts w:ascii="Times New Roman" w:hAnsi="Times New Roman" w:cs="Times New Roman"/>
          <w:sz w:val="24"/>
        </w:rPr>
        <w:t>. In order to validate the efficiency of the VRS in terms of injury criteria and redirection of the vehicles, crash tests are commonly used. Crash tests are also compulsory for certifications. However, even if the number of crash conditions of the VRS are innumerable in the real life, one cannot afford economically to test more than a few crash configurations. The uncertainties are linked on the one hand to the material mechanical properties or the tolerances of manufacture that cannot be controlled and on the other hand to the impact conditions such as velocity, angle of impact, size of the vehicle, location of impact.</w:t>
      </w:r>
    </w:p>
    <w:p w14:paraId="60FCCA87" w14:textId="77777777" w:rsidR="000663FD" w:rsidRDefault="00D42F37">
      <w:pPr>
        <w:pStyle w:val="PrformatHTML"/>
        <w:tabs>
          <w:tab w:val="left" w:pos="4374"/>
        </w:tabs>
        <w:jc w:val="both"/>
        <w:rPr>
          <w:rFonts w:ascii="Times New Roman" w:hAnsi="Times New Roman" w:cs="Times New Roman"/>
          <w:sz w:val="24"/>
        </w:rPr>
      </w:pPr>
      <w:r>
        <w:rPr>
          <w:rFonts w:ascii="Times New Roman" w:hAnsi="Times New Roman" w:cs="Times New Roman"/>
          <w:sz w:val="24"/>
        </w:rPr>
        <w:t xml:space="preserve">A new approach is then proposed combining a few numbers of crash tests, the development of a low calculation cost finite element model and sensitivity analysis. </w:t>
      </w:r>
    </w:p>
    <w:p w14:paraId="5CF29228" w14:textId="77777777" w:rsidR="000663FD" w:rsidRDefault="00D42F37">
      <w:pPr>
        <w:pStyle w:val="PrformatHTML"/>
        <w:tabs>
          <w:tab w:val="left" w:pos="4374"/>
        </w:tabs>
        <w:jc w:val="both"/>
        <w:rPr>
          <w:rFonts w:ascii="Times New Roman" w:hAnsi="Times New Roman" w:cs="Times New Roman"/>
          <w:sz w:val="24"/>
        </w:rPr>
      </w:pPr>
      <w:r>
        <w:rPr>
          <w:rFonts w:ascii="Times New Roman" w:hAnsi="Times New Roman" w:cs="Times New Roman"/>
          <w:sz w:val="24"/>
        </w:rPr>
        <w:t xml:space="preserve">The actual crash tests are those required by European Norm (e.g. EN1317 for vehicles). It provides data to validate the finite element model. </w:t>
      </w:r>
    </w:p>
    <w:p w14:paraId="60DDDEB2" w14:textId="4C8F7569" w:rsidR="000663FD" w:rsidRDefault="00D42F37">
      <w:pPr>
        <w:pStyle w:val="PrformatHTML"/>
        <w:tabs>
          <w:tab w:val="left" w:pos="4374"/>
        </w:tabs>
        <w:jc w:val="both"/>
      </w:pPr>
      <w:r>
        <w:rPr>
          <w:rFonts w:ascii="Times New Roman" w:hAnsi="Times New Roman" w:cs="Times New Roman"/>
          <w:sz w:val="24"/>
        </w:rPr>
        <w:t xml:space="preserve">The finite element model (LS-DYNA) is developed in order to provide results for the huge number of parameter sets. Moreover, the impact duration is quite long, about one second and both the vehicle/motorcyclist and the VRS are to be </w:t>
      </w:r>
      <w:proofErr w:type="spellStart"/>
      <w:r>
        <w:rPr>
          <w:rFonts w:ascii="Times New Roman" w:hAnsi="Times New Roman" w:cs="Times New Roman"/>
          <w:sz w:val="24"/>
        </w:rPr>
        <w:t>modeled</w:t>
      </w:r>
      <w:proofErr w:type="spellEnd"/>
      <w:r>
        <w:rPr>
          <w:rFonts w:ascii="Times New Roman" w:hAnsi="Times New Roman" w:cs="Times New Roman"/>
          <w:sz w:val="24"/>
        </w:rPr>
        <w:t xml:space="preserve">. Hence the calculation can become really costly. So an optimised numerical model is required. </w:t>
      </w:r>
    </w:p>
    <w:p w14:paraId="3AB54E85" w14:textId="06E71C1B" w:rsidR="000663FD" w:rsidRDefault="00D42F37">
      <w:pPr>
        <w:pStyle w:val="PrformatHTML"/>
        <w:tabs>
          <w:tab w:val="left" w:pos="4374"/>
        </w:tabs>
        <w:jc w:val="both"/>
        <w:rPr>
          <w:rFonts w:ascii="Times New Roman" w:hAnsi="Times New Roman" w:cs="Times New Roman"/>
          <w:sz w:val="24"/>
        </w:rPr>
      </w:pPr>
      <w:r>
        <w:rPr>
          <w:rFonts w:ascii="Times New Roman" w:hAnsi="Times New Roman" w:cs="Times New Roman"/>
          <w:sz w:val="24"/>
        </w:rPr>
        <w:t>The other major purpose of this work is to find an approach for Sensitivity Analysis (SA) of such complex engineering systems. Screening SA methods (such as 2-level screening methods and Morris method) can be used to identify the few factors that are influential. Variance-based SA method (such as SOBOL method) can be used to quantity the influence of the remaining parameters.</w:t>
      </w:r>
    </w:p>
    <w:p w14:paraId="6B2DE7C3" w14:textId="77777777" w:rsidR="002E147A" w:rsidRDefault="002E147A">
      <w:pPr>
        <w:pStyle w:val="PrformatHTML"/>
        <w:tabs>
          <w:tab w:val="left" w:pos="4374"/>
        </w:tabs>
        <w:jc w:val="both"/>
        <w:rPr>
          <w:rFonts w:ascii="Times New Roman" w:hAnsi="Times New Roman" w:cs="Times New Roman"/>
          <w:sz w:val="24"/>
        </w:rPr>
      </w:pPr>
    </w:p>
    <w:p w14:paraId="1A251E2E" w14:textId="77777777" w:rsidR="000663FD" w:rsidRDefault="00D42F37">
      <w:pPr>
        <w:keepNext/>
        <w:jc w:val="center"/>
        <w:rPr>
          <w:rFonts w:ascii="Times New Roman" w:hAnsi="Times New Roman" w:cs="Times New Roman"/>
        </w:rPr>
      </w:pPr>
      <w:r>
        <w:rPr>
          <w:noProof/>
          <w:lang w:val="fr-FR" w:eastAsia="fr-FR"/>
        </w:rPr>
        <w:drawing>
          <wp:inline distT="0" distB="0" distL="0" distR="0" wp14:anchorId="22A2531A" wp14:editId="2F37AFA0">
            <wp:extent cx="4326108" cy="1980000"/>
            <wp:effectExtent l="0" t="0" r="5080" b="1270"/>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1"/>
                    <pic:cNvPicPr>
                      <a:picLocks noChangeAspect="1" noChangeArrowheads="1"/>
                    </pic:cNvPicPr>
                  </pic:nvPicPr>
                  <pic:blipFill>
                    <a:blip r:embed="rId7"/>
                    <a:stretch>
                      <a:fillRect/>
                    </a:stretch>
                  </pic:blipFill>
                  <pic:spPr bwMode="auto">
                    <a:xfrm>
                      <a:off x="0" y="0"/>
                      <a:ext cx="4326108" cy="1980000"/>
                    </a:xfrm>
                    <a:prstGeom prst="rect">
                      <a:avLst/>
                    </a:prstGeom>
                  </pic:spPr>
                </pic:pic>
              </a:graphicData>
            </a:graphic>
          </wp:inline>
        </w:drawing>
      </w:r>
    </w:p>
    <w:p w14:paraId="1D037CB1" w14:textId="77777777" w:rsidR="000663FD" w:rsidRDefault="00D42F37">
      <w:pPr>
        <w:pStyle w:val="PrformatHTML"/>
        <w:jc w:val="center"/>
        <w:rPr>
          <w:rFonts w:ascii="Times New Roman" w:hAnsi="Times New Roman" w:cs="Times New Roman"/>
          <w:i/>
          <w:sz w:val="24"/>
        </w:rPr>
      </w:pPr>
      <w:r>
        <w:rPr>
          <w:rFonts w:ascii="Times New Roman" w:hAnsi="Times New Roman" w:cs="Times New Roman"/>
          <w:i/>
          <w:sz w:val="24"/>
        </w:rPr>
        <w:t>Crashing test and simulation at different impact time</w:t>
      </w:r>
    </w:p>
    <w:p w14:paraId="39F0D4E2" w14:textId="05BB3A12" w:rsidR="000663FD" w:rsidRPr="002E147A" w:rsidRDefault="00D42F37">
      <w:pPr>
        <w:pStyle w:val="PrformatHTML"/>
        <w:jc w:val="both"/>
        <w:rPr>
          <w:rFonts w:ascii="Times New Roman" w:hAnsi="Times New Roman" w:cs="Times New Roman"/>
          <w:sz w:val="24"/>
        </w:rPr>
      </w:pPr>
      <w:r>
        <w:rPr>
          <w:rFonts w:ascii="Times New Roman" w:hAnsi="Times New Roman" w:cs="Times New Roman"/>
          <w:sz w:val="24"/>
        </w:rPr>
        <w:lastRenderedPageBreak/>
        <w:t>Keywords—</w:t>
      </w:r>
      <w:r>
        <w:rPr>
          <w:rFonts w:ascii="Times New Roman" w:hAnsi="Times New Roman" w:cs="Times New Roman"/>
          <w:i/>
          <w:iCs/>
          <w:sz w:val="24"/>
        </w:rPr>
        <w:t>crash simulation – finite element simulation - sensitivity analysis – Vehicle Restraint Systems</w:t>
      </w:r>
    </w:p>
    <w:p w14:paraId="4056A867" w14:textId="77777777" w:rsidR="000663FD" w:rsidRDefault="000663FD">
      <w:pPr>
        <w:pStyle w:val="PrformatHTML"/>
        <w:jc w:val="both"/>
        <w:rPr>
          <w:rFonts w:ascii="Times New Roman" w:hAnsi="Times New Roman" w:cs="Times New Roman"/>
          <w:i/>
          <w:iCs/>
          <w:sz w:val="24"/>
        </w:rPr>
      </w:pPr>
    </w:p>
    <w:p w14:paraId="578745F1" w14:textId="5D3E7B8B" w:rsidR="000663FD" w:rsidRDefault="00D42F37">
      <w:pPr>
        <w:pStyle w:val="PrformatHTML"/>
        <w:jc w:val="both"/>
        <w:rPr>
          <w:rFonts w:ascii="Times New Roman" w:hAnsi="Times New Roman" w:cs="Times New Roman"/>
          <w:b/>
          <w:iCs/>
          <w:sz w:val="24"/>
        </w:rPr>
      </w:pPr>
      <w:r>
        <w:rPr>
          <w:rFonts w:ascii="Times New Roman" w:hAnsi="Times New Roman" w:cs="Times New Roman"/>
          <w:b/>
          <w:iCs/>
          <w:sz w:val="24"/>
        </w:rPr>
        <w:t>Professional Biography</w:t>
      </w:r>
    </w:p>
    <w:p w14:paraId="7B93162C" w14:textId="77777777" w:rsidR="000663FD" w:rsidRDefault="000663FD">
      <w:pPr>
        <w:pStyle w:val="PrformatHTML"/>
        <w:jc w:val="both"/>
        <w:rPr>
          <w:rFonts w:ascii="Times New Roman" w:hAnsi="Times New Roman" w:cs="Times New Roman"/>
          <w:iCs/>
          <w:sz w:val="24"/>
        </w:rPr>
      </w:pPr>
    </w:p>
    <w:p w14:paraId="54C69E34" w14:textId="7A0A4BA9" w:rsidR="0013075C" w:rsidRDefault="0013075C">
      <w:pPr>
        <w:pStyle w:val="PrformatHTML"/>
        <w:jc w:val="both"/>
        <w:rPr>
          <w:rFonts w:ascii="Times New Roman" w:hAnsi="Times New Roman" w:cs="Times New Roman"/>
          <w:iCs/>
          <w:sz w:val="24"/>
        </w:rPr>
      </w:pPr>
      <w:r>
        <w:rPr>
          <w:rFonts w:ascii="Times New Roman" w:hAnsi="Times New Roman" w:cs="Times New Roman"/>
          <w:iCs/>
          <w:sz w:val="24"/>
        </w:rPr>
        <w:t xml:space="preserve">Michel </w:t>
      </w:r>
      <w:r w:rsidR="003B2D73">
        <w:rPr>
          <w:rFonts w:ascii="Times New Roman" w:hAnsi="Times New Roman" w:cs="Times New Roman"/>
          <w:iCs/>
          <w:sz w:val="24"/>
        </w:rPr>
        <w:t>MASSENZIO</w:t>
      </w:r>
      <w:r>
        <w:rPr>
          <w:rFonts w:ascii="Times New Roman" w:hAnsi="Times New Roman" w:cs="Times New Roman"/>
          <w:iCs/>
          <w:sz w:val="24"/>
        </w:rPr>
        <w:t xml:space="preserve"> has </w:t>
      </w:r>
      <w:r w:rsidR="00581D5B">
        <w:rPr>
          <w:rFonts w:ascii="Times New Roman" w:hAnsi="Times New Roman" w:cs="Times New Roman"/>
          <w:iCs/>
          <w:sz w:val="24"/>
        </w:rPr>
        <w:t>a</w:t>
      </w:r>
      <w:r>
        <w:rPr>
          <w:rFonts w:ascii="Times New Roman" w:hAnsi="Times New Roman" w:cs="Times New Roman"/>
          <w:iCs/>
          <w:sz w:val="24"/>
        </w:rPr>
        <w:t xml:space="preserve"> </w:t>
      </w:r>
      <w:r w:rsidR="00923FDE">
        <w:rPr>
          <w:rFonts w:ascii="Times New Roman" w:hAnsi="Times New Roman" w:cs="Times New Roman"/>
          <w:iCs/>
          <w:sz w:val="24"/>
        </w:rPr>
        <w:t xml:space="preserve">mechanical </w:t>
      </w:r>
      <w:r>
        <w:rPr>
          <w:rFonts w:ascii="Times New Roman" w:hAnsi="Times New Roman" w:cs="Times New Roman"/>
          <w:iCs/>
          <w:sz w:val="24"/>
        </w:rPr>
        <w:t xml:space="preserve">engineering degree (1992) and a PhD in the field of acoustics (1997) from </w:t>
      </w:r>
      <w:proofErr w:type="spellStart"/>
      <w:r>
        <w:rPr>
          <w:rFonts w:ascii="Times New Roman" w:hAnsi="Times New Roman" w:cs="Times New Roman"/>
          <w:iCs/>
          <w:sz w:val="24"/>
        </w:rPr>
        <w:t>Institut</w:t>
      </w:r>
      <w:proofErr w:type="spellEnd"/>
      <w:r>
        <w:rPr>
          <w:rFonts w:ascii="Times New Roman" w:hAnsi="Times New Roman" w:cs="Times New Roman"/>
          <w:iCs/>
          <w:sz w:val="24"/>
        </w:rPr>
        <w:t xml:space="preserve"> National des Sciences </w:t>
      </w:r>
      <w:proofErr w:type="spellStart"/>
      <w:r>
        <w:rPr>
          <w:rFonts w:ascii="Times New Roman" w:hAnsi="Times New Roman" w:cs="Times New Roman"/>
          <w:iCs/>
          <w:sz w:val="24"/>
        </w:rPr>
        <w:t>Appliquées</w:t>
      </w:r>
      <w:proofErr w:type="spellEnd"/>
      <w:r>
        <w:rPr>
          <w:rFonts w:ascii="Times New Roman" w:hAnsi="Times New Roman" w:cs="Times New Roman"/>
          <w:iCs/>
          <w:sz w:val="24"/>
        </w:rPr>
        <w:t xml:space="preserve"> – Lyon (France). He </w:t>
      </w:r>
      <w:r w:rsidR="00923FDE">
        <w:rPr>
          <w:rFonts w:ascii="Times New Roman" w:hAnsi="Times New Roman" w:cs="Times New Roman"/>
          <w:iCs/>
          <w:sz w:val="24"/>
        </w:rPr>
        <w:t>has developed</w:t>
      </w:r>
      <w:r>
        <w:rPr>
          <w:rFonts w:ascii="Times New Roman" w:hAnsi="Times New Roman" w:cs="Times New Roman"/>
          <w:iCs/>
          <w:sz w:val="24"/>
        </w:rPr>
        <w:t xml:space="preserve"> turbomachinery test bench at Ecole Centrale de Lyon until 1999. As a lecturer </w:t>
      </w:r>
      <w:r w:rsidR="00923FDE">
        <w:rPr>
          <w:rFonts w:ascii="Times New Roman" w:hAnsi="Times New Roman" w:cs="Times New Roman"/>
          <w:iCs/>
          <w:sz w:val="24"/>
        </w:rPr>
        <w:t xml:space="preserve">at </w:t>
      </w:r>
      <w:proofErr w:type="spellStart"/>
      <w:r w:rsidR="00923FDE">
        <w:rPr>
          <w:rFonts w:ascii="Times New Roman" w:hAnsi="Times New Roman" w:cs="Times New Roman"/>
          <w:iCs/>
          <w:sz w:val="24"/>
        </w:rPr>
        <w:t>Université</w:t>
      </w:r>
      <w:proofErr w:type="spellEnd"/>
      <w:r w:rsidR="00923FDE">
        <w:rPr>
          <w:rFonts w:ascii="Times New Roman" w:hAnsi="Times New Roman" w:cs="Times New Roman"/>
          <w:iCs/>
          <w:sz w:val="24"/>
        </w:rPr>
        <w:t xml:space="preserve"> Claude Bernard Lyon 1, he </w:t>
      </w:r>
      <w:r w:rsidR="00043B2D">
        <w:rPr>
          <w:rFonts w:ascii="Times New Roman" w:hAnsi="Times New Roman" w:cs="Times New Roman"/>
          <w:iCs/>
          <w:sz w:val="24"/>
        </w:rPr>
        <w:t>carried out research</w:t>
      </w:r>
      <w:r w:rsidR="00923FDE">
        <w:rPr>
          <w:rFonts w:ascii="Times New Roman" w:hAnsi="Times New Roman" w:cs="Times New Roman"/>
          <w:iCs/>
          <w:sz w:val="24"/>
        </w:rPr>
        <w:t xml:space="preserve"> on the dynamic behaviour of </w:t>
      </w:r>
      <w:r w:rsidR="00043B2D">
        <w:rPr>
          <w:rFonts w:ascii="Times New Roman" w:hAnsi="Times New Roman" w:cs="Times New Roman"/>
          <w:iCs/>
          <w:sz w:val="24"/>
        </w:rPr>
        <w:t>composite</w:t>
      </w:r>
      <w:r w:rsidR="00923FDE">
        <w:rPr>
          <w:rFonts w:ascii="Times New Roman" w:hAnsi="Times New Roman" w:cs="Times New Roman"/>
          <w:iCs/>
          <w:sz w:val="24"/>
        </w:rPr>
        <w:t xml:space="preserve"> strengthening of concrete structures with and without cracks. Since 2008, as a professor, his research topics deal with transport safety and mechanical devices for medical treatments. He has been head of the </w:t>
      </w:r>
      <w:r w:rsidR="00043B2D">
        <w:rPr>
          <w:rFonts w:ascii="Times New Roman" w:hAnsi="Times New Roman" w:cs="Times New Roman"/>
          <w:iCs/>
          <w:sz w:val="24"/>
        </w:rPr>
        <w:t>M</w:t>
      </w:r>
      <w:r w:rsidR="00923FDE">
        <w:rPr>
          <w:rFonts w:ascii="Times New Roman" w:hAnsi="Times New Roman" w:cs="Times New Roman"/>
          <w:iCs/>
          <w:sz w:val="24"/>
        </w:rPr>
        <w:t xml:space="preserve">echanical </w:t>
      </w:r>
      <w:r w:rsidR="00043B2D">
        <w:rPr>
          <w:rFonts w:ascii="Times New Roman" w:hAnsi="Times New Roman" w:cs="Times New Roman"/>
          <w:iCs/>
          <w:sz w:val="24"/>
        </w:rPr>
        <w:t>D</w:t>
      </w:r>
      <w:r w:rsidR="00923FDE">
        <w:rPr>
          <w:rFonts w:ascii="Times New Roman" w:hAnsi="Times New Roman" w:cs="Times New Roman"/>
          <w:iCs/>
          <w:sz w:val="24"/>
        </w:rPr>
        <w:t xml:space="preserve">epartment of the </w:t>
      </w:r>
      <w:r w:rsidR="00043B2D">
        <w:rPr>
          <w:rFonts w:ascii="Times New Roman" w:hAnsi="Times New Roman" w:cs="Times New Roman"/>
          <w:iCs/>
          <w:sz w:val="24"/>
        </w:rPr>
        <w:t xml:space="preserve">University Institute of Technology </w:t>
      </w:r>
      <w:r w:rsidR="00923FDE">
        <w:rPr>
          <w:rFonts w:ascii="Times New Roman" w:hAnsi="Times New Roman" w:cs="Times New Roman"/>
          <w:iCs/>
          <w:sz w:val="24"/>
        </w:rPr>
        <w:t xml:space="preserve">– Lyon1 </w:t>
      </w:r>
      <w:r w:rsidR="00043B2D">
        <w:rPr>
          <w:rFonts w:ascii="Times New Roman" w:hAnsi="Times New Roman" w:cs="Times New Roman"/>
          <w:iCs/>
          <w:sz w:val="24"/>
        </w:rPr>
        <w:t xml:space="preserve">University. Since 2012, he </w:t>
      </w:r>
      <w:r w:rsidR="00923FDE">
        <w:rPr>
          <w:rFonts w:ascii="Times New Roman" w:hAnsi="Times New Roman" w:cs="Times New Roman"/>
          <w:iCs/>
          <w:sz w:val="24"/>
        </w:rPr>
        <w:t xml:space="preserve">is deputy director </w:t>
      </w:r>
      <w:r w:rsidR="00043B2D">
        <w:rPr>
          <w:rFonts w:ascii="Times New Roman" w:hAnsi="Times New Roman" w:cs="Times New Roman"/>
          <w:iCs/>
          <w:sz w:val="24"/>
        </w:rPr>
        <w:t xml:space="preserve">of the institute. </w:t>
      </w:r>
    </w:p>
    <w:p w14:paraId="17E5EA9B" w14:textId="77777777" w:rsidR="0013075C" w:rsidRDefault="0013075C">
      <w:pPr>
        <w:pStyle w:val="PrformatHTML"/>
        <w:jc w:val="both"/>
        <w:rPr>
          <w:rFonts w:ascii="Times New Roman" w:hAnsi="Times New Roman" w:cs="Times New Roman"/>
          <w:iCs/>
          <w:sz w:val="24"/>
        </w:rPr>
      </w:pPr>
    </w:p>
    <w:p w14:paraId="6A660403" w14:textId="4773B9EA" w:rsidR="000663FD" w:rsidRDefault="00D42F37">
      <w:pPr>
        <w:pStyle w:val="PrformatHTML"/>
        <w:jc w:val="both"/>
        <w:rPr>
          <w:rFonts w:ascii="Times New Roman" w:hAnsi="Times New Roman" w:cs="Times New Roman"/>
          <w:iCs/>
          <w:sz w:val="24"/>
        </w:rPr>
      </w:pPr>
      <w:r>
        <w:rPr>
          <w:rFonts w:ascii="Times New Roman" w:hAnsi="Times New Roman" w:cs="Times New Roman"/>
          <w:iCs/>
          <w:sz w:val="24"/>
        </w:rPr>
        <w:t xml:space="preserve">Denis </w:t>
      </w:r>
      <w:r w:rsidR="003B2D73">
        <w:rPr>
          <w:rFonts w:ascii="Times New Roman" w:hAnsi="Times New Roman" w:cs="Times New Roman"/>
          <w:iCs/>
          <w:sz w:val="24"/>
        </w:rPr>
        <w:t>BRIZARD</w:t>
      </w:r>
      <w:r>
        <w:rPr>
          <w:rFonts w:ascii="Times New Roman" w:hAnsi="Times New Roman" w:cs="Times New Roman"/>
          <w:iCs/>
          <w:sz w:val="24"/>
        </w:rPr>
        <w:t xml:space="preserve"> has completed his PhD in structural mechanics at Ecole Centrale de Lyon (France) and now works as a fellow researcher at LBMC (</w:t>
      </w:r>
      <w:proofErr w:type="spellStart"/>
      <w:r>
        <w:rPr>
          <w:rFonts w:ascii="Times New Roman" w:hAnsi="Times New Roman" w:cs="Times New Roman"/>
          <w:iCs/>
          <w:sz w:val="24"/>
        </w:rPr>
        <w:t>Univ</w:t>
      </w:r>
      <w:proofErr w:type="spellEnd"/>
      <w:r>
        <w:rPr>
          <w:rFonts w:ascii="Times New Roman" w:hAnsi="Times New Roman" w:cs="Times New Roman"/>
          <w:iCs/>
          <w:sz w:val="24"/>
        </w:rPr>
        <w:t xml:space="preserve"> Lyon/IFSTTAR). His fields of interest are uncertainty quantification and sensitivity analysis, with specific applications to impact mechanics, </w:t>
      </w:r>
    </w:p>
    <w:p w14:paraId="66B4E0C5" w14:textId="0A82D63B" w:rsidR="000663FD" w:rsidRDefault="000663FD">
      <w:pPr>
        <w:pStyle w:val="PrformatHTML"/>
        <w:jc w:val="both"/>
        <w:rPr>
          <w:rFonts w:ascii="Times New Roman" w:hAnsi="Times New Roman" w:cs="Times New Roman"/>
          <w:iCs/>
          <w:sz w:val="24"/>
        </w:rPr>
      </w:pPr>
    </w:p>
    <w:p w14:paraId="16A78947" w14:textId="0349634B" w:rsidR="000663FD" w:rsidRPr="003B2D73" w:rsidRDefault="00D817D2">
      <w:pPr>
        <w:pStyle w:val="PrformatHTML"/>
        <w:jc w:val="both"/>
        <w:rPr>
          <w:rFonts w:ascii="Times New Roman" w:hAnsi="Times New Roman" w:cs="Times New Roman"/>
          <w:iCs/>
          <w:sz w:val="24"/>
        </w:rPr>
      </w:pPr>
      <w:r w:rsidRPr="003B2D73">
        <w:rPr>
          <w:rFonts w:ascii="Times New Roman" w:hAnsi="Times New Roman" w:cs="Times New Roman"/>
          <w:iCs/>
          <w:sz w:val="24"/>
        </w:rPr>
        <w:t>Clément GOUBEL has completed his PhD at the university of Lyon (France) and worked for ten years at the French Laboratory for Road Equipment testing as computational mechanics team leader. He is now working for DynaS+, the French distributor of Ls-Dyna in France. He has a strong knowledge of Vehicle Restraint System behaviour under impact loading and of the modelling strategies required to properly represent the failure modes of these structures.</w:t>
      </w:r>
    </w:p>
    <w:p w14:paraId="1CB9C2E2" w14:textId="1D7620C9" w:rsidR="004A4EA4" w:rsidRDefault="004A4EA4">
      <w:pPr>
        <w:pStyle w:val="PrformatHTML"/>
        <w:jc w:val="both"/>
        <w:rPr>
          <w:rFonts w:ascii="Times New Roman" w:hAnsi="Times New Roman" w:cs="Times New Roman"/>
          <w:iCs/>
          <w:color w:val="FF0000"/>
          <w:sz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3B2D73" w:rsidRPr="003B2D73" w14:paraId="11D24680" w14:textId="77777777" w:rsidTr="003B2D73">
        <w:tc>
          <w:tcPr>
            <w:tcW w:w="3005" w:type="dxa"/>
          </w:tcPr>
          <w:p w14:paraId="587D1175" w14:textId="149FD579" w:rsidR="004A4EA4" w:rsidRPr="003B2D73" w:rsidRDefault="00005D33"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noProof/>
                <w:color w:val="000000" w:themeColor="text1"/>
                <w:sz w:val="24"/>
                <w:lang w:val="fr-FR" w:eastAsia="fr-FR"/>
              </w:rPr>
              <w:drawing>
                <wp:inline distT="0" distB="0" distL="0" distR="0" wp14:anchorId="52CD48DD" wp14:editId="2F4140FD">
                  <wp:extent cx="1080000" cy="10800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80000" cy="1080000"/>
                          </a:xfrm>
                          <a:prstGeom prst="rect">
                            <a:avLst/>
                          </a:prstGeom>
                        </pic:spPr>
                      </pic:pic>
                    </a:graphicData>
                  </a:graphic>
                </wp:inline>
              </w:drawing>
            </w:r>
          </w:p>
        </w:tc>
        <w:tc>
          <w:tcPr>
            <w:tcW w:w="3005" w:type="dxa"/>
          </w:tcPr>
          <w:p w14:paraId="51138E4B" w14:textId="044FC581" w:rsidR="004A4EA4" w:rsidRPr="003B2D73" w:rsidRDefault="004A4EA4"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noProof/>
                <w:color w:val="000000" w:themeColor="text1"/>
                <w:sz w:val="24"/>
                <w:lang w:val="fr-FR" w:eastAsia="fr-FR"/>
              </w:rPr>
              <w:drawing>
                <wp:inline distT="0" distB="0" distL="0" distR="0" wp14:anchorId="0358A8A1" wp14:editId="42BAC28B">
                  <wp:extent cx="1080000" cy="1080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80000" cy="1080000"/>
                          </a:xfrm>
                          <a:prstGeom prst="rect">
                            <a:avLst/>
                          </a:prstGeom>
                        </pic:spPr>
                      </pic:pic>
                    </a:graphicData>
                  </a:graphic>
                </wp:inline>
              </w:drawing>
            </w:r>
          </w:p>
        </w:tc>
        <w:tc>
          <w:tcPr>
            <w:tcW w:w="3006" w:type="dxa"/>
          </w:tcPr>
          <w:p w14:paraId="7646B673" w14:textId="6AFE9407" w:rsidR="004A4EA4" w:rsidRPr="003B2D73" w:rsidRDefault="004A4EA4"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noProof/>
                <w:color w:val="000000" w:themeColor="text1"/>
                <w:sz w:val="24"/>
                <w:lang w:val="fr-FR" w:eastAsia="fr-FR"/>
              </w:rPr>
              <w:drawing>
                <wp:inline distT="0" distB="0" distL="0" distR="0" wp14:anchorId="4381B133" wp14:editId="516E970A">
                  <wp:extent cx="1080000" cy="1080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80000" cy="1080000"/>
                          </a:xfrm>
                          <a:prstGeom prst="rect">
                            <a:avLst/>
                          </a:prstGeom>
                        </pic:spPr>
                      </pic:pic>
                    </a:graphicData>
                  </a:graphic>
                </wp:inline>
              </w:drawing>
            </w:r>
          </w:p>
        </w:tc>
      </w:tr>
      <w:tr w:rsidR="003B2D73" w:rsidRPr="003B2D73" w14:paraId="5C1555E1" w14:textId="77777777" w:rsidTr="003B2D73">
        <w:tc>
          <w:tcPr>
            <w:tcW w:w="3005" w:type="dxa"/>
          </w:tcPr>
          <w:p w14:paraId="4AE7658E" w14:textId="5CC0B81E" w:rsidR="004A4EA4" w:rsidRPr="003B2D73" w:rsidRDefault="004A4EA4"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color w:val="000000" w:themeColor="text1"/>
                <w:sz w:val="24"/>
              </w:rPr>
              <w:t>Michel MASSENZIO</w:t>
            </w:r>
          </w:p>
        </w:tc>
        <w:tc>
          <w:tcPr>
            <w:tcW w:w="3005" w:type="dxa"/>
          </w:tcPr>
          <w:p w14:paraId="2A2FD63F" w14:textId="57E88FE2" w:rsidR="004A4EA4" w:rsidRPr="003B2D73" w:rsidRDefault="004A4EA4"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color w:val="000000" w:themeColor="text1"/>
                <w:sz w:val="24"/>
              </w:rPr>
              <w:t>Denis BRIZARD</w:t>
            </w:r>
          </w:p>
        </w:tc>
        <w:tc>
          <w:tcPr>
            <w:tcW w:w="3006" w:type="dxa"/>
          </w:tcPr>
          <w:p w14:paraId="083B0AAD" w14:textId="461B10DE" w:rsidR="004A4EA4" w:rsidRPr="003B2D73" w:rsidRDefault="004A4EA4" w:rsidP="00005D33">
            <w:pPr>
              <w:pStyle w:val="PrformatHTML"/>
              <w:jc w:val="center"/>
              <w:rPr>
                <w:rFonts w:ascii="Times New Roman" w:hAnsi="Times New Roman" w:cs="Times New Roman"/>
                <w:iCs/>
                <w:color w:val="000000" w:themeColor="text1"/>
                <w:sz w:val="24"/>
              </w:rPr>
            </w:pPr>
            <w:r w:rsidRPr="003B2D73">
              <w:rPr>
                <w:rFonts w:ascii="Times New Roman" w:hAnsi="Times New Roman" w:cs="Times New Roman"/>
                <w:iCs/>
                <w:color w:val="000000" w:themeColor="text1"/>
                <w:sz w:val="24"/>
              </w:rPr>
              <w:t>Clément GOUBEL</w:t>
            </w:r>
          </w:p>
        </w:tc>
      </w:tr>
    </w:tbl>
    <w:p w14:paraId="4FC9538B" w14:textId="7996D568" w:rsidR="004A4EA4" w:rsidRDefault="004A4EA4">
      <w:pPr>
        <w:pStyle w:val="PrformatHTML"/>
        <w:jc w:val="both"/>
        <w:rPr>
          <w:rFonts w:ascii="Times New Roman" w:hAnsi="Times New Roman" w:cs="Times New Roman"/>
          <w:iCs/>
          <w:color w:val="FF0000"/>
          <w:sz w:val="24"/>
        </w:rPr>
      </w:pPr>
    </w:p>
    <w:p w14:paraId="2A85F5C9" w14:textId="7032F55C" w:rsidR="004A4EA4" w:rsidRDefault="004A4EA4">
      <w:pPr>
        <w:pStyle w:val="PrformatHTML"/>
        <w:jc w:val="both"/>
        <w:rPr>
          <w:rFonts w:ascii="Times New Roman" w:hAnsi="Times New Roman" w:cs="Times New Roman"/>
          <w:iCs/>
          <w:color w:val="FF0000"/>
          <w:sz w:val="24"/>
        </w:rPr>
      </w:pPr>
    </w:p>
    <w:p w14:paraId="0479C827" w14:textId="77777777" w:rsidR="000556FD" w:rsidRDefault="000556FD">
      <w:pPr>
        <w:pStyle w:val="PrformatHTML"/>
        <w:jc w:val="both"/>
        <w:rPr>
          <w:rFonts w:ascii="Times New Roman" w:hAnsi="Times New Roman" w:cs="Times New Roman"/>
          <w:iCs/>
          <w:color w:val="FF0000"/>
          <w:sz w:val="24"/>
        </w:rPr>
      </w:pPr>
      <w:r w:rsidRPr="000556FD">
        <w:rPr>
          <w:rFonts w:ascii="Times New Roman" w:hAnsi="Times New Roman" w:cs="Times New Roman"/>
          <w:iCs/>
          <w:color w:val="FF0000"/>
          <w:sz w:val="24"/>
        </w:rPr>
        <w:drawing>
          <wp:inline distT="0" distB="0" distL="0" distR="0" wp14:anchorId="5F140F7A" wp14:editId="63DED442">
            <wp:extent cx="1832144" cy="540000"/>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32144" cy="540000"/>
                    </a:xfrm>
                    <a:prstGeom prst="rect">
                      <a:avLst/>
                    </a:prstGeom>
                  </pic:spPr>
                </pic:pic>
              </a:graphicData>
            </a:graphic>
          </wp:inline>
        </w:drawing>
      </w:r>
    </w:p>
    <w:p w14:paraId="54740201" w14:textId="77777777" w:rsidR="000556FD" w:rsidRDefault="000556FD">
      <w:pPr>
        <w:pStyle w:val="PrformatHTML"/>
        <w:jc w:val="both"/>
        <w:rPr>
          <w:rFonts w:ascii="Times New Roman" w:hAnsi="Times New Roman" w:cs="Times New Roman"/>
          <w:iCs/>
          <w:color w:val="FF0000"/>
          <w:sz w:val="24"/>
        </w:rPr>
      </w:pPr>
      <w:r w:rsidRPr="000556FD">
        <w:rPr>
          <w:rFonts w:ascii="Times New Roman" w:hAnsi="Times New Roman" w:cs="Times New Roman"/>
          <w:iCs/>
          <w:color w:val="FF0000"/>
          <w:sz w:val="24"/>
        </w:rPr>
        <w:t xml:space="preserve"> </w:t>
      </w:r>
      <w:r w:rsidR="004B5005" w:rsidRPr="004B5005">
        <w:rPr>
          <w:rFonts w:ascii="Times New Roman" w:hAnsi="Times New Roman" w:cs="Times New Roman"/>
          <w:iCs/>
          <w:noProof/>
          <w:color w:val="FF0000"/>
          <w:sz w:val="24"/>
          <w:lang w:val="fr-FR" w:eastAsia="fr-FR"/>
        </w:rPr>
        <w:drawing>
          <wp:inline distT="0" distB="0" distL="0" distR="0" wp14:anchorId="61AE1B61" wp14:editId="57096F89">
            <wp:extent cx="1530000" cy="1080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30000" cy="1080000"/>
                    </a:xfrm>
                    <a:prstGeom prst="rect">
                      <a:avLst/>
                    </a:prstGeom>
                  </pic:spPr>
                </pic:pic>
              </a:graphicData>
            </a:graphic>
          </wp:inline>
        </w:drawing>
      </w:r>
      <w:bookmarkStart w:id="0" w:name="_GoBack"/>
      <w:bookmarkEnd w:id="0"/>
    </w:p>
    <w:p w14:paraId="6DFBC65A" w14:textId="4F836C0D" w:rsidR="004A4EA4" w:rsidRDefault="004B5005">
      <w:pPr>
        <w:pStyle w:val="PrformatHTML"/>
        <w:jc w:val="both"/>
        <w:rPr>
          <w:rFonts w:ascii="Times New Roman" w:hAnsi="Times New Roman" w:cs="Times New Roman"/>
          <w:iCs/>
          <w:color w:val="FF0000"/>
          <w:sz w:val="24"/>
        </w:rPr>
      </w:pPr>
      <w:r w:rsidRPr="004B5005">
        <w:rPr>
          <w:rFonts w:ascii="Times New Roman" w:hAnsi="Times New Roman" w:cs="Times New Roman"/>
          <w:iCs/>
          <w:noProof/>
          <w:color w:val="FF0000"/>
          <w:sz w:val="24"/>
          <w:lang w:val="fr-FR" w:eastAsia="fr-FR"/>
        </w:rPr>
        <w:lastRenderedPageBreak/>
        <w:drawing>
          <wp:inline distT="0" distB="0" distL="0" distR="0" wp14:anchorId="43FB85D5" wp14:editId="5165777F">
            <wp:extent cx="4135800" cy="1080000"/>
            <wp:effectExtent l="0" t="0" r="444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35800" cy="1080000"/>
                    </a:xfrm>
                    <a:prstGeom prst="rect">
                      <a:avLst/>
                    </a:prstGeom>
                  </pic:spPr>
                </pic:pic>
              </a:graphicData>
            </a:graphic>
          </wp:inline>
        </w:drawing>
      </w:r>
    </w:p>
    <w:p w14:paraId="71EA6C93" w14:textId="77777777" w:rsidR="000663FD" w:rsidRDefault="000663FD">
      <w:pPr>
        <w:pStyle w:val="PrformatHTML"/>
        <w:jc w:val="both"/>
        <w:rPr>
          <w:rFonts w:ascii="Times New Roman" w:hAnsi="Times New Roman" w:cs="Times New Roman"/>
          <w:iCs/>
          <w:color w:val="FF0000"/>
          <w:sz w:val="24"/>
        </w:rPr>
      </w:pPr>
    </w:p>
    <w:p w14:paraId="49544122" w14:textId="0D79E205" w:rsidR="000663FD" w:rsidRPr="003B2D73" w:rsidRDefault="00D42F37">
      <w:pPr>
        <w:pStyle w:val="PrformatHTML"/>
        <w:jc w:val="right"/>
        <w:rPr>
          <w:rFonts w:ascii="Times New Roman" w:hAnsi="Times New Roman" w:cs="Times New Roman"/>
          <w:iCs/>
          <w:color w:val="000000" w:themeColor="text1"/>
          <w:sz w:val="24"/>
        </w:rPr>
      </w:pPr>
      <w:r w:rsidRPr="003B2D73">
        <w:rPr>
          <w:rFonts w:ascii="Times New Roman" w:hAnsi="Times New Roman" w:cs="Times New Roman"/>
          <w:iCs/>
          <w:color w:val="000000" w:themeColor="text1"/>
          <w:sz w:val="24"/>
        </w:rPr>
        <w:t xml:space="preserve">Email Id: </w:t>
      </w:r>
      <w:r w:rsidR="004B5005" w:rsidRPr="003B2D73">
        <w:rPr>
          <w:rFonts w:ascii="Times New Roman" w:hAnsi="Times New Roman" w:cs="Times New Roman"/>
          <w:iCs/>
          <w:color w:val="000000" w:themeColor="text1"/>
          <w:sz w:val="24"/>
        </w:rPr>
        <w:t>michel.massenzio@univ-lyon1.fr</w:t>
      </w:r>
    </w:p>
    <w:p w14:paraId="40538766" w14:textId="77777777" w:rsidR="000663FD" w:rsidRDefault="000663FD">
      <w:pPr>
        <w:jc w:val="center"/>
        <w:rPr>
          <w:rFonts w:ascii="Times New Roman" w:hAnsi="Times New Roman" w:cs="Times New Roman"/>
          <w:b/>
          <w:sz w:val="24"/>
          <w:szCs w:val="24"/>
        </w:rPr>
      </w:pPr>
    </w:p>
    <w:p w14:paraId="5F7E29EC" w14:textId="77777777" w:rsidR="000663FD" w:rsidRDefault="000663FD">
      <w:pPr>
        <w:rPr>
          <w:rFonts w:ascii="Times New Roman" w:hAnsi="Times New Roman" w:cs="Times New Roman"/>
          <w:b/>
          <w:sz w:val="24"/>
          <w:szCs w:val="24"/>
        </w:rPr>
      </w:pPr>
    </w:p>
    <w:p w14:paraId="061B22B9" w14:textId="77777777" w:rsidR="000663FD" w:rsidRDefault="00D42F37">
      <w:pPr>
        <w:rPr>
          <w:rFonts w:ascii="Times New Roman" w:hAnsi="Times New Roman" w:cs="Times New Roman"/>
          <w:b/>
          <w:sz w:val="24"/>
          <w:szCs w:val="24"/>
        </w:rPr>
      </w:pPr>
      <w:r>
        <w:rPr>
          <w:rFonts w:ascii="Times New Roman" w:hAnsi="Times New Roman" w:cs="Times New Roman"/>
          <w:b/>
          <w:sz w:val="24"/>
          <w:szCs w:val="24"/>
        </w:rPr>
        <w:t>Any Comments:</w:t>
      </w:r>
    </w:p>
    <w:p w14:paraId="5A0FBA78" w14:textId="02DFA0FF" w:rsidR="000663FD" w:rsidRDefault="00D42F37">
      <w:pPr>
        <w:rPr>
          <w:rFonts w:ascii="Times New Roman" w:hAnsi="Times New Roman" w:cs="Times New Roman"/>
          <w:b/>
          <w:sz w:val="24"/>
          <w:szCs w:val="24"/>
        </w:rPr>
      </w:pPr>
      <w:r>
        <w:rPr>
          <w:rFonts w:ascii="Times New Roman" w:hAnsi="Times New Roman" w:cs="Times New Roman"/>
          <w:b/>
          <w:sz w:val="24"/>
          <w:szCs w:val="24"/>
        </w:rPr>
        <w:t>Full Name:</w:t>
      </w:r>
      <w:r w:rsidR="004B5005">
        <w:rPr>
          <w:rFonts w:ascii="Times New Roman" w:hAnsi="Times New Roman" w:cs="Times New Roman"/>
          <w:b/>
          <w:sz w:val="24"/>
          <w:szCs w:val="24"/>
        </w:rPr>
        <w:t xml:space="preserve"> </w:t>
      </w:r>
      <w:r w:rsidR="00581D5B" w:rsidRPr="000556FD">
        <w:rPr>
          <w:rFonts w:ascii="Times New Roman" w:eastAsiaTheme="minorEastAsia" w:hAnsi="Times New Roman" w:cs="Times New Roman"/>
          <w:noProof/>
          <w:color w:val="000000"/>
          <w:sz w:val="20"/>
          <w:szCs w:val="20"/>
          <w:lang w:val="en-US"/>
        </w:rPr>
        <w:t>Michel MASSENZIO</w:t>
      </w:r>
      <w:r w:rsidR="00581D5B" w:rsidRPr="000556FD">
        <w:rPr>
          <w:rFonts w:ascii="Times New Roman" w:eastAsiaTheme="minorEastAsia" w:hAnsi="Times New Roman" w:cs="Times New Roman"/>
          <w:noProof/>
          <w:color w:val="000000"/>
          <w:sz w:val="20"/>
          <w:szCs w:val="20"/>
          <w:lang w:val="en-US"/>
        </w:rPr>
        <w:br/>
      </w:r>
    </w:p>
    <w:p w14:paraId="28716E54" w14:textId="7566EBEB" w:rsidR="000663FD" w:rsidRDefault="00D42F37">
      <w:pPr>
        <w:rPr>
          <w:rFonts w:ascii="Times New Roman" w:hAnsi="Times New Roman" w:cs="Times New Roman"/>
          <w:b/>
          <w:sz w:val="24"/>
          <w:szCs w:val="24"/>
        </w:rPr>
      </w:pPr>
      <w:r>
        <w:rPr>
          <w:rFonts w:ascii="Times New Roman" w:hAnsi="Times New Roman" w:cs="Times New Roman"/>
          <w:b/>
          <w:sz w:val="24"/>
          <w:szCs w:val="24"/>
        </w:rPr>
        <w:t>Current Affiliation (Hospital/University/Organization):</w:t>
      </w:r>
    </w:p>
    <w:p w14:paraId="09A2BDBA" w14:textId="297CFC15" w:rsidR="000556FD" w:rsidRDefault="000556FD" w:rsidP="000556FD">
      <w:pPr>
        <w:spacing w:line="270" w:lineRule="atLeast"/>
        <w:rPr>
          <w:rFonts w:ascii="Times New Roman" w:eastAsiaTheme="minorEastAsia" w:hAnsi="Times New Roman" w:cs="Times New Roman"/>
          <w:noProof/>
          <w:color w:val="000000"/>
          <w:lang w:val="fr-FR"/>
        </w:rPr>
      </w:pPr>
      <w:proofErr w:type="spellStart"/>
      <w:r>
        <w:rPr>
          <w:rFonts w:ascii="Times New Roman" w:hAnsi="Times New Roman" w:cs="Times New Roman"/>
          <w:i/>
          <w:iCs/>
          <w:sz w:val="24"/>
          <w:lang w:val="fr-FR"/>
        </w:rPr>
        <w:t>Univ</w:t>
      </w:r>
      <w:proofErr w:type="spellEnd"/>
      <w:r>
        <w:rPr>
          <w:rFonts w:ascii="Times New Roman" w:hAnsi="Times New Roman" w:cs="Times New Roman"/>
          <w:i/>
          <w:iCs/>
          <w:sz w:val="24"/>
          <w:lang w:val="fr-FR"/>
        </w:rPr>
        <w:t xml:space="preserve"> Lyon, Université Claude Bernard Lyon 1, IFSTTAR, LBMC UMR_T9406, F69622, Lyon, France</w:t>
      </w:r>
    </w:p>
    <w:p w14:paraId="3ABC09B3" w14:textId="71003755" w:rsidR="000556FD" w:rsidRPr="0017635F" w:rsidRDefault="000556FD" w:rsidP="000556FD">
      <w:pPr>
        <w:spacing w:line="270" w:lineRule="atLeast"/>
        <w:rPr>
          <w:rFonts w:ascii="Times New Roman" w:eastAsiaTheme="minorEastAsia" w:hAnsi="Times New Roman" w:cs="Times New Roman"/>
          <w:noProof/>
          <w:color w:val="000000"/>
          <w:lang w:val="fr-FR"/>
        </w:rPr>
      </w:pPr>
      <w:r>
        <w:rPr>
          <w:rFonts w:ascii="Times New Roman" w:eastAsiaTheme="minorEastAsia" w:hAnsi="Times New Roman" w:cs="Times New Roman"/>
          <w:noProof/>
          <w:color w:val="000000"/>
          <w:lang w:val="fr-FR"/>
        </w:rPr>
        <w:t>17, rue de France 69 627 Villeurbanne, France</w:t>
      </w:r>
    </w:p>
    <w:p w14:paraId="14AA84A3" w14:textId="1EB9C9E2" w:rsidR="00005D33" w:rsidRPr="0017635F" w:rsidRDefault="00005D33" w:rsidP="000556FD">
      <w:pPr>
        <w:spacing w:line="270" w:lineRule="atLeast"/>
        <w:rPr>
          <w:rFonts w:ascii="Times New Roman" w:eastAsiaTheme="minorEastAsia" w:hAnsi="Times New Roman" w:cs="Times New Roman"/>
          <w:noProof/>
          <w:lang w:val="fr-FR"/>
        </w:rPr>
      </w:pPr>
    </w:p>
    <w:sectPr w:rsidR="00005D33" w:rsidRPr="0017635F">
      <w:headerReference w:type="default" r:id="rId14"/>
      <w:pgSz w:w="11906" w:h="16838"/>
      <w:pgMar w:top="1440" w:right="1440" w:bottom="1440" w:left="1440" w:header="708"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8E8C7" w14:textId="77777777" w:rsidR="000B04CD" w:rsidRDefault="000B04CD">
      <w:pPr>
        <w:spacing w:after="0" w:line="240" w:lineRule="auto"/>
      </w:pPr>
      <w:r>
        <w:separator/>
      </w:r>
    </w:p>
  </w:endnote>
  <w:endnote w:type="continuationSeparator" w:id="0">
    <w:p w14:paraId="6ACC89E2" w14:textId="77777777" w:rsidR="000B04CD" w:rsidRDefault="000B0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1"/>
    <w:family w:val="swiss"/>
    <w:pitch w:val="variable"/>
  </w:font>
  <w:font w:name="WenQuanYi Zen Hei Sharp">
    <w:panose1 w:val="020B0604020202020204"/>
    <w:charset w:val="00"/>
    <w:family w:val="roman"/>
    <w:notTrueType/>
    <w:pitch w:val="default"/>
  </w:font>
  <w:font w:name="Lohit Devanagari">
    <w:altName w:val="Cambria"/>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New York">
    <w:altName w:val="Tahoma"/>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BB9BD" w14:textId="77777777" w:rsidR="000B04CD" w:rsidRDefault="000B04CD">
      <w:pPr>
        <w:spacing w:after="0" w:line="240" w:lineRule="auto"/>
      </w:pPr>
      <w:r>
        <w:separator/>
      </w:r>
    </w:p>
  </w:footnote>
  <w:footnote w:type="continuationSeparator" w:id="0">
    <w:p w14:paraId="1AB6B98E" w14:textId="77777777" w:rsidR="000B04CD" w:rsidRDefault="000B0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B47A4" w14:textId="77777777" w:rsidR="000663FD" w:rsidRDefault="00D42F37">
    <w:pPr>
      <w:pStyle w:val="En-tte"/>
      <w:jc w:val="center"/>
    </w:pPr>
    <w:r>
      <w:rPr>
        <w:noProof/>
        <w:lang w:val="fr-FR" w:eastAsia="fr-FR"/>
      </w:rPr>
      <w:drawing>
        <wp:inline distT="0" distB="0" distL="0" distR="6350" wp14:anchorId="28B771CD" wp14:editId="2095A0E3">
          <wp:extent cx="3841750" cy="689610"/>
          <wp:effectExtent l="0" t="0" r="0" b="0"/>
          <wp:docPr id="3"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dhi-a\Desktop\copy-EuroSciCon-logo.jpg"/>
                  <pic:cNvPicPr>
                    <a:picLocks noChangeAspect="1" noChangeArrowheads="1"/>
                  </pic:cNvPicPr>
                </pic:nvPicPr>
                <pic:blipFill>
                  <a:blip r:embed="rId1"/>
                  <a:stretch>
                    <a:fillRect/>
                  </a:stretch>
                </pic:blipFill>
                <pic:spPr bwMode="auto">
                  <a:xfrm>
                    <a:off x="0" y="0"/>
                    <a:ext cx="3841750" cy="689610"/>
                  </a:xfrm>
                  <a:prstGeom prst="rect">
                    <a:avLst/>
                  </a:prstGeom>
                </pic:spPr>
              </pic:pic>
            </a:graphicData>
          </a:graphic>
        </wp:inline>
      </w:drawing>
    </w:r>
  </w:p>
  <w:p w14:paraId="50884BAC" w14:textId="77777777" w:rsidR="000663FD" w:rsidRDefault="000663FD">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3FD"/>
    <w:rsid w:val="00005D33"/>
    <w:rsid w:val="00043B2D"/>
    <w:rsid w:val="000556FD"/>
    <w:rsid w:val="000663FD"/>
    <w:rsid w:val="000B04CD"/>
    <w:rsid w:val="0013075C"/>
    <w:rsid w:val="0017635F"/>
    <w:rsid w:val="002E147A"/>
    <w:rsid w:val="00364E0B"/>
    <w:rsid w:val="003B2D73"/>
    <w:rsid w:val="004A4EA4"/>
    <w:rsid w:val="004B5005"/>
    <w:rsid w:val="005431C5"/>
    <w:rsid w:val="00581D5B"/>
    <w:rsid w:val="00596F3D"/>
    <w:rsid w:val="0064362A"/>
    <w:rsid w:val="008F7804"/>
    <w:rsid w:val="00923FDE"/>
    <w:rsid w:val="00A36432"/>
    <w:rsid w:val="00D1081A"/>
    <w:rsid w:val="00D42F37"/>
    <w:rsid w:val="00D817D2"/>
    <w:rsid w:val="00E800DF"/>
    <w:rsid w:val="00FC682F"/>
  </w:rsids>
  <m:mathPr>
    <m:mathFont m:val="Cambria Math"/>
    <m:brkBin m:val="before"/>
    <m:brkBinSub m:val="--"/>
    <m:smallFrac m:val="0"/>
    <m:dispDef/>
    <m:lMargin m:val="0"/>
    <m:rMargin m:val="0"/>
    <m:defJc m:val="centerGroup"/>
    <m:wrapIndent m:val="1440"/>
    <m:intLim m:val="subSup"/>
    <m:naryLim m:val="undOvr"/>
  </m:mathPr>
  <w:themeFontLang w:val="en-I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6264"/>
  <w15:docId w15:val="{04F7E655-801B-2947-BB78-4696A2A8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495C76"/>
    <w:rPr>
      <w:rFonts w:ascii="Tahoma" w:hAnsi="Tahoma" w:cs="Tahoma"/>
      <w:sz w:val="16"/>
      <w:szCs w:val="16"/>
    </w:rPr>
  </w:style>
  <w:style w:type="character" w:customStyle="1" w:styleId="En-tteCar">
    <w:name w:val="En-tête Car"/>
    <w:basedOn w:val="Policepardfaut"/>
    <w:uiPriority w:val="99"/>
    <w:qFormat/>
    <w:rsid w:val="00495C76"/>
  </w:style>
  <w:style w:type="character" w:customStyle="1" w:styleId="PieddepageCar">
    <w:name w:val="Pied de page Car"/>
    <w:basedOn w:val="Policepardfaut"/>
    <w:link w:val="Pieddepage"/>
    <w:uiPriority w:val="99"/>
    <w:qFormat/>
    <w:rsid w:val="00495C76"/>
  </w:style>
  <w:style w:type="character" w:customStyle="1" w:styleId="PrformatHTMLCar">
    <w:name w:val="Préformaté HTML Car"/>
    <w:basedOn w:val="Policepardfaut"/>
    <w:link w:val="PrformatHTML"/>
    <w:qFormat/>
    <w:rsid w:val="00DF04E3"/>
    <w:rPr>
      <w:rFonts w:ascii="Arial Unicode MS" w:eastAsia="Arial Unicode MS" w:hAnsi="Arial Unicode MS" w:cs="Arial Unicode MS"/>
      <w:color w:val="000000"/>
      <w:sz w:val="20"/>
      <w:szCs w:val="20"/>
      <w:lang w:val="en-GB"/>
    </w:rPr>
  </w:style>
  <w:style w:type="paragraph" w:customStyle="1" w:styleId="Heading">
    <w:name w:val="Heading"/>
    <w:basedOn w:val="Normal"/>
    <w:next w:val="Corpsdetexte"/>
    <w:qFormat/>
    <w:pPr>
      <w:keepNext/>
      <w:spacing w:before="240" w:after="120"/>
    </w:pPr>
    <w:rPr>
      <w:rFonts w:ascii="Liberation Sans" w:eastAsia="WenQuanYi Zen Hei Sharp" w:hAnsi="Liberation Sans" w:cs="Lohit Devanagari"/>
      <w:sz w:val="28"/>
      <w:szCs w:val="28"/>
    </w:rPr>
  </w:style>
  <w:style w:type="paragraph" w:styleId="Corpsdetexte">
    <w:name w:val="Body Text"/>
    <w:basedOn w:val="Normal"/>
    <w:pPr>
      <w:spacing w:after="140" w:line="288" w:lineRule="auto"/>
    </w:pPr>
  </w:style>
  <w:style w:type="paragraph" w:styleId="Liste">
    <w:name w:val="List"/>
    <w:basedOn w:val="Corpsdetexte"/>
    <w:rPr>
      <w:rFonts w:cs="Lohit Devanagari"/>
    </w:rPr>
  </w:style>
  <w:style w:type="paragraph" w:styleId="Lgende">
    <w:name w:val="caption"/>
    <w:basedOn w:val="Normal"/>
    <w:next w:val="Normal"/>
    <w:unhideWhenUsed/>
    <w:qFormat/>
    <w:rsid w:val="00B44992"/>
    <w:pPr>
      <w:suppressAutoHyphens/>
      <w:spacing w:before="120" w:after="120" w:line="240" w:lineRule="auto"/>
      <w:jc w:val="center"/>
    </w:pPr>
    <w:rPr>
      <w:rFonts w:ascii="Times New Roman" w:eastAsia="SimSun" w:hAnsi="Times New Roman" w:cs="New York"/>
      <w:bCs/>
      <w:sz w:val="18"/>
      <w:szCs w:val="20"/>
      <w:lang w:val="fr-FR" w:eastAsia="ar-SA"/>
    </w:rPr>
  </w:style>
  <w:style w:type="paragraph" w:customStyle="1" w:styleId="Index">
    <w:name w:val="Index"/>
    <w:basedOn w:val="Normal"/>
    <w:qFormat/>
    <w:pPr>
      <w:suppressLineNumbers/>
    </w:pPr>
    <w:rPr>
      <w:rFonts w:cs="Lohit Devanagari"/>
    </w:rPr>
  </w:style>
  <w:style w:type="paragraph" w:styleId="Textedebulles">
    <w:name w:val="Balloon Text"/>
    <w:basedOn w:val="Normal"/>
    <w:link w:val="TextedebullesCar"/>
    <w:uiPriority w:val="99"/>
    <w:semiHidden/>
    <w:unhideWhenUsed/>
    <w:qFormat/>
    <w:rsid w:val="00495C76"/>
    <w:pPr>
      <w:spacing w:after="0" w:line="240" w:lineRule="auto"/>
    </w:pPr>
    <w:rPr>
      <w:rFonts w:ascii="Tahoma" w:hAnsi="Tahoma" w:cs="Tahoma"/>
      <w:sz w:val="16"/>
      <w:szCs w:val="16"/>
    </w:rPr>
  </w:style>
  <w:style w:type="paragraph" w:styleId="En-tte">
    <w:name w:val="header"/>
    <w:basedOn w:val="Normal"/>
    <w:uiPriority w:val="99"/>
    <w:unhideWhenUsed/>
    <w:rsid w:val="00495C76"/>
    <w:pPr>
      <w:tabs>
        <w:tab w:val="center" w:pos="4513"/>
        <w:tab w:val="right" w:pos="9026"/>
      </w:tabs>
      <w:spacing w:after="0" w:line="240" w:lineRule="auto"/>
    </w:pPr>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paragraph" w:styleId="PrformatHTML">
    <w:name w:val="HTML Preformatted"/>
    <w:basedOn w:val="Normal"/>
    <w:link w:val="PrformatHTMLCar"/>
    <w:qFormat/>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table" w:styleId="Grilledutableau">
    <w:name w:val="Table Grid"/>
    <w:basedOn w:val="TableauNormal"/>
    <w:uiPriority w:val="59"/>
    <w:rsid w:val="004A4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005D33"/>
    <w:rPr>
      <w:color w:val="0000FF"/>
      <w:u w:val="single"/>
    </w:rPr>
  </w:style>
  <w:style w:type="paragraph" w:styleId="Objetducommentaire">
    <w:name w:val="annotation subject"/>
    <w:basedOn w:val="Commentaire"/>
    <w:next w:val="Commentaire"/>
    <w:link w:val="ObjetducommentaireCar"/>
    <w:uiPriority w:val="99"/>
    <w:semiHidden/>
    <w:unhideWhenUsed/>
    <w:rsid w:val="00581D5B"/>
    <w:rPr>
      <w:b/>
      <w:bCs/>
    </w:rPr>
  </w:style>
  <w:style w:type="character" w:customStyle="1" w:styleId="ObjetducommentaireCar">
    <w:name w:val="Objet du commentaire Car"/>
    <w:basedOn w:val="CommentaireCar"/>
    <w:link w:val="Objetducommentaire"/>
    <w:uiPriority w:val="99"/>
    <w:semiHidden/>
    <w:rsid w:val="00581D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47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E86AB-7845-1540-AB04-2EB0C2EC5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629</Words>
  <Characters>3465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MM</cp:lastModifiedBy>
  <cp:revision>3</cp:revision>
  <dcterms:created xsi:type="dcterms:W3CDTF">2019-04-12T06:13:00Z</dcterms:created>
  <dcterms:modified xsi:type="dcterms:W3CDTF">2019-04-12T06:18:00Z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