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3B15A6" w14:textId="77777777" w:rsidR="00AE3E37" w:rsidRPr="00E81957" w:rsidRDefault="00C71C63" w:rsidP="00E81957">
      <w:pPr>
        <w:pStyle w:val="Heading1"/>
        <w:spacing w:before="170"/>
        <w:ind w:left="0"/>
        <w:jc w:val="center"/>
        <w:rPr>
          <w:rFonts w:ascii="Times New Roman" w:hAnsi="Times New Roman" w:cs="Times New Roman"/>
          <w:color w:val="1F497D"/>
        </w:rPr>
      </w:pPr>
      <w:proofErr w:type="spellStart"/>
      <w:r w:rsidRPr="00E81957">
        <w:rPr>
          <w:rFonts w:ascii="Times New Roman" w:hAnsi="Times New Roman" w:cs="Times New Roman"/>
          <w:color w:val="1F497D"/>
        </w:rPr>
        <w:t>GxP</w:t>
      </w:r>
      <w:proofErr w:type="spellEnd"/>
      <w:r w:rsidRPr="00E81957">
        <w:rPr>
          <w:rFonts w:ascii="Times New Roman" w:hAnsi="Times New Roman" w:cs="Times New Roman"/>
          <w:color w:val="1F497D"/>
        </w:rPr>
        <w:t>/GMP and its Consequences for Documentation and Information Technology Systems</w:t>
      </w:r>
    </w:p>
    <w:p w14:paraId="5ABA5A65" w14:textId="77777777" w:rsidR="0080183C" w:rsidRPr="00E81957" w:rsidRDefault="0080183C" w:rsidP="0080183C">
      <w:pPr>
        <w:pStyle w:val="Heading1"/>
        <w:spacing w:before="0"/>
        <w:ind w:left="0"/>
        <w:rPr>
          <w:rFonts w:ascii="Times New Roman" w:hAnsi="Times New Roman" w:cs="Times New Roman"/>
        </w:rPr>
      </w:pPr>
    </w:p>
    <w:p w14:paraId="3A2AAD68" w14:textId="77777777" w:rsidR="00976351" w:rsidRPr="00E81957" w:rsidRDefault="00C71C63" w:rsidP="00E81957">
      <w:pPr>
        <w:pStyle w:val="BodyText"/>
        <w:spacing w:before="73" w:line="198" w:lineRule="exact"/>
        <w:ind w:left="864" w:right="5987"/>
        <w:jc w:val="center"/>
        <w:rPr>
          <w:rFonts w:ascii="Times New Roman" w:hAnsi="Times New Roman" w:cs="Times New Roman"/>
          <w:sz w:val="22"/>
          <w:szCs w:val="22"/>
        </w:rPr>
      </w:pPr>
      <w:r w:rsidRPr="00E81957">
        <w:rPr>
          <w:rFonts w:ascii="Times New Roman" w:hAnsi="Times New Roman" w:cs="Times New Roman"/>
          <w:sz w:val="22"/>
          <w:szCs w:val="22"/>
        </w:rPr>
        <w:t>Eleonora Babayants</w:t>
      </w:r>
      <w:r w:rsidR="005973B9" w:rsidRPr="00E81957">
        <w:rPr>
          <w:rFonts w:ascii="Times New Roman" w:hAnsi="Times New Roman" w:cs="Times New Roman"/>
          <w:sz w:val="22"/>
          <w:szCs w:val="22"/>
        </w:rPr>
        <w:t xml:space="preserve">, </w:t>
      </w:r>
      <w:r w:rsidRPr="00E81957">
        <w:rPr>
          <w:rFonts w:ascii="Times New Roman" w:hAnsi="Times New Roman" w:cs="Times New Roman"/>
          <w:sz w:val="22"/>
          <w:szCs w:val="22"/>
        </w:rPr>
        <w:t>MLS</w:t>
      </w:r>
      <w:r w:rsidR="005973B9" w:rsidRPr="00E81957">
        <w:rPr>
          <w:rFonts w:ascii="Times New Roman" w:hAnsi="Times New Roman" w:cs="Times New Roman"/>
          <w:sz w:val="22"/>
          <w:szCs w:val="22"/>
        </w:rPr>
        <w:t xml:space="preserve">, </w:t>
      </w:r>
      <w:r w:rsidR="00976351" w:rsidRPr="00E81957">
        <w:rPr>
          <w:rFonts w:ascii="Times New Roman" w:hAnsi="Times New Roman" w:cs="Times New Roman"/>
          <w:sz w:val="22"/>
          <w:szCs w:val="22"/>
        </w:rPr>
        <w:t>President,</w:t>
      </w:r>
    </w:p>
    <w:p w14:paraId="124B4B05" w14:textId="77777777" w:rsidR="005973B9" w:rsidRPr="00E81957" w:rsidRDefault="00C71C63" w:rsidP="00E81957">
      <w:pPr>
        <w:pStyle w:val="BodyText"/>
        <w:spacing w:before="73" w:line="198" w:lineRule="exact"/>
        <w:ind w:left="100" w:right="5987"/>
        <w:jc w:val="center"/>
        <w:rPr>
          <w:rFonts w:ascii="Times New Roman" w:hAnsi="Times New Roman" w:cs="Times New Roman"/>
          <w:sz w:val="22"/>
          <w:szCs w:val="22"/>
        </w:rPr>
      </w:pPr>
      <w:r w:rsidRPr="00E81957">
        <w:rPr>
          <w:rFonts w:ascii="Times New Roman" w:hAnsi="Times New Roman" w:cs="Times New Roman"/>
          <w:sz w:val="22"/>
          <w:szCs w:val="22"/>
        </w:rPr>
        <w:t xml:space="preserve">Galaxy </w:t>
      </w:r>
      <w:r w:rsidR="00976351" w:rsidRPr="00E81957">
        <w:rPr>
          <w:rFonts w:ascii="Times New Roman" w:hAnsi="Times New Roman" w:cs="Times New Roman"/>
          <w:sz w:val="22"/>
          <w:szCs w:val="22"/>
        </w:rPr>
        <w:t>C</w:t>
      </w:r>
      <w:r w:rsidRPr="00E81957">
        <w:rPr>
          <w:rFonts w:ascii="Times New Roman" w:hAnsi="Times New Roman" w:cs="Times New Roman"/>
          <w:sz w:val="22"/>
          <w:szCs w:val="22"/>
        </w:rPr>
        <w:t>onsulting</w:t>
      </w:r>
      <w:r w:rsidR="005973B9" w:rsidRPr="00E81957">
        <w:rPr>
          <w:rFonts w:ascii="Times New Roman" w:hAnsi="Times New Roman" w:cs="Times New Roman"/>
          <w:sz w:val="22"/>
          <w:szCs w:val="22"/>
        </w:rPr>
        <w:t>, USA</w:t>
      </w:r>
    </w:p>
    <w:p w14:paraId="6D89C94B" w14:textId="77777777" w:rsidR="00AE3E37" w:rsidRDefault="00AE3E37">
      <w:pPr>
        <w:pStyle w:val="BodyText"/>
        <w:rPr>
          <w:rFonts w:ascii="Arial"/>
          <w:sz w:val="20"/>
        </w:rPr>
      </w:pPr>
    </w:p>
    <w:p w14:paraId="59FC3137" w14:textId="77777777" w:rsidR="00AE3E37" w:rsidRDefault="00AE3E37">
      <w:pPr>
        <w:pStyle w:val="BodyText"/>
        <w:spacing w:before="3"/>
        <w:rPr>
          <w:rFonts w:ascii="Arial"/>
          <w:sz w:val="21"/>
        </w:rPr>
      </w:pPr>
    </w:p>
    <w:p w14:paraId="3AF8E545" w14:textId="77777777" w:rsidR="00AE3E37" w:rsidRDefault="00AE3E37">
      <w:pPr>
        <w:rPr>
          <w:rFonts w:ascii="Arial"/>
          <w:sz w:val="21"/>
        </w:rPr>
        <w:sectPr w:rsidR="00AE3E37" w:rsidSect="00976351">
          <w:headerReference w:type="default" r:id="rId7"/>
          <w:footerReference w:type="default" r:id="rId8"/>
          <w:type w:val="continuous"/>
          <w:pgSz w:w="11910" w:h="16840"/>
          <w:pgMar w:top="720" w:right="720" w:bottom="720" w:left="720" w:header="547" w:footer="648" w:gutter="0"/>
          <w:cols w:space="720"/>
        </w:sectPr>
      </w:pPr>
    </w:p>
    <w:p w14:paraId="79805D2F" w14:textId="77777777" w:rsidR="00AE3E37" w:rsidRPr="00E81957" w:rsidRDefault="00E81957">
      <w:pPr>
        <w:pStyle w:val="Heading3"/>
        <w:spacing w:before="147"/>
        <w:jc w:val="both"/>
        <w:rPr>
          <w:rFonts w:ascii="Times New Roman" w:hAnsi="Times New Roman" w:cs="Times New Roman"/>
          <w:color w:val="BF5A14"/>
          <w:sz w:val="24"/>
          <w:szCs w:val="24"/>
        </w:rPr>
      </w:pPr>
      <w:r w:rsidRPr="00E81957">
        <w:rPr>
          <w:rFonts w:ascii="Times New Roman" w:hAnsi="Times New Roman" w:cs="Times New Roman"/>
          <w:color w:val="BF5A14"/>
          <w:sz w:val="24"/>
          <w:szCs w:val="24"/>
        </w:rPr>
        <w:t>Abstract</w:t>
      </w:r>
    </w:p>
    <w:p w14:paraId="4C83BB1A" w14:textId="77777777" w:rsidR="00E81957" w:rsidRDefault="00E81957">
      <w:pPr>
        <w:pStyle w:val="Heading3"/>
        <w:spacing w:before="147"/>
        <w:jc w:val="both"/>
      </w:pPr>
    </w:p>
    <w:p w14:paraId="74ADA4FE" w14:textId="77777777" w:rsidR="00037788" w:rsidRPr="00E81957" w:rsidRDefault="00037788" w:rsidP="00037788">
      <w:pPr>
        <w:jc w:val="both"/>
        <w:rPr>
          <w:rFonts w:ascii="Times New Roman" w:hAnsi="Times New Roman" w:cs="Times New Roman"/>
          <w:color w:val="000000"/>
          <w:shd w:val="clear" w:color="auto" w:fill="EAD1DC"/>
        </w:rPr>
      </w:pPr>
      <w:bookmarkStart w:id="0" w:name="_GoBack"/>
      <w:bookmarkEnd w:id="0"/>
      <w:r w:rsidRPr="00E81957">
        <w:rPr>
          <w:rFonts w:ascii="Times New Roman" w:hAnsi="Times New Roman" w:cs="Times New Roman"/>
          <w:color w:val="000000"/>
        </w:rPr>
        <w:t xml:space="preserve">Documentation is a critical tool for ensuring </w:t>
      </w:r>
      <w:proofErr w:type="spellStart"/>
      <w:r w:rsidRPr="00E81957">
        <w:rPr>
          <w:rFonts w:ascii="Times New Roman" w:hAnsi="Times New Roman" w:cs="Times New Roman"/>
          <w:color w:val="000000"/>
        </w:rPr>
        <w:t>GxP</w:t>
      </w:r>
      <w:proofErr w:type="spellEnd"/>
      <w:r w:rsidRPr="00E81957">
        <w:rPr>
          <w:rFonts w:ascii="Times New Roman" w:hAnsi="Times New Roman" w:cs="Times New Roman"/>
          <w:color w:val="000000"/>
        </w:rPr>
        <w:t>/GMP compliance.</w:t>
      </w:r>
    </w:p>
    <w:p w14:paraId="449F883A" w14:textId="77777777" w:rsidR="00037788" w:rsidRPr="00E81957" w:rsidRDefault="00037788" w:rsidP="00037788">
      <w:pPr>
        <w:jc w:val="both"/>
        <w:rPr>
          <w:rFonts w:ascii="Times New Roman" w:eastAsia="Times New Roman" w:hAnsi="Times New Roman" w:cs="Times New Roman"/>
          <w:color w:val="000000"/>
        </w:rPr>
      </w:pPr>
    </w:p>
    <w:p w14:paraId="3739FEE6" w14:textId="77777777" w:rsidR="00037788" w:rsidRPr="00E81957" w:rsidRDefault="00037788" w:rsidP="00037788">
      <w:pPr>
        <w:jc w:val="both"/>
        <w:rPr>
          <w:rFonts w:ascii="Times New Roman" w:eastAsia="Times New Roman" w:hAnsi="Times New Roman" w:cs="Times New Roman"/>
          <w:color w:val="000000"/>
        </w:rPr>
      </w:pPr>
      <w:r w:rsidRPr="00E81957">
        <w:rPr>
          <w:rFonts w:ascii="Times New Roman" w:eastAsia="Times New Roman" w:hAnsi="Times New Roman" w:cs="Times New Roman"/>
          <w:color w:val="000000"/>
        </w:rPr>
        <w:t>This is what GMP states about document control: each manufacturer shall establish and maintain procedures to control all documents that are required.</w:t>
      </w:r>
    </w:p>
    <w:p w14:paraId="46F491A0" w14:textId="77777777" w:rsidR="00037788" w:rsidRPr="00E81957" w:rsidRDefault="00037788" w:rsidP="00037788">
      <w:pPr>
        <w:jc w:val="both"/>
        <w:rPr>
          <w:rFonts w:ascii="Times New Roman" w:eastAsia="Times New Roman" w:hAnsi="Times New Roman" w:cs="Times New Roman"/>
          <w:color w:val="000000"/>
        </w:rPr>
      </w:pPr>
    </w:p>
    <w:p w14:paraId="2F837953" w14:textId="77777777" w:rsidR="00037788" w:rsidRPr="00E81957" w:rsidRDefault="00037788" w:rsidP="00037788">
      <w:pPr>
        <w:jc w:val="both"/>
        <w:rPr>
          <w:rFonts w:ascii="Times New Roman" w:eastAsia="Times New Roman" w:hAnsi="Times New Roman" w:cs="Times New Roman"/>
          <w:color w:val="000000"/>
        </w:rPr>
      </w:pPr>
      <w:r w:rsidRPr="00E81957">
        <w:rPr>
          <w:rFonts w:ascii="Times New Roman" w:eastAsia="Times New Roman" w:hAnsi="Times New Roman" w:cs="Times New Roman"/>
          <w:color w:val="000000"/>
        </w:rPr>
        <w:t xml:space="preserve">In the regulated environment which must be </w:t>
      </w:r>
      <w:proofErr w:type="spellStart"/>
      <w:r w:rsidRPr="00E81957">
        <w:rPr>
          <w:rFonts w:ascii="Times New Roman" w:eastAsia="Times New Roman" w:hAnsi="Times New Roman" w:cs="Times New Roman"/>
          <w:color w:val="000000"/>
        </w:rPr>
        <w:t>GxP</w:t>
      </w:r>
      <w:proofErr w:type="spellEnd"/>
      <w:r w:rsidRPr="00E81957">
        <w:rPr>
          <w:rFonts w:ascii="Times New Roman" w:eastAsia="Times New Roman" w:hAnsi="Times New Roman" w:cs="Times New Roman"/>
          <w:color w:val="000000"/>
        </w:rPr>
        <w:t>/GMP compliant, document control is the cornerstone of the quality system. It is so important that if an external audit identifies deficiencies in the document control system, the entire organization can be shut down.</w:t>
      </w:r>
    </w:p>
    <w:p w14:paraId="61D22298" w14:textId="77777777" w:rsidR="00037788" w:rsidRPr="00E81957" w:rsidRDefault="00037788" w:rsidP="00037788">
      <w:pPr>
        <w:jc w:val="both"/>
        <w:rPr>
          <w:rFonts w:ascii="Times New Roman" w:eastAsia="Times New Roman" w:hAnsi="Times New Roman" w:cs="Times New Roman"/>
          <w:color w:val="000000"/>
        </w:rPr>
      </w:pPr>
    </w:p>
    <w:p w14:paraId="5585F8F5" w14:textId="77777777" w:rsidR="00037788" w:rsidRPr="00E81957" w:rsidRDefault="00037788" w:rsidP="00037788">
      <w:pPr>
        <w:jc w:val="both"/>
        <w:rPr>
          <w:rStyle w:val="apple-converted-space"/>
          <w:rFonts w:ascii="Times New Roman" w:hAnsi="Times New Roman" w:cs="Times New Roman"/>
          <w:color w:val="000000"/>
          <w:shd w:val="clear" w:color="auto" w:fill="EAD1DC"/>
        </w:rPr>
      </w:pPr>
      <w:r w:rsidRPr="00E81957">
        <w:rPr>
          <w:rFonts w:ascii="Times New Roman" w:eastAsia="Times New Roman" w:hAnsi="Times New Roman" w:cs="Times New Roman"/>
          <w:color w:val="000000"/>
        </w:rPr>
        <w:t xml:space="preserve">There are also </w:t>
      </w:r>
      <w:r w:rsidRPr="00E81957">
        <w:rPr>
          <w:rFonts w:ascii="Times New Roman" w:hAnsi="Times New Roman" w:cs="Times New Roman"/>
          <w:color w:val="000000"/>
        </w:rPr>
        <w:t xml:space="preserve">GMP requirements for information technology. For a drug to be produced in a </w:t>
      </w:r>
      <w:proofErr w:type="spellStart"/>
      <w:r w:rsidRPr="00E81957">
        <w:rPr>
          <w:rFonts w:ascii="Times New Roman" w:hAnsi="Times New Roman" w:cs="Times New Roman"/>
          <w:color w:val="000000"/>
        </w:rPr>
        <w:t>GxP</w:t>
      </w:r>
      <w:proofErr w:type="spellEnd"/>
      <w:r w:rsidRPr="00E81957">
        <w:rPr>
          <w:rFonts w:ascii="Times New Roman" w:hAnsi="Times New Roman" w:cs="Times New Roman"/>
          <w:color w:val="000000"/>
        </w:rPr>
        <w:t>/GMP compliant manner, some specific information technology practices must be followed. Computer systems involved in the development, manufacture, and sale of regulated product must meet certain requirements</w:t>
      </w:r>
      <w:r w:rsidRPr="00E81957">
        <w:rPr>
          <w:rStyle w:val="apple-converted-space"/>
          <w:rFonts w:ascii="Times New Roman" w:hAnsi="Times New Roman" w:cs="Times New Roman"/>
          <w:color w:val="000000"/>
        </w:rPr>
        <w:t>.</w:t>
      </w:r>
    </w:p>
    <w:p w14:paraId="0FACC3BF" w14:textId="77777777" w:rsidR="00037788" w:rsidRPr="00E81957" w:rsidRDefault="00037788" w:rsidP="00037788">
      <w:pPr>
        <w:jc w:val="both"/>
        <w:rPr>
          <w:rStyle w:val="apple-converted-space"/>
          <w:rFonts w:ascii="Times New Roman" w:hAnsi="Times New Roman" w:cs="Times New Roman"/>
          <w:color w:val="000000"/>
          <w:shd w:val="clear" w:color="auto" w:fill="EAD1DC"/>
        </w:rPr>
      </w:pPr>
    </w:p>
    <w:p w14:paraId="71DE29B6" w14:textId="77777777" w:rsidR="00037788" w:rsidRPr="00E81957" w:rsidRDefault="00037788" w:rsidP="00037788">
      <w:pPr>
        <w:jc w:val="both"/>
        <w:rPr>
          <w:rFonts w:ascii="Times New Roman" w:eastAsia="Times New Roman" w:hAnsi="Times New Roman" w:cs="Times New Roman"/>
          <w:color w:val="000000"/>
        </w:rPr>
      </w:pPr>
      <w:r w:rsidRPr="00E81957">
        <w:rPr>
          <w:rFonts w:ascii="Times New Roman" w:hAnsi="Times New Roman" w:cs="Times New Roman"/>
          <w:color w:val="000000"/>
        </w:rPr>
        <w:t>Change control within quality management systems (QMS) and information technology (IT) systems is a formal process used to ensure that changes to a product or system are introduced in a controlled and coordinated manner. In the regulated industries, manufactures are required to use a change control procedure.</w:t>
      </w:r>
    </w:p>
    <w:p w14:paraId="72F31536" w14:textId="77777777" w:rsidR="00037788" w:rsidRPr="00E81957" w:rsidRDefault="00037788" w:rsidP="00037788">
      <w:pPr>
        <w:rPr>
          <w:rFonts w:ascii="Times New Roman" w:hAnsi="Times New Roman" w:cs="Times New Roman"/>
        </w:rPr>
      </w:pPr>
    </w:p>
    <w:p w14:paraId="7281C09C" w14:textId="77777777" w:rsidR="00037788" w:rsidRPr="00E81957" w:rsidRDefault="00037788" w:rsidP="00E81957">
      <w:pPr>
        <w:jc w:val="both"/>
        <w:rPr>
          <w:rFonts w:ascii="Times New Roman" w:hAnsi="Times New Roman" w:cs="Times New Roman"/>
        </w:rPr>
      </w:pPr>
      <w:r w:rsidRPr="00E81957">
        <w:rPr>
          <w:rFonts w:ascii="Times New Roman" w:hAnsi="Times New Roman" w:cs="Times New Roman"/>
          <w:color w:val="000000"/>
        </w:rPr>
        <w:t xml:space="preserve">In this </w:t>
      </w:r>
      <w:r w:rsidR="00976351" w:rsidRPr="00E81957">
        <w:rPr>
          <w:rFonts w:ascii="Times New Roman" w:hAnsi="Times New Roman" w:cs="Times New Roman"/>
          <w:color w:val="000000"/>
        </w:rPr>
        <w:t>presentation</w:t>
      </w:r>
      <w:r w:rsidRPr="00E81957">
        <w:rPr>
          <w:rFonts w:ascii="Times New Roman" w:hAnsi="Times New Roman" w:cs="Times New Roman"/>
          <w:color w:val="000000"/>
        </w:rPr>
        <w:t xml:space="preserve">, </w:t>
      </w:r>
      <w:r w:rsidR="00E81957">
        <w:rPr>
          <w:rFonts w:ascii="Times New Roman" w:hAnsi="Times New Roman" w:cs="Times New Roman"/>
          <w:color w:val="000000"/>
        </w:rPr>
        <w:t>I</w:t>
      </w:r>
      <w:r w:rsidRPr="00E81957">
        <w:rPr>
          <w:rFonts w:ascii="Times New Roman" w:hAnsi="Times New Roman" w:cs="Times New Roman"/>
          <w:color w:val="000000"/>
        </w:rPr>
        <w:t xml:space="preserve"> will discuss the connection between </w:t>
      </w:r>
      <w:proofErr w:type="spellStart"/>
      <w:r w:rsidRPr="00E81957">
        <w:rPr>
          <w:rFonts w:ascii="Times New Roman" w:hAnsi="Times New Roman" w:cs="Times New Roman"/>
          <w:color w:val="000000"/>
        </w:rPr>
        <w:t>GxP</w:t>
      </w:r>
      <w:proofErr w:type="spellEnd"/>
      <w:r w:rsidRPr="00E81957">
        <w:rPr>
          <w:rFonts w:ascii="Times New Roman" w:hAnsi="Times New Roman" w:cs="Times New Roman"/>
          <w:color w:val="000000"/>
        </w:rPr>
        <w:t xml:space="preserve">/GMP and document control. </w:t>
      </w:r>
      <w:r w:rsidR="00E81957">
        <w:rPr>
          <w:rFonts w:ascii="Times New Roman" w:hAnsi="Times New Roman" w:cs="Times New Roman"/>
          <w:color w:val="000000"/>
        </w:rPr>
        <w:t>I</w:t>
      </w:r>
      <w:r w:rsidRPr="00E81957">
        <w:rPr>
          <w:rFonts w:ascii="Times New Roman" w:hAnsi="Times New Roman" w:cs="Times New Roman"/>
          <w:color w:val="000000"/>
        </w:rPr>
        <w:t xml:space="preserve"> will describe details of document control procedures, and the role of Quality Assurance in the documentation systems. </w:t>
      </w:r>
      <w:r w:rsidR="00E81957">
        <w:rPr>
          <w:rFonts w:ascii="Times New Roman" w:hAnsi="Times New Roman" w:cs="Times New Roman"/>
          <w:color w:val="000000"/>
        </w:rPr>
        <w:t>I</w:t>
      </w:r>
      <w:r w:rsidRPr="00E81957">
        <w:rPr>
          <w:rFonts w:ascii="Times New Roman" w:hAnsi="Times New Roman" w:cs="Times New Roman"/>
          <w:color w:val="000000"/>
        </w:rPr>
        <w:t xml:space="preserve"> will review GMP requirements for information technology and how computer systems including documentation management systems must meet </w:t>
      </w:r>
      <w:proofErr w:type="spellStart"/>
      <w:r w:rsidRPr="00E81957">
        <w:rPr>
          <w:rFonts w:ascii="Times New Roman" w:hAnsi="Times New Roman" w:cs="Times New Roman"/>
          <w:color w:val="000000"/>
        </w:rPr>
        <w:t>GxP</w:t>
      </w:r>
      <w:proofErr w:type="spellEnd"/>
      <w:r w:rsidRPr="00E81957">
        <w:rPr>
          <w:rFonts w:ascii="Times New Roman" w:hAnsi="Times New Roman" w:cs="Times New Roman"/>
          <w:color w:val="000000"/>
        </w:rPr>
        <w:t xml:space="preserve">/GMP requirements. </w:t>
      </w:r>
      <w:r w:rsidR="00E81957">
        <w:rPr>
          <w:rFonts w:ascii="Times New Roman" w:hAnsi="Times New Roman" w:cs="Times New Roman"/>
          <w:color w:val="000000"/>
        </w:rPr>
        <w:t>I</w:t>
      </w:r>
      <w:r w:rsidRPr="00E81957">
        <w:rPr>
          <w:rFonts w:ascii="Times New Roman" w:hAnsi="Times New Roman" w:cs="Times New Roman"/>
          <w:color w:val="000000"/>
        </w:rPr>
        <w:t xml:space="preserve"> will also review change control procedure and how it should be used in </w:t>
      </w:r>
      <w:proofErr w:type="spellStart"/>
      <w:r w:rsidRPr="00E81957">
        <w:rPr>
          <w:rFonts w:ascii="Times New Roman" w:hAnsi="Times New Roman" w:cs="Times New Roman"/>
          <w:color w:val="000000"/>
        </w:rPr>
        <w:t>GxP</w:t>
      </w:r>
      <w:proofErr w:type="spellEnd"/>
      <w:r w:rsidRPr="00E81957">
        <w:rPr>
          <w:rFonts w:ascii="Times New Roman" w:hAnsi="Times New Roman" w:cs="Times New Roman"/>
          <w:color w:val="000000"/>
        </w:rPr>
        <w:t>/GMP environment.</w:t>
      </w:r>
    </w:p>
    <w:p w14:paraId="76C71495" w14:textId="799852B5" w:rsidR="00AE3E37" w:rsidRDefault="00A9710C">
      <w:pPr>
        <w:pStyle w:val="Heading3"/>
        <w:spacing w:before="74"/>
      </w:pPr>
      <w:r>
        <w:rPr>
          <w:b w:val="0"/>
        </w:rPr>
        <w:br w:type="column"/>
      </w:r>
      <w:r w:rsidR="00E81957">
        <w:rPr>
          <w:noProof/>
        </w:rPr>
        <w:t xml:space="preserve"> </w:t>
      </w:r>
    </w:p>
    <w:p w14:paraId="4E6D9855" w14:textId="77777777" w:rsidR="00AE3E37" w:rsidRDefault="00AE3E37">
      <w:pPr>
        <w:pStyle w:val="BodyText"/>
        <w:spacing w:before="2"/>
        <w:rPr>
          <w:rFonts w:ascii="Arial"/>
          <w:b/>
          <w:sz w:val="16"/>
        </w:rPr>
      </w:pPr>
    </w:p>
    <w:p w14:paraId="5D79C6A0" w14:textId="77777777" w:rsidR="005973B9" w:rsidRDefault="005973B9" w:rsidP="00451102">
      <w:pPr>
        <w:spacing w:line="204" w:lineRule="exact"/>
        <w:rPr>
          <w:rFonts w:ascii="Calibri" w:hAnsi="Calibri"/>
        </w:rPr>
      </w:pPr>
      <w:r>
        <w:rPr>
          <w:rFonts w:ascii="Arial"/>
          <w:b/>
          <w:color w:val="BF5A14"/>
          <w:sz w:val="20"/>
        </w:rPr>
        <w:br/>
      </w:r>
    </w:p>
    <w:p w14:paraId="23C5C87C" w14:textId="77777777" w:rsidR="00AE3E37" w:rsidRPr="008756E6" w:rsidRDefault="00AE3E37" w:rsidP="008756E6">
      <w:pPr>
        <w:tabs>
          <w:tab w:val="left" w:pos="384"/>
        </w:tabs>
        <w:ind w:right="117"/>
      </w:pPr>
    </w:p>
    <w:p w14:paraId="75A9072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0842F4B" w14:textId="77777777" w:rsidR="00AE3E37" w:rsidRDefault="00AE3E37">
      <w:pPr>
        <w:pStyle w:val="BodyText"/>
        <w:rPr>
          <w:rFonts w:ascii="Calibri"/>
          <w:sz w:val="20"/>
        </w:rPr>
      </w:pPr>
    </w:p>
    <w:p w14:paraId="1A173F11"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972CE13" wp14:editId="045873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1D957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8DB3B88" w14:textId="77777777" w:rsidR="00AF74C8" w:rsidRDefault="008756E6" w:rsidP="00404E5B">
      <w:pPr>
        <w:spacing w:before="92"/>
        <w:ind w:right="4234"/>
        <w:rPr>
          <w:noProof/>
        </w:rPr>
      </w:pPr>
      <w:r>
        <w:rPr>
          <w:noProof/>
        </w:rPr>
        <w:t xml:space="preserve">              </w:t>
      </w:r>
      <w:r w:rsidR="00AF74C8" w:rsidRPr="00AF74C8">
        <w:rPr>
          <w:noProof/>
        </w:rPr>
        <w:lastRenderedPageBreak/>
        <w:drawing>
          <wp:inline distT="0" distB="0" distL="0" distR="0" wp14:anchorId="50667685" wp14:editId="05DD9C58">
            <wp:extent cx="3581399" cy="3505200"/>
            <wp:effectExtent l="0" t="0" r="635" b="0"/>
            <wp:docPr id="3074" name="Picture 2" descr="C:\Users\Eleonora\Pictures\My Latest Pictures\good as we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C:\Users\Eleonora\Pictures\My Latest Pictures\good as well.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81399" cy="35052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5D878767" w14:textId="77777777" w:rsidR="00AF74C8" w:rsidRDefault="00AF74C8" w:rsidP="00404E5B">
      <w:pPr>
        <w:spacing w:before="92"/>
        <w:ind w:right="4234"/>
        <w:rPr>
          <w:noProof/>
        </w:rPr>
      </w:pPr>
    </w:p>
    <w:p w14:paraId="336260B2" w14:textId="77777777" w:rsidR="00AE3E37" w:rsidRPr="00E81957" w:rsidRDefault="00A9710C" w:rsidP="00404E5B">
      <w:pPr>
        <w:spacing w:before="92"/>
        <w:ind w:right="4234"/>
        <w:rPr>
          <w:rFonts w:ascii="Times New Roman" w:hAnsi="Times New Roman" w:cs="Times New Roman"/>
          <w:b/>
          <w:color w:val="BF5A14"/>
        </w:rPr>
      </w:pPr>
      <w:r w:rsidRPr="00E81957">
        <w:rPr>
          <w:rFonts w:ascii="Times New Roman" w:hAnsi="Times New Roman" w:cs="Times New Roman"/>
          <w:b/>
          <w:color w:val="BF5A14"/>
        </w:rPr>
        <w:t>Biography</w:t>
      </w:r>
      <w:r w:rsidR="00404E5B" w:rsidRPr="00E81957">
        <w:rPr>
          <w:rFonts w:ascii="Times New Roman" w:hAnsi="Times New Roman" w:cs="Times New Roman"/>
          <w:b/>
          <w:color w:val="BF5A14"/>
        </w:rPr>
        <w:t xml:space="preserve"> (150 word limit)</w:t>
      </w:r>
    </w:p>
    <w:p w14:paraId="6024642E" w14:textId="77777777" w:rsidR="000A5B36" w:rsidRDefault="000A5B36" w:rsidP="00404E5B">
      <w:pPr>
        <w:spacing w:before="92"/>
        <w:ind w:right="4234"/>
        <w:rPr>
          <w:rFonts w:ascii="Arial"/>
        </w:rPr>
      </w:pPr>
    </w:p>
    <w:p w14:paraId="6F24188B" w14:textId="77777777" w:rsidR="00466834" w:rsidRDefault="00466834" w:rsidP="00466834">
      <w:pPr>
        <w:jc w:val="both"/>
        <w:rPr>
          <w:rFonts w:ascii="Times New Roman" w:hAnsi="Times New Roman" w:cs="Times New Roman"/>
          <w:sz w:val="24"/>
          <w:szCs w:val="24"/>
        </w:rPr>
      </w:pPr>
      <w:r w:rsidRPr="000A5B36">
        <w:rPr>
          <w:rFonts w:ascii="Times New Roman" w:hAnsi="Times New Roman" w:cs="Times New Roman"/>
          <w:sz w:val="24"/>
          <w:szCs w:val="24"/>
        </w:rPr>
        <w:t>Galaxy Consulting Founder and President Eleonora Babayants is a</w:t>
      </w:r>
      <w:r w:rsidRPr="000A5B36">
        <w:rPr>
          <w:rStyle w:val="apple-converted-space"/>
          <w:rFonts w:ascii="Times New Roman" w:hAnsi="Times New Roman" w:cs="Times New Roman"/>
          <w:sz w:val="24"/>
          <w:szCs w:val="24"/>
        </w:rPr>
        <w:t> </w:t>
      </w:r>
      <w:r w:rsidRPr="000A5B36">
        <w:rPr>
          <w:rStyle w:val="Strong"/>
          <w:rFonts w:ascii="Times New Roman" w:hAnsi="Times New Roman" w:cs="Times New Roman"/>
          <w:b w:val="0"/>
          <w:sz w:val="24"/>
          <w:szCs w:val="24"/>
        </w:rPr>
        <w:t>documentation management professional</w:t>
      </w:r>
      <w:r w:rsidRPr="000A5B36">
        <w:rPr>
          <w:rStyle w:val="apple-converted-space"/>
          <w:rFonts w:ascii="Times New Roman" w:hAnsi="Times New Roman" w:cs="Times New Roman"/>
          <w:sz w:val="24"/>
          <w:szCs w:val="24"/>
        </w:rPr>
        <w:t> </w:t>
      </w:r>
      <w:r w:rsidRPr="000A5B36">
        <w:rPr>
          <w:rFonts w:ascii="Times New Roman" w:hAnsi="Times New Roman" w:cs="Times New Roman"/>
          <w:sz w:val="24"/>
          <w:szCs w:val="24"/>
        </w:rPr>
        <w:t xml:space="preserve">and hands-on consultant with over 25 years of experience in documentation and records management, document control, regulatory compliance, internal and external auditing, electronic document management systems, </w:t>
      </w:r>
      <w:r w:rsidRPr="000A5B36">
        <w:rPr>
          <w:rFonts w:ascii="Times New Roman" w:hAnsi="Times New Roman" w:cs="Times New Roman"/>
          <w:color w:val="000000"/>
          <w:sz w:val="24"/>
          <w:szCs w:val="24"/>
        </w:rPr>
        <w:t>information governance,</w:t>
      </w:r>
      <w:r w:rsidRPr="000A5B36">
        <w:rPr>
          <w:rFonts w:ascii="Times New Roman" w:hAnsi="Times New Roman" w:cs="Times New Roman"/>
          <w:sz w:val="24"/>
          <w:szCs w:val="24"/>
        </w:rPr>
        <w:t xml:space="preserve"> and change management</w:t>
      </w:r>
      <w:r w:rsidR="000A5B36">
        <w:rPr>
          <w:rFonts w:ascii="Times New Roman" w:hAnsi="Times New Roman" w:cs="Times New Roman"/>
          <w:sz w:val="24"/>
          <w:szCs w:val="24"/>
        </w:rPr>
        <w:t>.</w:t>
      </w:r>
    </w:p>
    <w:p w14:paraId="56CE728C" w14:textId="77777777" w:rsidR="000A5B36" w:rsidRPr="000A5B36" w:rsidRDefault="000A5B36" w:rsidP="00466834">
      <w:pPr>
        <w:jc w:val="both"/>
        <w:rPr>
          <w:rFonts w:ascii="Times New Roman" w:hAnsi="Times New Roman" w:cs="Times New Roman"/>
          <w:sz w:val="24"/>
          <w:szCs w:val="24"/>
        </w:rPr>
      </w:pPr>
    </w:p>
    <w:p w14:paraId="490D4DFC" w14:textId="77777777" w:rsidR="00466834" w:rsidRDefault="00466834" w:rsidP="00466834">
      <w:pPr>
        <w:jc w:val="both"/>
        <w:rPr>
          <w:rFonts w:ascii="Times New Roman" w:hAnsi="Times New Roman" w:cs="Times New Roman"/>
          <w:color w:val="000000"/>
          <w:sz w:val="24"/>
          <w:szCs w:val="24"/>
        </w:rPr>
      </w:pPr>
      <w:r w:rsidRPr="000A5B36">
        <w:rPr>
          <w:rFonts w:ascii="Times New Roman" w:hAnsi="Times New Roman" w:cs="Times New Roman"/>
          <w:color w:val="000000"/>
          <w:sz w:val="24"/>
          <w:szCs w:val="24"/>
        </w:rPr>
        <w:t xml:space="preserve">Eleonora’s past work includes development and implementation regulatory compliance processes and procedures, leading implementation and administration of document control systems </w:t>
      </w:r>
      <w:r w:rsidRPr="000A5B36">
        <w:rPr>
          <w:rFonts w:ascii="Times New Roman" w:hAnsi="Times New Roman" w:cs="Times New Roman"/>
          <w:sz w:val="24"/>
          <w:szCs w:val="24"/>
        </w:rPr>
        <w:t>in full compliance with regulatory requirements</w:t>
      </w:r>
      <w:r w:rsidRPr="000A5B36">
        <w:rPr>
          <w:rFonts w:ascii="Times New Roman" w:hAnsi="Times New Roman" w:cs="Times New Roman"/>
          <w:color w:val="000000"/>
          <w:sz w:val="24"/>
          <w:szCs w:val="24"/>
        </w:rPr>
        <w:t>, enabling enterprise search, improving systems information architecture, creating and implementing users training programs.</w:t>
      </w:r>
    </w:p>
    <w:p w14:paraId="1E759052" w14:textId="77777777" w:rsidR="000A5B36" w:rsidRPr="000A5B36" w:rsidRDefault="000A5B36" w:rsidP="00466834">
      <w:pPr>
        <w:jc w:val="both"/>
        <w:rPr>
          <w:rFonts w:ascii="Times New Roman" w:hAnsi="Times New Roman" w:cs="Times New Roman"/>
          <w:color w:val="000000"/>
          <w:sz w:val="24"/>
          <w:szCs w:val="24"/>
        </w:rPr>
      </w:pPr>
    </w:p>
    <w:p w14:paraId="1F2E501D" w14:textId="77777777" w:rsidR="00466834" w:rsidRDefault="00466834" w:rsidP="00466834">
      <w:pPr>
        <w:jc w:val="both"/>
        <w:rPr>
          <w:rFonts w:ascii="Times New Roman" w:hAnsi="Times New Roman" w:cs="Times New Roman"/>
          <w:color w:val="000000"/>
          <w:sz w:val="24"/>
          <w:szCs w:val="24"/>
        </w:rPr>
      </w:pPr>
      <w:r w:rsidRPr="000A5B36">
        <w:rPr>
          <w:rFonts w:ascii="Times New Roman" w:hAnsi="Times New Roman" w:cs="Times New Roman"/>
          <w:sz w:val="24"/>
          <w:szCs w:val="24"/>
        </w:rPr>
        <w:t xml:space="preserve">She </w:t>
      </w:r>
      <w:r w:rsidRPr="000A5B36">
        <w:rPr>
          <w:rFonts w:ascii="Times New Roman" w:hAnsi="Times New Roman" w:cs="Times New Roman"/>
          <w:color w:val="000000"/>
          <w:sz w:val="24"/>
          <w:szCs w:val="24"/>
        </w:rPr>
        <w:t>led electronic document management systems selection and deployment, administered and supported these systems, web information portals, knowledgebase applications, recommended and implemented re-structuring of the content and the information architecture of these systems. She worked very closely with IT to do feasibility assessment and to capture users’ requirements. She wrote technical documents and c</w:t>
      </w:r>
      <w:r w:rsidR="000A5B36">
        <w:rPr>
          <w:rFonts w:ascii="Times New Roman" w:hAnsi="Times New Roman" w:cs="Times New Roman"/>
          <w:color w:val="000000"/>
          <w:sz w:val="24"/>
          <w:szCs w:val="24"/>
        </w:rPr>
        <w:t>reated documents templates.</w:t>
      </w:r>
    </w:p>
    <w:p w14:paraId="4EC43676" w14:textId="77777777" w:rsidR="000A5B36" w:rsidRPr="000A5B36" w:rsidRDefault="000A5B36" w:rsidP="00466834">
      <w:pPr>
        <w:jc w:val="both"/>
        <w:rPr>
          <w:rFonts w:ascii="Times New Roman" w:hAnsi="Times New Roman" w:cs="Times New Roman"/>
          <w:color w:val="000000"/>
          <w:sz w:val="24"/>
          <w:szCs w:val="24"/>
        </w:rPr>
      </w:pPr>
    </w:p>
    <w:p w14:paraId="586A231C" w14:textId="77777777" w:rsidR="00466834" w:rsidRPr="000A5B36" w:rsidRDefault="00466834" w:rsidP="00466834">
      <w:pPr>
        <w:jc w:val="both"/>
        <w:rPr>
          <w:rFonts w:ascii="Times New Roman" w:hAnsi="Times New Roman" w:cs="Times New Roman"/>
          <w:color w:val="000000"/>
          <w:sz w:val="24"/>
          <w:szCs w:val="24"/>
          <w:shd w:val="clear" w:color="auto" w:fill="CCCCCC"/>
        </w:rPr>
      </w:pPr>
      <w:r w:rsidRPr="000A5B36">
        <w:rPr>
          <w:rFonts w:ascii="Times New Roman" w:hAnsi="Times New Roman" w:cs="Times New Roman"/>
          <w:sz w:val="24"/>
          <w:szCs w:val="24"/>
        </w:rPr>
        <w:t>Eleonora’s experience spans multiple industries including biomedical, pharmaceutical, and medical devices companies.</w:t>
      </w:r>
    </w:p>
    <w:p w14:paraId="7AD1C5A1" w14:textId="77777777" w:rsidR="00976351" w:rsidRDefault="00976351" w:rsidP="00724C6E">
      <w:pPr>
        <w:tabs>
          <w:tab w:val="left" w:pos="6660"/>
        </w:tabs>
        <w:spacing w:before="62"/>
        <w:ind w:left="4217" w:right="1960"/>
        <w:rPr>
          <w:rFonts w:ascii="Arial" w:hAnsi="Arial" w:cs="Arial"/>
          <w:sz w:val="14"/>
        </w:rPr>
      </w:pPr>
    </w:p>
    <w:p w14:paraId="5C97B73C" w14:textId="77777777" w:rsidR="00976351" w:rsidRPr="000A5B36" w:rsidRDefault="00976351" w:rsidP="00976351">
      <w:pPr>
        <w:autoSpaceDE w:val="0"/>
        <w:autoSpaceDN w:val="0"/>
        <w:adjustRightInd w:val="0"/>
        <w:rPr>
          <w:rFonts w:ascii="Times New Roman" w:hAnsi="Times New Roman" w:cs="Times New Roman"/>
          <w:b/>
          <w:sz w:val="24"/>
          <w:szCs w:val="24"/>
          <w:lang w:val="en-NZ"/>
        </w:rPr>
      </w:pPr>
      <w:r w:rsidRPr="000A5B36">
        <w:rPr>
          <w:rFonts w:ascii="Times New Roman" w:hAnsi="Times New Roman" w:cs="Times New Roman"/>
          <w:sz w:val="24"/>
          <w:szCs w:val="24"/>
          <w:lang w:val="en-NZ"/>
        </w:rPr>
        <w:t>Full name: Eleonora Babayants</w:t>
      </w:r>
      <w:r w:rsidRPr="000A5B36">
        <w:rPr>
          <w:rFonts w:ascii="Times New Roman" w:hAnsi="Times New Roman" w:cs="Times New Roman"/>
          <w:sz w:val="24"/>
          <w:szCs w:val="24"/>
          <w:lang w:val="en-NZ"/>
        </w:rPr>
        <w:tab/>
      </w:r>
      <w:r w:rsidRPr="000A5B36">
        <w:rPr>
          <w:rFonts w:ascii="Times New Roman" w:hAnsi="Times New Roman" w:cs="Times New Roman"/>
          <w:sz w:val="24"/>
          <w:szCs w:val="24"/>
          <w:lang w:val="en-NZ"/>
        </w:rPr>
        <w:br/>
        <w:t>Contact number: 650-474-0955</w:t>
      </w:r>
      <w:r w:rsidRPr="000A5B36">
        <w:rPr>
          <w:rFonts w:ascii="Times New Roman" w:hAnsi="Times New Roman" w:cs="Times New Roman"/>
          <w:sz w:val="24"/>
          <w:szCs w:val="24"/>
          <w:lang w:val="en-NZ"/>
        </w:rPr>
        <w:br/>
        <w:t>Twitter account: www.twitter.com/galaxyconsult</w:t>
      </w:r>
      <w:r w:rsidRPr="000A5B36">
        <w:rPr>
          <w:rFonts w:ascii="Times New Roman" w:hAnsi="Times New Roman" w:cs="Times New Roman"/>
          <w:sz w:val="24"/>
          <w:szCs w:val="24"/>
          <w:lang w:val="en-NZ"/>
        </w:rPr>
        <w:br/>
        <w:t>Linked In account: www.linkedin/in/eleonorababayants</w:t>
      </w:r>
    </w:p>
    <w:p w14:paraId="435D5B7A" w14:textId="77777777" w:rsidR="000A5B36" w:rsidRPr="000A5B36" w:rsidRDefault="00976351" w:rsidP="00976351">
      <w:pPr>
        <w:pStyle w:val="BodyText"/>
        <w:spacing w:before="2"/>
        <w:rPr>
          <w:rFonts w:ascii="Times New Roman" w:hAnsi="Times New Roman" w:cs="Times New Roman"/>
          <w:sz w:val="24"/>
          <w:szCs w:val="24"/>
          <w:lang w:val="en-NZ"/>
        </w:rPr>
      </w:pPr>
      <w:r w:rsidRPr="000A5B36">
        <w:rPr>
          <w:rFonts w:ascii="Times New Roman" w:hAnsi="Times New Roman" w:cs="Times New Roman"/>
          <w:sz w:val="24"/>
          <w:szCs w:val="24"/>
          <w:lang w:val="en-NZ"/>
        </w:rPr>
        <w:t>Session name/ number:</w:t>
      </w:r>
    </w:p>
    <w:p w14:paraId="6F8B39A0" w14:textId="77777777" w:rsidR="00AE3E37" w:rsidRDefault="00976351" w:rsidP="000A5B36">
      <w:pPr>
        <w:pStyle w:val="BodyText"/>
        <w:spacing w:before="2"/>
        <w:rPr>
          <w:noProof/>
        </w:rPr>
      </w:pPr>
      <w:r w:rsidRPr="000A5B36">
        <w:rPr>
          <w:rFonts w:ascii="Times New Roman" w:hAnsi="Times New Roman" w:cs="Times New Roman"/>
          <w:sz w:val="24"/>
          <w:szCs w:val="24"/>
          <w:lang w:val="en-NZ"/>
        </w:rPr>
        <w:t>Category: (Oral presentation/ Poster presentation</w:t>
      </w:r>
      <w:proofErr w:type="gramStart"/>
      <w:r w:rsidRPr="000A5B36">
        <w:rPr>
          <w:rFonts w:ascii="Times New Roman" w:hAnsi="Times New Roman" w:cs="Times New Roman"/>
          <w:sz w:val="24"/>
          <w:szCs w:val="24"/>
          <w:lang w:val="en-NZ"/>
        </w:rPr>
        <w:t>) :</w:t>
      </w:r>
      <w:proofErr w:type="gramEnd"/>
      <w:r w:rsidRPr="000A5B36">
        <w:rPr>
          <w:rFonts w:ascii="Times New Roman" w:hAnsi="Times New Roman" w:cs="Times New Roman"/>
          <w:sz w:val="24"/>
          <w:szCs w:val="24"/>
          <w:lang w:val="en-NZ"/>
        </w:rPr>
        <w:t xml:space="preserve"> Oral Presentation</w:t>
      </w:r>
    </w:p>
    <w:p w14:paraId="4B2E94F4" w14:textId="77777777" w:rsidR="00E253CF" w:rsidRDefault="00E253CF" w:rsidP="000A5B36">
      <w:pPr>
        <w:pStyle w:val="BodyText"/>
        <w:spacing w:before="2"/>
        <w:rPr>
          <w:noProof/>
        </w:rPr>
      </w:pPr>
    </w:p>
    <w:p w14:paraId="551528C9" w14:textId="77777777" w:rsidR="00E253CF" w:rsidRPr="000A5B36" w:rsidRDefault="00E253CF" w:rsidP="000A5B36">
      <w:pPr>
        <w:pStyle w:val="BodyText"/>
        <w:spacing w:before="2"/>
        <w:rPr>
          <w:rFonts w:ascii="Minion Pro"/>
          <w:sz w:val="24"/>
        </w:rPr>
        <w:sectPr w:rsidR="00E253CF" w:rsidRPr="000A5B36">
          <w:type w:val="continuous"/>
          <w:pgSz w:w="11910" w:h="16840"/>
          <w:pgMar w:top="1740" w:right="600" w:bottom="840" w:left="620" w:header="720" w:footer="720" w:gutter="0"/>
          <w:cols w:space="720"/>
        </w:sectPr>
      </w:pPr>
    </w:p>
    <w:p w14:paraId="27CA8030" w14:textId="77777777" w:rsidR="00036E94" w:rsidRPr="00C147B9" w:rsidRDefault="00036E94" w:rsidP="00A0273C">
      <w:pPr>
        <w:pStyle w:val="BodyText"/>
        <w:spacing w:before="3"/>
        <w:rPr>
          <w:rFonts w:ascii="Times New Roman" w:hAnsi="Times New Roman" w:cs="Times New Roman"/>
          <w:color w:val="0070C0"/>
          <w:sz w:val="23"/>
          <w:szCs w:val="23"/>
          <w:shd w:val="clear" w:color="auto" w:fill="EAD1DC"/>
        </w:rPr>
      </w:pPr>
    </w:p>
    <w:sectPr w:rsidR="00036E94" w:rsidRPr="00C147B9" w:rsidSect="00E253CF">
      <w:type w:val="continuous"/>
      <w:pgSz w:w="11910" w:h="16840"/>
      <w:pgMar w:top="1740" w:right="580" w:bottom="840" w:left="620" w:header="720" w:footer="720" w:gutter="0"/>
      <w:cols w:space="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6FEB4B" w14:textId="77777777" w:rsidR="00782E1D" w:rsidRDefault="00782E1D">
      <w:r>
        <w:separator/>
      </w:r>
    </w:p>
  </w:endnote>
  <w:endnote w:type="continuationSeparator" w:id="0">
    <w:p w14:paraId="4E5FA9C3" w14:textId="77777777" w:rsidR="00782E1D" w:rsidRDefault="00782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E4F2B8"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8C7012C" wp14:editId="4584D8C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63A63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9EBB00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C7012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7063A63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9EBB00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47D9520" wp14:editId="30CEBB0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5EDE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83A6A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7D9520"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205EDE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83A6A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5E8C8B1" wp14:editId="4E67F20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33CC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A7EE5F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E8C8B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0C433CC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A7EE5F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C38F26" w14:textId="77777777" w:rsidR="00782E1D" w:rsidRDefault="00782E1D">
      <w:r>
        <w:separator/>
      </w:r>
    </w:p>
  </w:footnote>
  <w:footnote w:type="continuationSeparator" w:id="0">
    <w:p w14:paraId="403BAFD2" w14:textId="77777777" w:rsidR="00782E1D" w:rsidRDefault="00782E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3E93ED"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28A60B4" wp14:editId="21ACAC5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BD24E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8A60B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04BD24E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85C3C00" wp14:editId="0576C74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D187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1B1423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5C3C0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3D4D187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1B1423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6E94"/>
    <w:rsid w:val="00037788"/>
    <w:rsid w:val="0005489E"/>
    <w:rsid w:val="000A0317"/>
    <w:rsid w:val="000A5B36"/>
    <w:rsid w:val="000E2911"/>
    <w:rsid w:val="001263DF"/>
    <w:rsid w:val="00292ED9"/>
    <w:rsid w:val="003261CF"/>
    <w:rsid w:val="003418B1"/>
    <w:rsid w:val="00347322"/>
    <w:rsid w:val="00404E5B"/>
    <w:rsid w:val="00414F7B"/>
    <w:rsid w:val="004355DC"/>
    <w:rsid w:val="00451102"/>
    <w:rsid w:val="00466834"/>
    <w:rsid w:val="004735E7"/>
    <w:rsid w:val="004749B4"/>
    <w:rsid w:val="00494130"/>
    <w:rsid w:val="004F3523"/>
    <w:rsid w:val="005973B9"/>
    <w:rsid w:val="00597A98"/>
    <w:rsid w:val="005B0E89"/>
    <w:rsid w:val="005B3A56"/>
    <w:rsid w:val="006060CE"/>
    <w:rsid w:val="0063497F"/>
    <w:rsid w:val="00724C6E"/>
    <w:rsid w:val="00782835"/>
    <w:rsid w:val="00782E1D"/>
    <w:rsid w:val="00787055"/>
    <w:rsid w:val="0079041E"/>
    <w:rsid w:val="0080183C"/>
    <w:rsid w:val="00815A24"/>
    <w:rsid w:val="00820F39"/>
    <w:rsid w:val="00873DF0"/>
    <w:rsid w:val="008756E6"/>
    <w:rsid w:val="008B6882"/>
    <w:rsid w:val="008C2D19"/>
    <w:rsid w:val="008C6D48"/>
    <w:rsid w:val="00914CEA"/>
    <w:rsid w:val="00976351"/>
    <w:rsid w:val="00980B81"/>
    <w:rsid w:val="009B2D44"/>
    <w:rsid w:val="009E1E80"/>
    <w:rsid w:val="00A0273C"/>
    <w:rsid w:val="00A07E82"/>
    <w:rsid w:val="00A9710C"/>
    <w:rsid w:val="00AE3E37"/>
    <w:rsid w:val="00AF1DED"/>
    <w:rsid w:val="00AF74C8"/>
    <w:rsid w:val="00B21A57"/>
    <w:rsid w:val="00C02603"/>
    <w:rsid w:val="00C12965"/>
    <w:rsid w:val="00C147B9"/>
    <w:rsid w:val="00C33602"/>
    <w:rsid w:val="00C71C63"/>
    <w:rsid w:val="00C73449"/>
    <w:rsid w:val="00CD6F55"/>
    <w:rsid w:val="00D307F1"/>
    <w:rsid w:val="00D70B0E"/>
    <w:rsid w:val="00DB6324"/>
    <w:rsid w:val="00DE3104"/>
    <w:rsid w:val="00E06B78"/>
    <w:rsid w:val="00E253CF"/>
    <w:rsid w:val="00E81957"/>
    <w:rsid w:val="00EF144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D31B78C"/>
  <w15:docId w15:val="{2F9AEDEF-18D8-47B8-8D1B-7DADEB507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rsid w:val="00466834"/>
  </w:style>
  <w:style w:type="character" w:styleId="Strong">
    <w:name w:val="Strong"/>
    <w:uiPriority w:val="22"/>
    <w:qFormat/>
    <w:rsid w:val="00466834"/>
    <w:rPr>
      <w:b/>
      <w:bCs/>
    </w:rPr>
  </w:style>
  <w:style w:type="character" w:customStyle="1" w:styleId="Heading1Char">
    <w:name w:val="Heading 1 Char"/>
    <w:link w:val="Heading1"/>
    <w:uiPriority w:val="1"/>
    <w:rsid w:val="00976351"/>
    <w:rPr>
      <w:rFonts w:ascii="Minion Pro" w:eastAsia="Minion Pro" w:hAnsi="Minion Pro" w:cs="Minion Pro"/>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14471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685254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Eleonora Babayants</cp:lastModifiedBy>
  <cp:revision>3</cp:revision>
  <dcterms:created xsi:type="dcterms:W3CDTF">2018-05-31T20:13:00Z</dcterms:created>
  <dcterms:modified xsi:type="dcterms:W3CDTF">2018-05-31T20:16:00Z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