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349C0" w:rsidP="00494130">
      <w:pPr>
        <w:pStyle w:val="Heading1"/>
        <w:spacing w:before="170"/>
        <w:ind w:left="0"/>
      </w:pPr>
      <w:r w:rsidRPr="00A349C0">
        <w:rPr>
          <w:color w:val="337AB7"/>
        </w:rPr>
        <w:t>Reconfigurable RF/Microwa</w:t>
      </w:r>
      <w:r w:rsidR="003618DD">
        <w:rPr>
          <w:color w:val="337AB7"/>
        </w:rPr>
        <w:t>ve Plasma Photonic Crystal and A</w:t>
      </w:r>
      <w:r w:rsidRPr="00A349C0">
        <w:rPr>
          <w:color w:val="337AB7"/>
        </w:rPr>
        <w:t>ntenna</w:t>
      </w:r>
    </w:p>
    <w:p w:rsidR="0078738A" w:rsidRDefault="0078738A" w:rsidP="005973B9">
      <w:pPr>
        <w:pStyle w:val="BodyText"/>
        <w:spacing w:before="73" w:line="198" w:lineRule="exact"/>
        <w:ind w:left="100" w:right="5987"/>
        <w:rPr>
          <w:rFonts w:ascii="Arial"/>
        </w:rPr>
      </w:pPr>
      <w:proofErr w:type="spellStart"/>
      <w:r>
        <w:rPr>
          <w:rFonts w:ascii="Arial"/>
        </w:rPr>
        <w:t>Dr</w:t>
      </w:r>
      <w:proofErr w:type="spellEnd"/>
      <w:r>
        <w:rPr>
          <w:rFonts w:ascii="Arial"/>
        </w:rPr>
        <w:t xml:space="preserve"> </w:t>
      </w:r>
      <w:r w:rsidR="00607D17">
        <w:rPr>
          <w:rFonts w:ascii="Arial"/>
        </w:rPr>
        <w:t>Rana Pratap Yadav</w:t>
      </w:r>
      <w:r w:rsidR="005973B9">
        <w:rPr>
          <w:rFonts w:ascii="Arial"/>
        </w:rPr>
        <w:t xml:space="preserve">, </w:t>
      </w:r>
      <w:r w:rsidR="00607D17">
        <w:rPr>
          <w:rFonts w:ascii="Arial"/>
        </w:rPr>
        <w:t>Assistant Professor</w:t>
      </w:r>
      <w:r w:rsidR="005973B9">
        <w:rPr>
          <w:rFonts w:ascii="Arial"/>
        </w:rPr>
        <w:t xml:space="preserve">, </w:t>
      </w:r>
      <w:r w:rsidR="00607D17">
        <w:rPr>
          <w:rFonts w:ascii="Arial"/>
        </w:rPr>
        <w:t>Thapar Institute of Engineering and Technology, Patiala, India</w:t>
      </w:r>
    </w:p>
    <w:p w:rsidR="00607D17" w:rsidRDefault="00FD72DB" w:rsidP="00607D17">
      <w:pPr>
        <w:pStyle w:val="BodyText"/>
        <w:spacing w:before="73" w:line="198" w:lineRule="exact"/>
        <w:ind w:left="100" w:right="5987"/>
        <w:rPr>
          <w:rFonts w:ascii="Arial"/>
        </w:rPr>
      </w:pPr>
      <w:r>
        <w:rPr>
          <w:rFonts w:ascii="Arial"/>
        </w:rPr>
        <w:t>Gurkirandeep Kaur Kamboj</w:t>
      </w:r>
      <w:r w:rsidR="00607D17">
        <w:rPr>
          <w:rFonts w:ascii="Arial"/>
        </w:rPr>
        <w:t xml:space="preserve">, </w:t>
      </w:r>
      <w:proofErr w:type="spellStart"/>
      <w:r w:rsidR="00607D17">
        <w:rPr>
          <w:rFonts w:ascii="Arial"/>
        </w:rPr>
        <w:t>Ph.D</w:t>
      </w:r>
      <w:proofErr w:type="spellEnd"/>
      <w:r w:rsidR="00607D17">
        <w:rPr>
          <w:rFonts w:ascii="Arial"/>
        </w:rPr>
        <w:t>, Thapar Institute of Engineering and Technology, Patiala, India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79239F" w:rsidRDefault="00FD72DB" w:rsidP="00FD72DB">
      <w:pPr>
        <w:pStyle w:val="Heading3"/>
        <w:spacing w:before="74"/>
        <w:jc w:val="both"/>
        <w:rPr>
          <w:rFonts w:ascii="Tw Cen MT" w:eastAsia="Tw Cen MT" w:hAnsi="Tw Cen MT" w:cs="Tw Cen MT"/>
          <w:b w:val="0"/>
          <w:bCs w:val="0"/>
          <w:sz w:val="18"/>
          <w:szCs w:val="18"/>
        </w:rPr>
      </w:pPr>
      <w:r w:rsidRPr="00FD72DB">
        <w:rPr>
          <w:rFonts w:ascii="Tw Cen MT" w:eastAsia="Tw Cen MT" w:hAnsi="Tw Cen MT" w:cs="Tw Cen MT"/>
          <w:b w:val="0"/>
          <w:bCs w:val="0"/>
          <w:sz w:val="18"/>
          <w:szCs w:val="18"/>
        </w:rPr>
        <w:t xml:space="preserve">Plasma based reconfigurable RF devices are always being a research interest because of its innovative range of applications and potential advantages over </w:t>
      </w:r>
      <w:r w:rsidR="00697ABC">
        <w:rPr>
          <w:rFonts w:ascii="Tw Cen MT" w:eastAsia="Tw Cen MT" w:hAnsi="Tw Cen MT" w:cs="Tw Cen MT"/>
          <w:b w:val="0"/>
          <w:bCs w:val="0"/>
          <w:sz w:val="18"/>
          <w:szCs w:val="18"/>
        </w:rPr>
        <w:t xml:space="preserve">the </w:t>
      </w:r>
      <w:r w:rsidRPr="00FD72DB">
        <w:rPr>
          <w:rFonts w:ascii="Tw Cen MT" w:eastAsia="Tw Cen MT" w:hAnsi="Tw Cen MT" w:cs="Tw Cen MT"/>
          <w:b w:val="0"/>
          <w:bCs w:val="0"/>
          <w:sz w:val="18"/>
          <w:szCs w:val="18"/>
        </w:rPr>
        <w:t xml:space="preserve">conventional RF devices. It has unprecedented applications in the field of defense electronics and communication. </w:t>
      </w:r>
      <w:r w:rsidR="0079239F">
        <w:rPr>
          <w:rFonts w:ascii="Tw Cen MT" w:eastAsia="Tw Cen MT" w:hAnsi="Tw Cen MT" w:cs="Tw Cen MT"/>
          <w:b w:val="0"/>
          <w:bCs w:val="0"/>
          <w:sz w:val="18"/>
          <w:szCs w:val="18"/>
        </w:rPr>
        <w:t>The r</w:t>
      </w:r>
      <w:r w:rsidRPr="00FD72DB">
        <w:rPr>
          <w:rFonts w:ascii="Tw Cen MT" w:eastAsia="Tw Cen MT" w:hAnsi="Tw Cen MT" w:cs="Tw Cen MT"/>
          <w:b w:val="0"/>
          <w:bCs w:val="0"/>
          <w:sz w:val="18"/>
          <w:szCs w:val="18"/>
        </w:rPr>
        <w:t xml:space="preserve">econfigurable RF/Microwave Plasma Photonic Crystal (PPC) and antenna are devices similar like mantellic antenna, where plasma is used as </w:t>
      </w:r>
      <w:r w:rsidR="00697ABC">
        <w:rPr>
          <w:rFonts w:ascii="Tw Cen MT" w:eastAsia="Tw Cen MT" w:hAnsi="Tw Cen MT" w:cs="Tw Cen MT"/>
          <w:b w:val="0"/>
          <w:bCs w:val="0"/>
          <w:sz w:val="18"/>
          <w:szCs w:val="18"/>
        </w:rPr>
        <w:t xml:space="preserve">a </w:t>
      </w:r>
      <w:r w:rsidRPr="00FD72DB">
        <w:rPr>
          <w:rFonts w:ascii="Tw Cen MT" w:eastAsia="Tw Cen MT" w:hAnsi="Tw Cen MT" w:cs="Tw Cen MT"/>
          <w:b w:val="0"/>
          <w:bCs w:val="0"/>
          <w:sz w:val="18"/>
          <w:szCs w:val="18"/>
        </w:rPr>
        <w:t>guiding medium for the propagation of EM wave</w:t>
      </w:r>
      <w:r w:rsidR="00697ABC">
        <w:rPr>
          <w:rFonts w:ascii="Tw Cen MT" w:eastAsia="Tw Cen MT" w:hAnsi="Tw Cen MT" w:cs="Tw Cen MT"/>
          <w:b w:val="0"/>
          <w:bCs w:val="0"/>
          <w:sz w:val="18"/>
          <w:szCs w:val="18"/>
        </w:rPr>
        <w:t>s</w:t>
      </w:r>
      <w:r w:rsidRPr="00FD72DB">
        <w:rPr>
          <w:rFonts w:ascii="Tw Cen MT" w:eastAsia="Tw Cen MT" w:hAnsi="Tw Cen MT" w:cs="Tw Cen MT"/>
          <w:b w:val="0"/>
          <w:bCs w:val="0"/>
          <w:sz w:val="18"/>
          <w:szCs w:val="18"/>
        </w:rPr>
        <w:t>. The characteristic of plasma based RF devices can be reconfigured by changing the plasma properties. Plasma is basically pre-ionized gas that contains equal numbers of positive and negative charged particles whose collective behavior is neutral. The physical properties of plasma like permittivity, permeability, conductivity etc. mainly depends on the plasma density which can be dynamically changed with the change of ionization potential and gas pressure. Therefore, characteristics of PPC and plasma antenna can be electronically controlled. In our experiments, we have developed a plasma column which has been used as a PPC and plasma antenna. Plasma sustained inside the column in two different states in which one state is full length plasma and another state is plasma striation</w:t>
      </w:r>
      <w:r w:rsidR="00697ABC">
        <w:rPr>
          <w:rFonts w:ascii="Tw Cen MT" w:eastAsia="Tw Cen MT" w:hAnsi="Tw Cen MT" w:cs="Tw Cen MT"/>
          <w:b w:val="0"/>
          <w:bCs w:val="0"/>
          <w:sz w:val="18"/>
          <w:szCs w:val="18"/>
        </w:rPr>
        <w:t>s</w:t>
      </w:r>
      <w:r w:rsidRPr="00FD72DB">
        <w:rPr>
          <w:rFonts w:ascii="Tw Cen MT" w:eastAsia="Tw Cen MT" w:hAnsi="Tw Cen MT" w:cs="Tw Cen MT"/>
          <w:b w:val="0"/>
          <w:bCs w:val="0"/>
          <w:sz w:val="18"/>
          <w:szCs w:val="18"/>
        </w:rPr>
        <w:t xml:space="preserve"> called plasma blobs. These states can be achieved by having critical combination of power and gas pressure. The characteristics of PPC and plasma antenna depend on the numbers of blobs and plasma properties which has been tested by using RF coupling and verified for its reconfigurable behavior.</w:t>
      </w:r>
      <w:r w:rsidR="0079239F">
        <w:rPr>
          <w:rFonts w:ascii="Tw Cen MT" w:eastAsia="Tw Cen MT" w:hAnsi="Tw Cen MT" w:cs="Tw Cen MT"/>
          <w:b w:val="0"/>
          <w:bCs w:val="0"/>
          <w:sz w:val="18"/>
          <w:szCs w:val="18"/>
        </w:rPr>
        <w:t xml:space="preserve"> The test </w:t>
      </w:r>
      <w:r w:rsidR="00A349C0">
        <w:rPr>
          <w:rFonts w:ascii="Tw Cen MT" w:eastAsia="Tw Cen MT" w:hAnsi="Tw Cen MT" w:cs="Tw Cen MT"/>
          <w:b w:val="0"/>
          <w:bCs w:val="0"/>
          <w:sz w:val="18"/>
          <w:szCs w:val="18"/>
        </w:rPr>
        <w:t>results reveal</w:t>
      </w:r>
      <w:r w:rsidR="0079239F">
        <w:rPr>
          <w:rFonts w:ascii="Tw Cen MT" w:eastAsia="Tw Cen MT" w:hAnsi="Tw Cen MT" w:cs="Tw Cen MT"/>
          <w:b w:val="0"/>
          <w:bCs w:val="0"/>
          <w:sz w:val="18"/>
          <w:szCs w:val="18"/>
        </w:rPr>
        <w:t xml:space="preserve"> the interesting behavior of the plasma antenna in its </w:t>
      </w:r>
      <w:proofErr w:type="spellStart"/>
      <w:r w:rsidR="00697ABC">
        <w:rPr>
          <w:rFonts w:ascii="Tw Cen MT" w:eastAsia="Tw Cen MT" w:hAnsi="Tw Cen MT" w:cs="Tw Cen MT"/>
          <w:b w:val="0"/>
          <w:bCs w:val="0"/>
          <w:sz w:val="18"/>
          <w:szCs w:val="18"/>
        </w:rPr>
        <w:t>re</w:t>
      </w:r>
      <w:r w:rsidR="00A349C0">
        <w:rPr>
          <w:rFonts w:ascii="Tw Cen MT" w:eastAsia="Tw Cen MT" w:hAnsi="Tw Cen MT" w:cs="Tw Cen MT"/>
          <w:b w:val="0"/>
          <w:bCs w:val="0"/>
          <w:sz w:val="18"/>
          <w:szCs w:val="18"/>
        </w:rPr>
        <w:t>configurability</w:t>
      </w:r>
      <w:proofErr w:type="spellEnd"/>
      <w:r w:rsidR="0079239F">
        <w:rPr>
          <w:rFonts w:ascii="Tw Cen MT" w:eastAsia="Tw Cen MT" w:hAnsi="Tw Cen MT" w:cs="Tw Cen MT"/>
          <w:b w:val="0"/>
          <w:bCs w:val="0"/>
          <w:sz w:val="18"/>
          <w:szCs w:val="18"/>
        </w:rPr>
        <w:t xml:space="preserve"> sense. A photograph of the </w:t>
      </w:r>
      <w:r w:rsidR="00A349C0">
        <w:rPr>
          <w:rFonts w:ascii="Tw Cen MT" w:eastAsia="Tw Cen MT" w:hAnsi="Tw Cen MT" w:cs="Tw Cen MT"/>
          <w:b w:val="0"/>
          <w:bCs w:val="0"/>
          <w:sz w:val="18"/>
          <w:szCs w:val="18"/>
        </w:rPr>
        <w:t>experimental setup is shown in F</w:t>
      </w:r>
      <w:r w:rsidR="0079239F">
        <w:rPr>
          <w:rFonts w:ascii="Tw Cen MT" w:eastAsia="Tw Cen MT" w:hAnsi="Tw Cen MT" w:cs="Tw Cen MT"/>
          <w:b w:val="0"/>
          <w:bCs w:val="0"/>
          <w:sz w:val="18"/>
          <w:szCs w:val="18"/>
        </w:rPr>
        <w:t xml:space="preserve">ig. 1. The developed setup includes plasma and vacuum setup, RF signal source and automated radiation measurement system. </w:t>
      </w:r>
      <w:r w:rsidR="00A349C0">
        <w:rPr>
          <w:rFonts w:ascii="Tw Cen MT" w:eastAsia="Tw Cen MT" w:hAnsi="Tw Cen MT" w:cs="Tw Cen MT"/>
          <w:b w:val="0"/>
          <w:bCs w:val="0"/>
          <w:sz w:val="18"/>
          <w:szCs w:val="18"/>
        </w:rPr>
        <w:t xml:space="preserve">Presentation includes the comprehensive discussion on the development of plasma antenna and PPC with the help of experimental setup. </w:t>
      </w:r>
      <w:r w:rsidR="0079239F">
        <w:rPr>
          <w:rFonts w:ascii="Tw Cen MT" w:eastAsia="Tw Cen MT" w:hAnsi="Tw Cen MT" w:cs="Tw Cen MT"/>
          <w:b w:val="0"/>
          <w:bCs w:val="0"/>
          <w:sz w:val="18"/>
          <w:szCs w:val="18"/>
        </w:rPr>
        <w:t xml:space="preserve">  </w:t>
      </w:r>
    </w:p>
    <w:p w:rsidR="00AE3E37" w:rsidRDefault="00A9710C" w:rsidP="00FD72DB">
      <w:pPr>
        <w:pStyle w:val="Heading3"/>
        <w:spacing w:before="74"/>
        <w:jc w:val="both"/>
      </w:pPr>
      <w:r>
        <w:rPr>
          <w:b w:val="0"/>
        </w:rPr>
        <w:br w:type="column"/>
      </w:r>
      <w:r>
        <w:rPr>
          <w:color w:val="BF5A14"/>
        </w:rPr>
        <w:lastRenderedPageBreak/>
        <w:t>Image</w:t>
      </w:r>
    </w:p>
    <w:p w:rsidR="00AE3E37" w:rsidRDefault="003618DD" w:rsidP="003618DD">
      <w:pPr>
        <w:pStyle w:val="BodyText"/>
        <w:spacing w:before="2"/>
        <w:jc w:val="center"/>
        <w:rPr>
          <w:rFonts w:ascii="Arial"/>
          <w:b/>
          <w:sz w:val="16"/>
        </w:rPr>
      </w:pPr>
      <w:r>
        <w:rPr>
          <w:rFonts w:ascii="Arial"/>
          <w:b/>
          <w:noProof/>
          <w:sz w:val="16"/>
        </w:rPr>
        <w:drawing>
          <wp:inline distT="0" distB="0" distL="0" distR="0">
            <wp:extent cx="2686136" cy="249754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90908" cy="2501978"/>
                    </a:xfrm>
                    <a:prstGeom prst="rect">
                      <a:avLst/>
                    </a:prstGeom>
                  </pic:spPr>
                </pic:pic>
              </a:graphicData>
            </a:graphic>
          </wp:inline>
        </w:drawing>
      </w:r>
    </w:p>
    <w:p w:rsidR="00A31D1C" w:rsidRDefault="00A31D1C" w:rsidP="003618DD">
      <w:pPr>
        <w:pStyle w:val="BodyText"/>
        <w:spacing w:before="2"/>
        <w:jc w:val="center"/>
        <w:rPr>
          <w:rFonts w:ascii="Arial"/>
          <w:b/>
          <w:sz w:val="16"/>
        </w:rPr>
      </w:pPr>
      <w:r>
        <w:rPr>
          <w:rFonts w:ascii="Arial"/>
          <w:b/>
          <w:sz w:val="16"/>
        </w:rPr>
        <w:t>Figure 1: Experimental setup of reconfigurable plasma photonic crystal and antenna.</w:t>
      </w:r>
    </w:p>
    <w:p w:rsidR="005973B9" w:rsidRDefault="005973B9" w:rsidP="005973B9">
      <w:pPr>
        <w:spacing w:line="204" w:lineRule="exact"/>
        <w:rPr>
          <w:rFonts w:ascii="Arial"/>
          <w:b/>
          <w:sz w:val="20"/>
        </w:rPr>
      </w:pPr>
      <w:r>
        <w:rPr>
          <w:rFonts w:ascii="Arial"/>
          <w:b/>
          <w:color w:val="BF5A14"/>
          <w:sz w:val="20"/>
        </w:rPr>
        <w:br/>
      </w:r>
      <w:r w:rsidR="00FD72DB">
        <w:rPr>
          <w:rFonts w:ascii="Arial"/>
          <w:b/>
          <w:color w:val="BF5A14"/>
          <w:sz w:val="20"/>
        </w:rPr>
        <w:t>Reference:</w:t>
      </w:r>
    </w:p>
    <w:p w:rsidR="004D3CD3" w:rsidRPr="003618DD" w:rsidRDefault="004D3CD3" w:rsidP="004D3CD3">
      <w:pPr>
        <w:pStyle w:val="ListParagraph"/>
        <w:numPr>
          <w:ilvl w:val="0"/>
          <w:numId w:val="3"/>
        </w:numPr>
        <w:tabs>
          <w:tab w:val="left" w:pos="384"/>
        </w:tabs>
        <w:spacing w:before="103" w:line="216" w:lineRule="exact"/>
        <w:ind w:right="138"/>
        <w:rPr>
          <w:sz w:val="18"/>
          <w:szCs w:val="18"/>
        </w:rPr>
      </w:pPr>
      <w:r w:rsidRPr="003618DD">
        <w:rPr>
          <w:sz w:val="18"/>
          <w:szCs w:val="18"/>
        </w:rPr>
        <w:t>Gurkirandeep Kaur</w:t>
      </w:r>
      <w:r w:rsidRPr="003618DD">
        <w:rPr>
          <w:sz w:val="18"/>
          <w:szCs w:val="18"/>
        </w:rPr>
        <w:t xml:space="preserve"> K</w:t>
      </w:r>
      <w:r w:rsidRPr="003618DD">
        <w:rPr>
          <w:sz w:val="18"/>
          <w:szCs w:val="18"/>
        </w:rPr>
        <w:t>amboj; Rana Pratap Yadav</w:t>
      </w:r>
      <w:r w:rsidRPr="003618DD">
        <w:rPr>
          <w:sz w:val="18"/>
          <w:szCs w:val="18"/>
        </w:rPr>
        <w:t>;</w:t>
      </w:r>
      <w:r w:rsidRPr="003618DD">
        <w:rPr>
          <w:sz w:val="18"/>
          <w:szCs w:val="18"/>
        </w:rPr>
        <w:t xml:space="preserve"> Abhinav Jain; </w:t>
      </w:r>
      <w:r w:rsidRPr="003618DD">
        <w:rPr>
          <w:sz w:val="18"/>
          <w:szCs w:val="18"/>
        </w:rPr>
        <w:t>Rajinder Singh Kaler; (</w:t>
      </w:r>
      <w:r w:rsidRPr="003618DD">
        <w:rPr>
          <w:sz w:val="18"/>
          <w:szCs w:val="18"/>
        </w:rPr>
        <w:t>2019</w:t>
      </w:r>
      <w:r w:rsidRPr="003618DD">
        <w:rPr>
          <w:sz w:val="18"/>
          <w:szCs w:val="18"/>
        </w:rPr>
        <w:t xml:space="preserve">). </w:t>
      </w:r>
      <w:r w:rsidRPr="003618DD">
        <w:rPr>
          <w:sz w:val="18"/>
          <w:szCs w:val="18"/>
        </w:rPr>
        <w:t xml:space="preserve">Design and Development of </w:t>
      </w:r>
      <w:proofErr w:type="spellStart"/>
      <w:r w:rsidRPr="003618DD">
        <w:rPr>
          <w:sz w:val="18"/>
          <w:szCs w:val="18"/>
        </w:rPr>
        <w:t>Capacitively</w:t>
      </w:r>
      <w:proofErr w:type="spellEnd"/>
      <w:r w:rsidRPr="003618DD">
        <w:rPr>
          <w:sz w:val="18"/>
          <w:szCs w:val="18"/>
        </w:rPr>
        <w:t xml:space="preserve"> C</w:t>
      </w:r>
      <w:r w:rsidRPr="003618DD">
        <w:rPr>
          <w:sz w:val="18"/>
          <w:szCs w:val="18"/>
        </w:rPr>
        <w:t>oupled Plasma Monopole Antenna,</w:t>
      </w:r>
      <w:r w:rsidRPr="003618DD">
        <w:rPr>
          <w:sz w:val="18"/>
          <w:szCs w:val="18"/>
        </w:rPr>
        <w:t xml:space="preserve"> IEEE Canadian Conference of Electrical and Computer Engineering (CCECE), Edmonton, AB, Canada, 2019, pp. 1-4.</w:t>
      </w:r>
      <w:r w:rsidRPr="003618DD">
        <w:rPr>
          <w:sz w:val="18"/>
          <w:szCs w:val="18"/>
        </w:rPr>
        <w:t xml:space="preserve"> </w:t>
      </w:r>
      <w:proofErr w:type="spellStart"/>
      <w:r w:rsidRPr="003618DD">
        <w:rPr>
          <w:sz w:val="18"/>
          <w:szCs w:val="18"/>
        </w:rPr>
        <w:t>doi</w:t>
      </w:r>
      <w:proofErr w:type="spellEnd"/>
      <w:r w:rsidRPr="003618DD">
        <w:rPr>
          <w:sz w:val="18"/>
          <w:szCs w:val="18"/>
        </w:rPr>
        <w:t>: 10.1109/CCECE.2019.8861549</w:t>
      </w:r>
    </w:p>
    <w:p w:rsidR="005973B9" w:rsidRPr="003618DD" w:rsidRDefault="00A01BDD" w:rsidP="004D3CD3">
      <w:pPr>
        <w:pStyle w:val="ListParagraph"/>
        <w:numPr>
          <w:ilvl w:val="0"/>
          <w:numId w:val="3"/>
        </w:numPr>
        <w:tabs>
          <w:tab w:val="left" w:pos="384"/>
        </w:tabs>
        <w:spacing w:before="103" w:line="216" w:lineRule="exact"/>
        <w:ind w:right="138"/>
        <w:rPr>
          <w:sz w:val="18"/>
          <w:szCs w:val="18"/>
        </w:rPr>
      </w:pPr>
      <w:proofErr w:type="spellStart"/>
      <w:r w:rsidRPr="003618DD">
        <w:rPr>
          <w:sz w:val="18"/>
          <w:szCs w:val="18"/>
        </w:rPr>
        <w:t>Tanvi</w:t>
      </w:r>
      <w:proofErr w:type="spellEnd"/>
      <w:r w:rsidRPr="003618DD">
        <w:rPr>
          <w:sz w:val="18"/>
          <w:szCs w:val="18"/>
        </w:rPr>
        <w:t xml:space="preserve"> Mittal; Rana Pratap Yadav; </w:t>
      </w:r>
      <w:proofErr w:type="spellStart"/>
      <w:r w:rsidRPr="003618DD">
        <w:rPr>
          <w:sz w:val="18"/>
          <w:szCs w:val="18"/>
        </w:rPr>
        <w:t>Dhiraj</w:t>
      </w:r>
      <w:proofErr w:type="spellEnd"/>
      <w:r w:rsidRPr="003618DD">
        <w:rPr>
          <w:sz w:val="18"/>
          <w:szCs w:val="18"/>
        </w:rPr>
        <w:t xml:space="preserve"> Bora;</w:t>
      </w:r>
      <w:r w:rsidR="005973B9" w:rsidRPr="003618DD">
        <w:rPr>
          <w:sz w:val="18"/>
          <w:szCs w:val="18"/>
        </w:rPr>
        <w:t xml:space="preserve"> </w:t>
      </w:r>
      <w:r w:rsidR="004D3CD3" w:rsidRPr="003618DD">
        <w:rPr>
          <w:sz w:val="18"/>
          <w:szCs w:val="18"/>
        </w:rPr>
        <w:t xml:space="preserve">(2017). Analysis of trapped oscillation modes in magnetized PPC and its </w:t>
      </w:r>
      <w:proofErr w:type="spellStart"/>
      <w:r w:rsidR="004D3CD3" w:rsidRPr="003618DD">
        <w:rPr>
          <w:sz w:val="18"/>
          <w:szCs w:val="18"/>
        </w:rPr>
        <w:t>tunability</w:t>
      </w:r>
      <w:proofErr w:type="spellEnd"/>
      <w:r w:rsidR="004D3CD3" w:rsidRPr="003618DD">
        <w:rPr>
          <w:sz w:val="18"/>
          <w:szCs w:val="18"/>
        </w:rPr>
        <w:t xml:space="preserve"> for variable plasma parameters: Optics Communications. 382. 7-12. 10.1016/j.optcom.2016.07.063.</w:t>
      </w:r>
    </w:p>
    <w:p w:rsidR="004D3CD3" w:rsidRPr="003618DD" w:rsidRDefault="004D3CD3" w:rsidP="004D3CD3">
      <w:pPr>
        <w:pStyle w:val="ListParagraph"/>
        <w:numPr>
          <w:ilvl w:val="0"/>
          <w:numId w:val="3"/>
        </w:numPr>
        <w:tabs>
          <w:tab w:val="left" w:pos="384"/>
        </w:tabs>
        <w:spacing w:line="216" w:lineRule="exact"/>
        <w:ind w:right="138"/>
        <w:rPr>
          <w:sz w:val="18"/>
          <w:szCs w:val="18"/>
        </w:rPr>
      </w:pPr>
      <w:proofErr w:type="spellStart"/>
      <w:r w:rsidRPr="003618DD">
        <w:rPr>
          <w:sz w:val="18"/>
          <w:szCs w:val="18"/>
        </w:rPr>
        <w:t>Tanvi</w:t>
      </w:r>
      <w:proofErr w:type="spellEnd"/>
      <w:r w:rsidRPr="003618DD">
        <w:rPr>
          <w:sz w:val="18"/>
          <w:szCs w:val="18"/>
        </w:rPr>
        <w:t xml:space="preserve"> Mittal; Rana Pratap Yadav;</w:t>
      </w:r>
      <w:r w:rsidRPr="003618DD">
        <w:rPr>
          <w:sz w:val="18"/>
          <w:szCs w:val="18"/>
        </w:rPr>
        <w:t xml:space="preserve"> Abhinav Jain; (2016). Analysis of 1-D magnetized plasma photonic crystal band gap characteristic for variable plasma parameters. 4577-4581. 10.1109/PIERS.2016.7735691. </w:t>
      </w:r>
    </w:p>
    <w:p w:rsidR="004D3CD3" w:rsidRPr="003618DD" w:rsidRDefault="004D3CD3" w:rsidP="004D3CD3">
      <w:pPr>
        <w:pStyle w:val="ListParagraph"/>
        <w:numPr>
          <w:ilvl w:val="0"/>
          <w:numId w:val="3"/>
        </w:numPr>
        <w:tabs>
          <w:tab w:val="left" w:pos="384"/>
        </w:tabs>
        <w:spacing w:line="216" w:lineRule="exact"/>
        <w:ind w:right="138"/>
        <w:rPr>
          <w:sz w:val="18"/>
          <w:szCs w:val="18"/>
        </w:rPr>
      </w:pPr>
      <w:r w:rsidRPr="003618DD">
        <w:rPr>
          <w:sz w:val="18"/>
          <w:szCs w:val="18"/>
        </w:rPr>
        <w:t>Gurkirandeep Kaur Kamboj; Rana Pratap Yadav (2016). Study of the radiation characteristic of plasma antenna using 2-D FDTD method. 847-851. 10.1109/PIERS.2016.7734500.</w:t>
      </w:r>
    </w:p>
    <w:p w:rsidR="005973B9" w:rsidRPr="003618DD" w:rsidRDefault="00F154CA" w:rsidP="00F154CA">
      <w:pPr>
        <w:pStyle w:val="ListParagraph"/>
        <w:numPr>
          <w:ilvl w:val="0"/>
          <w:numId w:val="3"/>
        </w:numPr>
        <w:tabs>
          <w:tab w:val="left" w:pos="384"/>
        </w:tabs>
        <w:spacing w:line="216" w:lineRule="exact"/>
        <w:ind w:right="138"/>
        <w:rPr>
          <w:sz w:val="18"/>
          <w:szCs w:val="18"/>
        </w:rPr>
      </w:pPr>
      <w:r w:rsidRPr="00F154CA">
        <w:rPr>
          <w:sz w:val="18"/>
          <w:szCs w:val="18"/>
        </w:rPr>
        <w:t>Abhinav</w:t>
      </w:r>
      <w:r>
        <w:rPr>
          <w:sz w:val="18"/>
          <w:szCs w:val="18"/>
        </w:rPr>
        <w:t xml:space="preserve"> Jain;</w:t>
      </w:r>
      <w:r w:rsidRPr="00F154CA">
        <w:rPr>
          <w:sz w:val="18"/>
          <w:szCs w:val="18"/>
        </w:rPr>
        <w:t xml:space="preserve"> </w:t>
      </w:r>
      <w:r>
        <w:rPr>
          <w:sz w:val="18"/>
          <w:szCs w:val="18"/>
        </w:rPr>
        <w:t>Rana Pratap Yadav; Sunil Kumar</w:t>
      </w:r>
      <w:r w:rsidRPr="00F154CA">
        <w:rPr>
          <w:sz w:val="18"/>
          <w:szCs w:val="18"/>
        </w:rPr>
        <w:t xml:space="preserve"> (2018). Design and Development of high power matching network for variable load. 1-4. 10.1109/IMaRC.2018.8877143.</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3618DD" w:rsidRPr="00D62425" w:rsidRDefault="003618DD">
      <w:pPr>
        <w:pStyle w:val="BodyText"/>
        <w:rPr>
          <w:rFonts w:ascii="Calibri"/>
          <w:b/>
          <w:sz w:val="20"/>
        </w:rPr>
      </w:pPr>
      <w:r>
        <w:rPr>
          <w:rFonts w:ascii="Calibri"/>
          <w:sz w:val="20"/>
        </w:rPr>
        <w:lastRenderedPageBreak/>
        <w:t xml:space="preserve">              </w:t>
      </w:r>
      <w:r w:rsidR="00D62425"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4D3CD3">
        <w:rPr>
          <w:noProof/>
        </w:rPr>
        <w:drawing>
          <wp:inline distT="0" distB="0" distL="0" distR="0">
            <wp:extent cx="493732" cy="621792"/>
            <wp:effectExtent l="0" t="0" r="1905" b="6985"/>
            <wp:docPr id="3" name="Picture 3" descr="C:\Users\Abc\Desktop\rana_photo_svn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bc\Desktop\rana_photo_svnit.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3732" cy="621792"/>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rsidR="00AE3E37" w:rsidRDefault="0057645E">
      <w:pPr>
        <w:spacing w:before="41" w:line="154" w:lineRule="exact"/>
        <w:ind w:left="213" w:right="231"/>
        <w:jc w:val="both"/>
        <w:rPr>
          <w:rFonts w:ascii="Arial"/>
          <w:sz w:val="14"/>
        </w:rPr>
      </w:pPr>
      <w:r w:rsidRPr="0057645E">
        <w:rPr>
          <w:rFonts w:ascii="Arial"/>
          <w:sz w:val="14"/>
        </w:rPr>
        <w:t xml:space="preserve">The lab group of </w:t>
      </w:r>
      <w:r w:rsidR="004A1BBF">
        <w:rPr>
          <w:rFonts w:ascii="Arial"/>
          <w:sz w:val="14"/>
        </w:rPr>
        <w:t xml:space="preserve">Dr. </w:t>
      </w:r>
      <w:r w:rsidRPr="0057645E">
        <w:rPr>
          <w:rFonts w:ascii="Arial"/>
          <w:sz w:val="14"/>
        </w:rPr>
        <w:t>R</w:t>
      </w:r>
      <w:r w:rsidR="004A1BBF">
        <w:rPr>
          <w:rFonts w:ascii="Arial"/>
          <w:sz w:val="14"/>
        </w:rPr>
        <w:t xml:space="preserve">. </w:t>
      </w:r>
      <w:r w:rsidRPr="0057645E">
        <w:rPr>
          <w:rFonts w:ascii="Arial"/>
          <w:sz w:val="14"/>
        </w:rPr>
        <w:t>P</w:t>
      </w:r>
      <w:r w:rsidR="004A1BBF">
        <w:rPr>
          <w:rFonts w:ascii="Arial"/>
          <w:sz w:val="14"/>
        </w:rPr>
        <w:t>.</w:t>
      </w:r>
      <w:r w:rsidRPr="0057645E">
        <w:rPr>
          <w:rFonts w:ascii="Arial"/>
          <w:sz w:val="14"/>
        </w:rPr>
        <w:t xml:space="preserve"> Yadav has been exhaustively working in the areas of microwav</w:t>
      </w:r>
      <w:r w:rsidR="00607D17">
        <w:rPr>
          <w:rFonts w:ascii="Arial"/>
          <w:sz w:val="14"/>
        </w:rPr>
        <w:t>e device development over past 6-</w:t>
      </w:r>
      <w:r w:rsidRPr="0057645E">
        <w:rPr>
          <w:rFonts w:ascii="Arial"/>
          <w:sz w:val="14"/>
        </w:rPr>
        <w:t xml:space="preserve">years. </w:t>
      </w:r>
      <w:r>
        <w:rPr>
          <w:rFonts w:ascii="Arial"/>
          <w:sz w:val="14"/>
        </w:rPr>
        <w:t xml:space="preserve">He has received his </w:t>
      </w:r>
      <w:proofErr w:type="spellStart"/>
      <w:r>
        <w:rPr>
          <w:rFonts w:ascii="Arial"/>
          <w:sz w:val="14"/>
        </w:rPr>
        <w:t>Ph.D</w:t>
      </w:r>
      <w:proofErr w:type="spellEnd"/>
      <w:r>
        <w:rPr>
          <w:rFonts w:ascii="Arial"/>
          <w:sz w:val="14"/>
        </w:rPr>
        <w:t xml:space="preserve"> degree from </w:t>
      </w:r>
      <w:r w:rsidRPr="00607D17">
        <w:rPr>
          <w:rFonts w:ascii="Arial"/>
          <w:b/>
          <w:sz w:val="14"/>
        </w:rPr>
        <w:t>Institute for Plasma Research</w:t>
      </w:r>
      <w:r w:rsidR="00607D17">
        <w:rPr>
          <w:rFonts w:ascii="Arial"/>
          <w:b/>
          <w:sz w:val="14"/>
        </w:rPr>
        <w:t xml:space="preserve"> (IPR)</w:t>
      </w:r>
      <w:r w:rsidRPr="00607D17">
        <w:rPr>
          <w:rFonts w:ascii="Arial"/>
          <w:b/>
          <w:sz w:val="14"/>
        </w:rPr>
        <w:t>,</w:t>
      </w:r>
      <w:r>
        <w:rPr>
          <w:rFonts w:ascii="Arial"/>
          <w:sz w:val="14"/>
        </w:rPr>
        <w:t xml:space="preserve"> Gandhinagar Gujrat-38</w:t>
      </w:r>
      <w:r w:rsidR="00697ABC">
        <w:rPr>
          <w:rFonts w:ascii="Arial"/>
          <w:sz w:val="14"/>
        </w:rPr>
        <w:t xml:space="preserve">2428, </w:t>
      </w:r>
      <w:proofErr w:type="gramStart"/>
      <w:r w:rsidR="00697ABC">
        <w:rPr>
          <w:rFonts w:ascii="Arial"/>
          <w:sz w:val="14"/>
        </w:rPr>
        <w:t>India</w:t>
      </w:r>
      <w:proofErr w:type="gramEnd"/>
      <w:r w:rsidR="004A1BBF">
        <w:rPr>
          <w:rFonts w:ascii="Arial"/>
          <w:sz w:val="14"/>
        </w:rPr>
        <w:t xml:space="preserve">.  </w:t>
      </w:r>
      <w:r w:rsidRPr="0057645E">
        <w:rPr>
          <w:rFonts w:ascii="Arial"/>
          <w:sz w:val="14"/>
        </w:rPr>
        <w:t xml:space="preserve">During </w:t>
      </w:r>
      <w:r w:rsidR="004A1BBF">
        <w:rPr>
          <w:rFonts w:ascii="Arial"/>
          <w:sz w:val="14"/>
        </w:rPr>
        <w:t>his PhD tenure, he has</w:t>
      </w:r>
      <w:r w:rsidRPr="0057645E">
        <w:rPr>
          <w:rFonts w:ascii="Arial"/>
          <w:sz w:val="14"/>
        </w:rPr>
        <w:t xml:space="preserve"> been associated with developing 1.5 MW, continuous wave (CW), for RF </w:t>
      </w:r>
      <w:r w:rsidR="004A1BBF">
        <w:rPr>
          <w:rFonts w:ascii="Arial"/>
          <w:sz w:val="14"/>
        </w:rPr>
        <w:t>heating in fusion reactor. In</w:t>
      </w:r>
      <w:r w:rsidRPr="0057645E">
        <w:rPr>
          <w:rFonts w:ascii="Arial"/>
          <w:sz w:val="14"/>
        </w:rPr>
        <w:t xml:space="preserve"> recent</w:t>
      </w:r>
      <w:r w:rsidR="004A1BBF">
        <w:rPr>
          <w:rFonts w:ascii="Arial"/>
          <w:sz w:val="14"/>
        </w:rPr>
        <w:t xml:space="preserve">, he has </w:t>
      </w:r>
      <w:r w:rsidR="004A1BBF" w:rsidRPr="0057645E">
        <w:rPr>
          <w:rFonts w:ascii="Arial"/>
          <w:sz w:val="14"/>
        </w:rPr>
        <w:t>worked</w:t>
      </w:r>
      <w:r w:rsidR="004A1BBF">
        <w:rPr>
          <w:rFonts w:ascii="Arial"/>
          <w:sz w:val="14"/>
        </w:rPr>
        <w:t xml:space="preserve"> as </w:t>
      </w:r>
      <w:r w:rsidR="00607D17">
        <w:rPr>
          <w:rFonts w:ascii="Arial"/>
          <w:sz w:val="14"/>
        </w:rPr>
        <w:t xml:space="preserve">a </w:t>
      </w:r>
      <w:r w:rsidRPr="0057645E">
        <w:rPr>
          <w:rFonts w:ascii="Arial"/>
          <w:sz w:val="14"/>
        </w:rPr>
        <w:t xml:space="preserve">post-doctoral </w:t>
      </w:r>
      <w:r w:rsidR="004A1BBF">
        <w:rPr>
          <w:rFonts w:ascii="Arial"/>
          <w:sz w:val="14"/>
        </w:rPr>
        <w:t>researcher</w:t>
      </w:r>
      <w:r w:rsidRPr="0057645E">
        <w:rPr>
          <w:rFonts w:ascii="Arial"/>
          <w:sz w:val="14"/>
        </w:rPr>
        <w:t xml:space="preserve"> at </w:t>
      </w:r>
      <w:r w:rsidRPr="004A1BBF">
        <w:rPr>
          <w:rFonts w:ascii="Arial"/>
          <w:b/>
          <w:sz w:val="14"/>
        </w:rPr>
        <w:t>University of Oxford, UK</w:t>
      </w:r>
      <w:r w:rsidRPr="0057645E">
        <w:rPr>
          <w:rFonts w:ascii="Arial"/>
          <w:sz w:val="14"/>
        </w:rPr>
        <w:t xml:space="preserve"> under the prestigious accolade </w:t>
      </w:r>
      <w:r w:rsidR="004A1BBF">
        <w:rPr>
          <w:rFonts w:ascii="Arial"/>
          <w:sz w:val="14"/>
        </w:rPr>
        <w:t>i.e. Prince of Wales foundation</w:t>
      </w:r>
      <w:r w:rsidR="00607D17">
        <w:rPr>
          <w:rFonts w:ascii="Arial"/>
          <w:sz w:val="14"/>
        </w:rPr>
        <w:t xml:space="preserve"> fellowship</w:t>
      </w:r>
      <w:r w:rsidR="004A1BBF">
        <w:rPr>
          <w:rFonts w:ascii="Arial"/>
          <w:sz w:val="14"/>
        </w:rPr>
        <w:t>. Dr. Yadav has</w:t>
      </w:r>
      <w:r w:rsidRPr="0057645E">
        <w:rPr>
          <w:rFonts w:ascii="Arial"/>
          <w:sz w:val="14"/>
        </w:rPr>
        <w:t xml:space="preserve"> successfully developed a multi-static harmonics RADAR system for tracking of pollinators, which is an inter</w:t>
      </w:r>
      <w:r w:rsidR="004A1BBF">
        <w:rPr>
          <w:rFonts w:ascii="Arial"/>
          <w:sz w:val="14"/>
        </w:rPr>
        <w:t xml:space="preserve">est of high </w:t>
      </w:r>
      <w:r w:rsidR="00607D17">
        <w:rPr>
          <w:rFonts w:ascii="Arial"/>
          <w:sz w:val="14"/>
        </w:rPr>
        <w:t xml:space="preserve">power </w:t>
      </w:r>
      <w:r w:rsidR="004A1BBF">
        <w:rPr>
          <w:rFonts w:ascii="Arial"/>
          <w:sz w:val="14"/>
        </w:rPr>
        <w:t xml:space="preserve">RF/microwave engineering. He has established a sponsored </w:t>
      </w:r>
      <w:r w:rsidR="00607D17">
        <w:rPr>
          <w:rFonts w:ascii="Arial"/>
          <w:sz w:val="14"/>
        </w:rPr>
        <w:t xml:space="preserve">research </w:t>
      </w:r>
      <w:r w:rsidR="004A1BBF">
        <w:rPr>
          <w:rFonts w:ascii="Arial"/>
          <w:sz w:val="14"/>
        </w:rPr>
        <w:t>Lab for</w:t>
      </w:r>
      <w:r w:rsidR="00607D17">
        <w:rPr>
          <w:rFonts w:ascii="Arial"/>
          <w:sz w:val="14"/>
        </w:rPr>
        <w:t xml:space="preserve"> the</w:t>
      </w:r>
      <w:r w:rsidR="004A1BBF">
        <w:rPr>
          <w:rFonts w:ascii="Arial"/>
          <w:sz w:val="14"/>
        </w:rPr>
        <w:t xml:space="preserve"> high power RF </w:t>
      </w:r>
      <w:r w:rsidR="00607D17">
        <w:rPr>
          <w:rFonts w:ascii="Arial"/>
          <w:sz w:val="14"/>
        </w:rPr>
        <w:t xml:space="preserve">testing </w:t>
      </w:r>
      <w:r w:rsidR="004A1BBF">
        <w:rPr>
          <w:rFonts w:ascii="Arial"/>
          <w:sz w:val="14"/>
        </w:rPr>
        <w:t xml:space="preserve">at TIET, Patiala India. </w:t>
      </w:r>
    </w:p>
    <w:p w:rsidR="00AE3E37" w:rsidRPr="00A31D1C" w:rsidRDefault="00A9710C" w:rsidP="00A31D1C">
      <w:pPr>
        <w:spacing w:before="62"/>
        <w:ind w:left="4217" w:right="4235"/>
        <w:jc w:val="center"/>
        <w:rPr>
          <w:rFonts w:ascii="Arial"/>
          <w:sz w:val="14"/>
        </w:rPr>
        <w:sectPr w:rsidR="00AE3E37" w:rsidRPr="00A31D1C">
          <w:type w:val="continuous"/>
          <w:pgSz w:w="11910" w:h="16840"/>
          <w:pgMar w:top="1740" w:right="600" w:bottom="840" w:left="620" w:header="720" w:footer="720" w:gutter="0"/>
          <w:cols w:space="720"/>
        </w:sectPr>
      </w:pPr>
      <w:r>
        <w:rPr>
          <w:rFonts w:ascii="Arial"/>
          <w:sz w:val="14"/>
        </w:rPr>
        <w:t xml:space="preserve">Email: </w:t>
      </w:r>
      <w:hyperlink r:id="rId12" w:history="1">
        <w:r w:rsidR="00607D17" w:rsidRPr="009F71AD">
          <w:rPr>
            <w:rStyle w:val="Hyperlink"/>
            <w:rFonts w:ascii="Arial"/>
            <w:sz w:val="14"/>
          </w:rPr>
          <w:t>rpyadav@thapar.edu</w:t>
        </w:r>
      </w:hyperlink>
      <w:r w:rsidR="00292ED9">
        <w:rPr>
          <w:noProof/>
        </w:rPr>
        <mc:AlternateContent>
          <mc:Choice Requires="wps">
            <w:drawing>
              <wp:anchor distT="0" distB="0" distL="0" distR="0" simplePos="0" relativeHeight="1072" behindDoc="0" locked="0" layoutInCell="1" allowOverlap="1" wp14:anchorId="1E9E10B2" wp14:editId="30F33FB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5257" w:rsidRDefault="00A45257">
      <w:r>
        <w:separator/>
      </w:r>
    </w:p>
  </w:endnote>
  <w:endnote w:type="continuationSeparator" w:id="0">
    <w:p w:rsidR="00A45257" w:rsidRDefault="00A45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AAAB934" wp14:editId="628FE96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5F97194" wp14:editId="0D8702D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F850EA2" wp14:editId="7E8F217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5257" w:rsidRDefault="00A45257">
      <w:r>
        <w:separator/>
      </w:r>
    </w:p>
  </w:footnote>
  <w:footnote w:type="continuationSeparator" w:id="0">
    <w:p w:rsidR="00A45257" w:rsidRDefault="00A452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7A33DF4D" wp14:editId="330A7B6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42D87D2" wp14:editId="51C055D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66FED"/>
    <w:rsid w:val="00292ED9"/>
    <w:rsid w:val="00314AFB"/>
    <w:rsid w:val="003618DD"/>
    <w:rsid w:val="003B76D9"/>
    <w:rsid w:val="00404E5B"/>
    <w:rsid w:val="00414F7B"/>
    <w:rsid w:val="004355DC"/>
    <w:rsid w:val="004749B4"/>
    <w:rsid w:val="00494130"/>
    <w:rsid w:val="004A1BBF"/>
    <w:rsid w:val="004D3CD3"/>
    <w:rsid w:val="004F3523"/>
    <w:rsid w:val="0057645E"/>
    <w:rsid w:val="005973B9"/>
    <w:rsid w:val="005B3A56"/>
    <w:rsid w:val="005C6D87"/>
    <w:rsid w:val="006060CE"/>
    <w:rsid w:val="00607D17"/>
    <w:rsid w:val="0063497F"/>
    <w:rsid w:val="00697ABC"/>
    <w:rsid w:val="0078738A"/>
    <w:rsid w:val="0079239F"/>
    <w:rsid w:val="00873DF0"/>
    <w:rsid w:val="008756E6"/>
    <w:rsid w:val="009B2D44"/>
    <w:rsid w:val="00A01BDD"/>
    <w:rsid w:val="00A07E82"/>
    <w:rsid w:val="00A31D1C"/>
    <w:rsid w:val="00A349C0"/>
    <w:rsid w:val="00A45257"/>
    <w:rsid w:val="00A9710C"/>
    <w:rsid w:val="00AE3E37"/>
    <w:rsid w:val="00B21A57"/>
    <w:rsid w:val="00C33602"/>
    <w:rsid w:val="00CD6F55"/>
    <w:rsid w:val="00D62425"/>
    <w:rsid w:val="00DE3104"/>
    <w:rsid w:val="00F124D7"/>
    <w:rsid w:val="00F154CA"/>
    <w:rsid w:val="00F72EEA"/>
    <w:rsid w:val="00F8136A"/>
    <w:rsid w:val="00F84CAE"/>
    <w:rsid w:val="00FD72D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rpyadav@thapar.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642</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Abc</cp:lastModifiedBy>
  <cp:revision>2</cp:revision>
  <dcterms:created xsi:type="dcterms:W3CDTF">2020-01-08T14:30:00Z</dcterms:created>
  <dcterms:modified xsi:type="dcterms:W3CDTF">2020-01-08T14:30:00Z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