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5B36D3" w:rsidRDefault="005B36D3" w:rsidP="00494130">
      <w:pPr>
        <w:pStyle w:val="1"/>
        <w:spacing w:before="170"/>
        <w:ind w:left="0"/>
        <w:rPr>
          <w:rFonts w:eastAsiaTheme="minorEastAsia"/>
          <w:lang w:eastAsia="ko-KR"/>
        </w:rPr>
      </w:pPr>
      <w:r>
        <w:rPr>
          <w:color w:val="337AB7"/>
        </w:rPr>
        <w:t xml:space="preserve">Development of a bacteriophage-based therapeutic agent effective for treating </w:t>
      </w:r>
      <w:r w:rsidRPr="005B36D3">
        <w:rPr>
          <w:i/>
          <w:color w:val="337AB7"/>
        </w:rPr>
        <w:t>Shigella</w:t>
      </w:r>
      <w:r>
        <w:rPr>
          <w:color w:val="337AB7"/>
        </w:rPr>
        <w:t xml:space="preserve"> infections</w:t>
      </w:r>
    </w:p>
    <w:p w:rsidR="00AE3E37" w:rsidRDefault="005B36D3" w:rsidP="005B36D3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Sangjin Park</w:t>
      </w:r>
      <w:r w:rsidR="00305873" w:rsidRPr="00305873">
        <w:rPr>
          <w:rFonts w:ascii="Arial"/>
          <w:vertAlign w:val="superscript"/>
        </w:rPr>
        <w:t>a</w:t>
      </w:r>
      <w:r>
        <w:rPr>
          <w:rFonts w:ascii="Arial"/>
        </w:rPr>
        <w:t>, Soo Youn Jun</w:t>
      </w:r>
      <w:r w:rsidR="00305873">
        <w:rPr>
          <w:rFonts w:ascii="Arial"/>
          <w:vertAlign w:val="superscript"/>
        </w:rPr>
        <w:t>b</w:t>
      </w:r>
      <w:r>
        <w:rPr>
          <w:rFonts w:ascii="Arial"/>
        </w:rPr>
        <w:t>, Jee-Soo Son</w:t>
      </w:r>
      <w:r w:rsidR="00305873">
        <w:rPr>
          <w:rFonts w:ascii="Arial"/>
          <w:vertAlign w:val="superscript"/>
        </w:rPr>
        <w:t>b</w:t>
      </w:r>
      <w:r>
        <w:rPr>
          <w:rFonts w:ascii="Arial"/>
        </w:rPr>
        <w:t>, Gi Mo Jung</w:t>
      </w:r>
      <w:r w:rsidR="00305873">
        <w:rPr>
          <w:rFonts w:ascii="Arial"/>
          <w:vertAlign w:val="superscript"/>
        </w:rPr>
        <w:t>b</w:t>
      </w:r>
      <w:r>
        <w:rPr>
          <w:rFonts w:ascii="Arial"/>
        </w:rPr>
        <w:t>, Chang-Hwan Kim</w:t>
      </w:r>
      <w:r w:rsidR="00305873" w:rsidRPr="00305873">
        <w:rPr>
          <w:rFonts w:ascii="Arial"/>
          <w:vertAlign w:val="superscript"/>
        </w:rPr>
        <w:t>a</w:t>
      </w:r>
      <w:r>
        <w:rPr>
          <w:rFonts w:ascii="Arial"/>
        </w:rPr>
        <w:t>, Seong Tae Jeong</w:t>
      </w:r>
      <w:r w:rsidR="00305873" w:rsidRPr="00305873">
        <w:rPr>
          <w:rFonts w:ascii="Arial"/>
          <w:vertAlign w:val="superscript"/>
        </w:rPr>
        <w:t>a</w:t>
      </w:r>
      <w:r>
        <w:rPr>
          <w:rFonts w:ascii="Arial"/>
        </w:rPr>
        <w:t xml:space="preserve"> and Sang Hyeon Kang</w:t>
      </w:r>
      <w:r w:rsidR="00305873">
        <w:rPr>
          <w:rFonts w:ascii="Arial"/>
          <w:vertAlign w:val="superscript"/>
        </w:rPr>
        <w:t>b</w:t>
      </w:r>
    </w:p>
    <w:p w:rsidR="005B36D3" w:rsidRDefault="005B36D3" w:rsidP="005B36D3">
      <w:pPr>
        <w:pStyle w:val="a3"/>
        <w:spacing w:before="73" w:line="198" w:lineRule="exact"/>
        <w:ind w:left="100" w:right="5987"/>
        <w:rPr>
          <w:rFonts w:ascii="Arial"/>
        </w:rPr>
      </w:pPr>
    </w:p>
    <w:p w:rsidR="00305873" w:rsidRDefault="00305873" w:rsidP="005B36D3">
      <w:pPr>
        <w:pStyle w:val="a3"/>
        <w:spacing w:before="73" w:line="198" w:lineRule="exact"/>
        <w:ind w:left="100" w:right="5987"/>
        <w:rPr>
          <w:rFonts w:asciiTheme="minorEastAsia" w:eastAsiaTheme="minorEastAsia" w:hAnsiTheme="minorEastAsia"/>
          <w:lang w:eastAsia="ko-KR"/>
        </w:rPr>
      </w:pPr>
      <w:r>
        <w:rPr>
          <w:rFonts w:asciiTheme="minorEastAsia" w:eastAsiaTheme="minorEastAsia" w:hAnsiTheme="minorEastAsia"/>
          <w:vertAlign w:val="superscript"/>
          <w:lang w:eastAsia="ko-KR"/>
        </w:rPr>
        <w:t>a</w:t>
      </w:r>
      <w:r>
        <w:rPr>
          <w:rFonts w:asciiTheme="minorEastAsia" w:eastAsiaTheme="minorEastAsia" w:hAnsiTheme="minorEastAsia" w:hint="eastAsia"/>
          <w:lang w:eastAsia="ko-KR"/>
        </w:rPr>
        <w:t>Agency for Defense Development, Yuseong P.O.Box 35, Daejeon, 34186, Republic of Korea</w:t>
      </w:r>
    </w:p>
    <w:p w:rsidR="00305873" w:rsidRDefault="00305873" w:rsidP="005B36D3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Theme="minorEastAsia" w:eastAsiaTheme="minorEastAsia" w:hAnsiTheme="minorEastAsia"/>
          <w:vertAlign w:val="superscript"/>
          <w:lang w:eastAsia="ko-KR"/>
        </w:rPr>
        <w:t>b</w:t>
      </w:r>
      <w:r>
        <w:rPr>
          <w:rFonts w:asciiTheme="minorEastAsia" w:eastAsiaTheme="minorEastAsia" w:hAnsiTheme="minorEastAsia"/>
          <w:lang w:eastAsia="ko-KR"/>
        </w:rPr>
        <w:t>iNtRON Biotechnology, Inc., Room 903, JungAng Induspia V, 137, Sagimakgol-ro, Jungwon-gu, Seongnam-si, Gyeonggi-do 13202, Republic of Korea</w:t>
      </w:r>
    </w:p>
    <w:p w:rsidR="005B36D3" w:rsidRPr="005B36D3" w:rsidRDefault="005B36D3" w:rsidP="005B36D3">
      <w:pPr>
        <w:pStyle w:val="a3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 w:rsidSect="00472409">
          <w:headerReference w:type="default" r:id="rId7"/>
          <w:footerReference w:type="default" r:id="rId8"/>
          <w:type w:val="continuous"/>
          <w:pgSz w:w="11910" w:h="16840"/>
          <w:pgMar w:top="720" w:right="720" w:bottom="720" w:left="720" w:header="541" w:footer="642" w:gutter="0"/>
          <w:cols w:space="720"/>
          <w:docGrid w:linePitch="299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bookmarkStart w:id="0" w:name="_GoBack"/>
      <w:bookmarkEnd w:id="0"/>
    </w:p>
    <w:p w:rsidR="00AE3E37" w:rsidRDefault="005B36D3">
      <w:pPr>
        <w:pStyle w:val="a3"/>
        <w:spacing w:before="90" w:line="280" w:lineRule="auto"/>
        <w:ind w:left="100"/>
        <w:jc w:val="both"/>
      </w:pPr>
      <w:r w:rsidRPr="00305873">
        <w:rPr>
          <w:i/>
        </w:rPr>
        <w:t>Shigella</w:t>
      </w:r>
      <w:r>
        <w:t>, an etiol</w:t>
      </w:r>
      <w:r w:rsidR="00305873">
        <w:t>ogical agent of shigellosis, is</w:t>
      </w:r>
      <w:r w:rsidR="00A9710C">
        <w:t xml:space="preserve"> </w:t>
      </w:r>
      <w:r w:rsidR="00305873">
        <w:t>a group of bacteria consisting of four species (</w:t>
      </w:r>
      <w:r w:rsidR="00305873" w:rsidRPr="00305873">
        <w:rPr>
          <w:i/>
        </w:rPr>
        <w:t>Shigella sonnei</w:t>
      </w:r>
      <w:r w:rsidR="00305873">
        <w:t xml:space="preserve">, </w:t>
      </w:r>
      <w:r w:rsidR="00305873" w:rsidRPr="00305873">
        <w:rPr>
          <w:i/>
        </w:rPr>
        <w:t>Shigella dysenteriae</w:t>
      </w:r>
      <w:r w:rsidR="00305873">
        <w:t xml:space="preserve">, </w:t>
      </w:r>
      <w:r w:rsidR="00305873" w:rsidRPr="00305873">
        <w:rPr>
          <w:i/>
        </w:rPr>
        <w:t>Shigella flexneri</w:t>
      </w:r>
      <w:r w:rsidR="00305873">
        <w:t xml:space="preserve">, and </w:t>
      </w:r>
      <w:r w:rsidR="00305873" w:rsidRPr="00305873">
        <w:rPr>
          <w:i/>
        </w:rPr>
        <w:t>Shigella boydii</w:t>
      </w:r>
      <w:r w:rsidR="00305873">
        <w:t xml:space="preserve">). It is one of the common causes of bacterial diarrhea worldwide and its transmission typically occurs by contaminated food or water and by person-to-person contact. As antibiotic resistance is rapidly spreading among many </w:t>
      </w:r>
      <w:r w:rsidR="00305873" w:rsidRPr="00305873">
        <w:rPr>
          <w:i/>
        </w:rPr>
        <w:t>Shigella</w:t>
      </w:r>
      <w:r w:rsidR="00305873">
        <w:t xml:space="preserve"> strains, new therapeutic agents other than antibiotics are needed. In this study, we aim to develop a bacteriophage-based therapeutic agent for treatment of </w:t>
      </w:r>
      <w:r w:rsidR="00305873" w:rsidRPr="00305873">
        <w:rPr>
          <w:i/>
        </w:rPr>
        <w:t>Shigella</w:t>
      </w:r>
      <w:r w:rsidR="00305873">
        <w:t xml:space="preserve"> infections. Three bacteriophages were selected from our bacteriophage bank based on their antibacterial activity and spectrum determined through </w:t>
      </w:r>
      <w:r w:rsidR="00305873" w:rsidRPr="00305873">
        <w:rPr>
          <w:i/>
        </w:rPr>
        <w:t>in vitro</w:t>
      </w:r>
      <w:r w:rsidR="00305873">
        <w:t xml:space="preserve"> susceptibility test which was performed against several </w:t>
      </w:r>
      <w:r w:rsidR="00305873" w:rsidRPr="00305873">
        <w:rPr>
          <w:i/>
        </w:rPr>
        <w:t>Shigella</w:t>
      </w:r>
      <w:r w:rsidR="00305873">
        <w:t xml:space="preserve"> strains. The morphological and genetic characteristics of the selected bacteriophages were analyzed, and the production and purification process for the bacteriophages was developed. Finally, the effectiveness of the developed anti-</w:t>
      </w:r>
      <w:r w:rsidR="00305873" w:rsidRPr="00305873">
        <w:rPr>
          <w:i/>
        </w:rPr>
        <w:t>Shigella</w:t>
      </w:r>
      <w:r w:rsidR="00305873">
        <w:t xml:space="preserve"> agent in treating </w:t>
      </w:r>
      <w:r w:rsidR="00305873" w:rsidRPr="00305873">
        <w:rPr>
          <w:i/>
        </w:rPr>
        <w:t>Shigella</w:t>
      </w:r>
      <w:r w:rsidR="00305873">
        <w:t xml:space="preserve"> infection is currently being evaluated in a mouse </w:t>
      </w:r>
      <w:r w:rsidR="00305873" w:rsidRPr="00305873">
        <w:rPr>
          <w:i/>
        </w:rPr>
        <w:t>S. flexneri</w:t>
      </w:r>
      <w:r w:rsidR="00305873">
        <w:t xml:space="preserve"> infection model. </w:t>
      </w:r>
    </w:p>
    <w:p w:rsidR="00AE3E37" w:rsidRDefault="00A9710C" w:rsidP="005B36D3">
      <w:pPr>
        <w:pStyle w:val="3"/>
        <w:spacing w:before="74"/>
        <w:ind w:left="0"/>
      </w:pPr>
      <w:r>
        <w:rPr>
          <w:b w:val="0"/>
        </w:rPr>
        <w:br w:type="column"/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B36D3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5B36D3">
      <w:pPr>
        <w:spacing w:line="200" w:lineRule="exact"/>
        <w:jc w:val="both"/>
        <w:rPr>
          <w:rFonts w:ascii="Calibri" w:hAnsi="Calibri"/>
        </w:rPr>
        <w:sectPr w:rsidR="00AE3E37" w:rsidSect="00472409">
          <w:type w:val="continuous"/>
          <w:pgSz w:w="11910" w:h="16840"/>
          <w:pgMar w:top="720" w:right="720" w:bottom="720" w:left="720" w:header="720" w:footer="720" w:gutter="0"/>
          <w:cols w:num="2" w:space="720" w:equalWidth="0">
            <w:col w:w="5114" w:space="138"/>
            <w:col w:w="5218"/>
          </w:cols>
          <w:docGrid w:linePitch="299"/>
        </w:sectPr>
      </w:pPr>
      <w:r>
        <w:rPr>
          <w:rFonts w:ascii="Calibri" w:hAnsi="Calibri"/>
        </w:rPr>
        <w:t xml:space="preserve"> </w:t>
      </w:r>
    </w:p>
    <w:p w:rsidR="00472409" w:rsidRDefault="00472409">
      <w:pPr>
        <w:pStyle w:val="a3"/>
        <w:rPr>
          <w:rFonts w:ascii="Calibri"/>
          <w:sz w:val="20"/>
        </w:rPr>
      </w:pPr>
    </w:p>
    <w:p w:rsidR="00472409" w:rsidRDefault="00472409">
      <w:pPr>
        <w:pStyle w:val="a3"/>
        <w:rPr>
          <w:rFonts w:ascii="Calibri"/>
          <w:sz w:val="20"/>
        </w:rPr>
      </w:pPr>
    </w:p>
    <w:p w:rsidR="00472409" w:rsidRPr="00305873" w:rsidRDefault="00292ED9" w:rsidP="00305873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7C2339E2" wp14:editId="6E70A03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F8685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472409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:rsidR="00AE3E37" w:rsidRDefault="00EE7EA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Sangjin Park is a senior researcher at Agency for Defense Development (ADD), a governmental research institute for national defense in the Republic of Korea. His major research interest </w:t>
      </w:r>
      <w:r w:rsidR="008707EA">
        <w:rPr>
          <w:rFonts w:ascii="Arial"/>
          <w:sz w:val="14"/>
        </w:rPr>
        <w:t xml:space="preserve">is development of therapeutic agents against pathogens for biodefense.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 w:rsidR="005B36D3" w:rsidRPr="008D7AD5">
          <w:rPr>
            <w:rStyle w:val="a8"/>
            <w:rFonts w:asciiTheme="minorEastAsia" w:eastAsiaTheme="minorEastAsia" w:hAnsiTheme="minorEastAsia" w:hint="eastAsia"/>
            <w:sz w:val="14"/>
            <w:lang w:eastAsia="ko-KR"/>
          </w:rPr>
          <w:t>psj</w:t>
        </w:r>
        <w:r w:rsidR="005B36D3" w:rsidRPr="008D7AD5">
          <w:rPr>
            <w:rStyle w:val="a8"/>
            <w:rFonts w:ascii="Arial"/>
            <w:sz w:val="14"/>
          </w:rPr>
          <w:t>@add.re.kr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84E38D6" wp14:editId="5BE740C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475F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472409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472409">
      <w:type w:val="continuous"/>
      <w:pgSz w:w="11910" w:h="16840"/>
      <w:pgMar w:top="720" w:right="720" w:bottom="720" w:left="720" w:header="720" w:footer="720" w:gutter="0"/>
      <w:cols w:num="2" w:space="720" w:equalWidth="0">
        <w:col w:w="5114" w:space="138"/>
        <w:col w:w="5218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1A0" w:rsidRDefault="008971A0">
      <w:r>
        <w:separator/>
      </w:r>
    </w:p>
  </w:endnote>
  <w:endnote w:type="continuationSeparator" w:id="0">
    <w:p w:rsidR="008971A0" w:rsidRDefault="0089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82291AC" wp14:editId="613B71B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291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1A0" w:rsidRDefault="008971A0">
      <w:r>
        <w:separator/>
      </w:r>
    </w:p>
  </w:footnote>
  <w:footnote w:type="continuationSeparator" w:id="0">
    <w:p w:rsidR="008971A0" w:rsidRDefault="00897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86A7391" wp14:editId="66E048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6A739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8204E"/>
    <w:rsid w:val="0024798A"/>
    <w:rsid w:val="00292ED9"/>
    <w:rsid w:val="00305873"/>
    <w:rsid w:val="00402BA9"/>
    <w:rsid w:val="00404E5B"/>
    <w:rsid w:val="00414F7B"/>
    <w:rsid w:val="004355DC"/>
    <w:rsid w:val="00472409"/>
    <w:rsid w:val="004749B4"/>
    <w:rsid w:val="00494130"/>
    <w:rsid w:val="004F3523"/>
    <w:rsid w:val="004F7CF3"/>
    <w:rsid w:val="005973B9"/>
    <w:rsid w:val="005B36D3"/>
    <w:rsid w:val="005B3A56"/>
    <w:rsid w:val="006060CE"/>
    <w:rsid w:val="0063497F"/>
    <w:rsid w:val="006C006A"/>
    <w:rsid w:val="006F2E7F"/>
    <w:rsid w:val="008707EA"/>
    <w:rsid w:val="00873DF0"/>
    <w:rsid w:val="008756E6"/>
    <w:rsid w:val="008971A0"/>
    <w:rsid w:val="009B2D44"/>
    <w:rsid w:val="009F7ED2"/>
    <w:rsid w:val="00A07E82"/>
    <w:rsid w:val="00A9710C"/>
    <w:rsid w:val="00AA5F6E"/>
    <w:rsid w:val="00AE3E37"/>
    <w:rsid w:val="00B21A57"/>
    <w:rsid w:val="00BB0804"/>
    <w:rsid w:val="00BC54C9"/>
    <w:rsid w:val="00C33602"/>
    <w:rsid w:val="00CD6F55"/>
    <w:rsid w:val="00D13384"/>
    <w:rsid w:val="00DE3104"/>
    <w:rsid w:val="00EE7EA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34AF94-FF68-410F-94F1-51BE2899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sj@add.re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박상진</cp:lastModifiedBy>
  <cp:revision>8</cp:revision>
  <dcterms:created xsi:type="dcterms:W3CDTF">2016-09-19T11:50:00Z</dcterms:created>
  <dcterms:modified xsi:type="dcterms:W3CDTF">2017-07-06T11:19:00Z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