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A37" w:rsidRPr="009D7920" w:rsidRDefault="001D2A37" w:rsidP="001D2A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920">
        <w:rPr>
          <w:rFonts w:ascii="Times New Roman" w:hAnsi="Times New Roman" w:cs="Times New Roman"/>
          <w:b/>
          <w:sz w:val="24"/>
          <w:szCs w:val="24"/>
        </w:rPr>
        <w:t xml:space="preserve">PROPHYLACTIC ACTIVITY AND HAEMATOLOGICAL CHANGES IN SWISS ALBINO RATS TREATED WITH </w:t>
      </w:r>
      <w:r w:rsidRPr="009D792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DIODIA SCANDENS</w:t>
      </w:r>
      <w:r w:rsidRPr="009D792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D7920">
        <w:rPr>
          <w:rFonts w:ascii="Times New Roman" w:hAnsi="Times New Roman" w:cs="Times New Roman"/>
          <w:b/>
          <w:sz w:val="24"/>
          <w:szCs w:val="24"/>
        </w:rPr>
        <w:t>AND</w:t>
      </w:r>
      <w:r w:rsidRPr="009D7920">
        <w:rPr>
          <w:rFonts w:ascii="Times New Roman" w:hAnsi="Times New Roman" w:cs="Times New Roman"/>
          <w:b/>
          <w:i/>
          <w:sz w:val="24"/>
          <w:szCs w:val="24"/>
        </w:rPr>
        <w:t xml:space="preserve"> PHYLLANTHUS AMARUS</w:t>
      </w:r>
      <w:r w:rsidRPr="009D7920">
        <w:rPr>
          <w:rFonts w:ascii="Times New Roman" w:hAnsi="Times New Roman" w:cs="Times New Roman"/>
          <w:b/>
          <w:sz w:val="24"/>
          <w:szCs w:val="24"/>
        </w:rPr>
        <w:t xml:space="preserve"> CRUDE EXTRACTS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2A37" w:rsidRPr="009D7920" w:rsidRDefault="001D2A37" w:rsidP="001D2A37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*1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OJO,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S.K.S.,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Adeoye, A.O.,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Falode, J.A.,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3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Ojerinde, A.O.,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3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Uzairue, L.I.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     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Olowokere, V.O., and 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Normo, J.I.</w:t>
      </w:r>
      <w:proofErr w:type="gramEnd"/>
    </w:p>
    <w:p w:rsidR="001D2A37" w:rsidRPr="009D7920" w:rsidRDefault="001D2A37" w:rsidP="001D2A37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*1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Department of Microbiology, Federal University </w:t>
      </w:r>
      <w:proofErr w:type="spellStart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Oye-Ekiti</w:t>
      </w:r>
      <w:proofErr w:type="spellEnd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Ekiti</w:t>
      </w:r>
      <w:proofErr w:type="spellEnd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State, Nigeria; P.M.B. 373, </w:t>
      </w:r>
      <w:proofErr w:type="spellStart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Oye-Ekiti</w:t>
      </w:r>
      <w:proofErr w:type="spellEnd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2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Department of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Biochemistry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Federal University </w:t>
      </w:r>
      <w:proofErr w:type="spellStart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Oye-Ekiti</w:t>
      </w:r>
      <w:proofErr w:type="spellEnd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Ekiti</w:t>
      </w:r>
      <w:proofErr w:type="spellEnd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State, Nigeria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3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Medical Centre, Federal  University </w:t>
      </w:r>
      <w:proofErr w:type="spellStart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Oye-Ekiti</w:t>
      </w:r>
      <w:proofErr w:type="spellEnd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Ekiti</w:t>
      </w:r>
      <w:proofErr w:type="spellEnd"/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State, Nigeria.</w:t>
      </w:r>
    </w:p>
    <w:p w:rsidR="001D2A37" w:rsidRPr="009D7920" w:rsidRDefault="001D2A37" w:rsidP="001D2A37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*</w:t>
      </w:r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Corresponding author: </w:t>
      </w:r>
      <w:hyperlink r:id="rId4" w:history="1">
        <w:r w:rsidRPr="009D79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stephen.ojo@fuoye.edu.ng</w:t>
        </w:r>
      </w:hyperlink>
      <w:r w:rsidRPr="009D79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 Phone: +2348067966393</w:t>
      </w:r>
    </w:p>
    <w:p w:rsidR="001D2A37" w:rsidRPr="009D7920" w:rsidRDefault="001D2A37" w:rsidP="001D2A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2A37" w:rsidRPr="009D7920" w:rsidRDefault="001D2A37" w:rsidP="001D2A3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D792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D2A37" w:rsidRPr="009D7920" w:rsidRDefault="001D2A37" w:rsidP="001D2A37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purpose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 of this study was to evaluate the prophylactic and </w:t>
      </w:r>
      <w:proofErr w:type="spellStart"/>
      <w:r w:rsidRPr="009D7920">
        <w:rPr>
          <w:rFonts w:ascii="Times New Roman" w:eastAsia="Times New Roman" w:hAnsi="Times New Roman" w:cs="Times New Roman"/>
          <w:sz w:val="24"/>
          <w:szCs w:val="24"/>
        </w:rPr>
        <w:t>haematological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 activity of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Diodia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C41D0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G2)</w:t>
      </w:r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scandens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Phyllanthus</w:t>
      </w:r>
      <w:proofErr w:type="spellEnd"/>
      <w:r w:rsidRPr="009D7920">
        <w:rPr>
          <w:rFonts w:ascii="Times New Roman" w:eastAsia="LiberationSerif" w:hAnsi="Times New Roman" w:cs="Times New Roman"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amarus</w:t>
      </w:r>
      <w:proofErr w:type="spellEnd"/>
      <w:r>
        <w:rPr>
          <w:rFonts w:ascii="Times New Roman" w:eastAsia="LiberationSerif" w:hAnsi="Times New Roman" w:cs="Times New Roman"/>
          <w:sz w:val="24"/>
          <w:szCs w:val="24"/>
        </w:rPr>
        <w:t xml:space="preserve"> (G1)</w:t>
      </w:r>
      <w:r w:rsidRPr="009D7920">
        <w:rPr>
          <w:rFonts w:ascii="Times New Roman" w:eastAsia="LiberationSerif" w:hAnsi="Times New Roman" w:cs="Times New Roman"/>
          <w:sz w:val="24"/>
          <w:szCs w:val="24"/>
        </w:rPr>
        <w:t xml:space="preserve"> 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on Swiss albino rats challenged with </w:t>
      </w:r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Staphylococcus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epidermidis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. Twenty (20) Swiss albino rats of both sexes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Pr="009D7920">
        <w:rPr>
          <w:rFonts w:ascii="Times New Roman" w:hAnsi="Times New Roman" w:cs="Times New Roman"/>
          <w:color w:val="000000"/>
          <w:sz w:val="24"/>
          <w:szCs w:val="24"/>
        </w:rPr>
        <w:t>average weight of 126.5kg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180kg (T1-T4)</w:t>
      </w:r>
      <w:r w:rsidRPr="00DC41D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proofErr w:type="spellStart"/>
      <w:r w:rsidRPr="009D7920">
        <w:rPr>
          <w:rFonts w:ascii="Times New Roman" w:eastAsia="Times New Roman" w:hAnsi="Times New Roman" w:cs="Times New Roman"/>
          <w:sz w:val="24"/>
          <w:szCs w:val="24"/>
        </w:rPr>
        <w:t>defasted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 for 4hour prior to treatment. Different concentrations of extracts (50mg/kg and 100mg/kg) of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Diodia</w:t>
      </w:r>
      <w:proofErr w:type="spellEnd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scandens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Phyllanthus</w:t>
      </w:r>
      <w:proofErr w:type="spellEnd"/>
      <w:r w:rsidRPr="009D7920">
        <w:rPr>
          <w:rFonts w:ascii="Times New Roman" w:eastAsia="LiberationSerif" w:hAnsi="Times New Roman" w:cs="Times New Roman"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amarus</w:t>
      </w:r>
      <w:proofErr w:type="spellEnd"/>
      <w:r w:rsidRPr="009D7920">
        <w:rPr>
          <w:rFonts w:ascii="Times New Roman" w:eastAsia="LiberationSerif" w:hAnsi="Times New Roman" w:cs="Times New Roman"/>
          <w:sz w:val="24"/>
          <w:szCs w:val="24"/>
        </w:rPr>
        <w:t xml:space="preserve"> 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were administered </w:t>
      </w:r>
      <w:r>
        <w:rPr>
          <w:rFonts w:ascii="Times New Roman" w:eastAsia="Times New Roman" w:hAnsi="Times New Roman" w:cs="Times New Roman"/>
          <w:sz w:val="24"/>
          <w:szCs w:val="24"/>
        </w:rPr>
        <w:t>on the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 rats and challenged with 0.5ml of 1×10</w:t>
      </w:r>
      <w:r w:rsidRPr="009D792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Times New Roman" w:hAnsi="Times New Roman" w:cs="Times New Roman"/>
          <w:sz w:val="24"/>
          <w:szCs w:val="24"/>
        </w:rPr>
        <w:t>cfu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/ml of </w:t>
      </w:r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Staphylococcus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epidermidis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. The result showed aggressiveness, no fever or inflammation during pre-treatment. The protection offered by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Diodia</w:t>
      </w:r>
      <w:proofErr w:type="spellEnd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scandens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Phyllanthus</w:t>
      </w:r>
      <w:proofErr w:type="spellEnd"/>
      <w:r w:rsidRPr="009D7920">
        <w:rPr>
          <w:rFonts w:ascii="Times New Roman" w:eastAsia="LiberationSerif" w:hAnsi="Times New Roman" w:cs="Times New Roman"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amarus</w:t>
      </w:r>
      <w:proofErr w:type="spellEnd"/>
      <w:r w:rsidRPr="009D7920">
        <w:rPr>
          <w:rFonts w:ascii="Times New Roman" w:eastAsia="LiberationSerif" w:hAnsi="Times New Roman" w:cs="Times New Roman"/>
          <w:sz w:val="24"/>
          <w:szCs w:val="24"/>
        </w:rPr>
        <w:t xml:space="preserve"> extracts 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after organism challenged test has shown that the plant is potent, effective and had boosted the immunity of the rats against </w:t>
      </w:r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Staphylococcus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epidermidis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D7920">
        <w:rPr>
          <w:rStyle w:val="A0"/>
          <w:rFonts w:ascii="Times New Roman" w:hAnsi="Times New Roman" w:cs="Times New Roman"/>
          <w:sz w:val="24"/>
          <w:szCs w:val="24"/>
        </w:rPr>
        <w:t>Haematological</w:t>
      </w:r>
      <w:proofErr w:type="spellEnd"/>
      <w:r w:rsidRPr="009D7920">
        <w:rPr>
          <w:rStyle w:val="A0"/>
          <w:rFonts w:ascii="Times New Roman" w:hAnsi="Times New Roman" w:cs="Times New Roman"/>
          <w:sz w:val="24"/>
          <w:szCs w:val="24"/>
        </w:rPr>
        <w:t xml:space="preserve"> analysis showed that at the dose levels </w:t>
      </w:r>
      <w:r w:rsidRPr="009D7920">
        <w:rPr>
          <w:rStyle w:val="A0"/>
          <w:rFonts w:ascii="Times New Roman" w:hAnsi="Times New Roman" w:cs="Times New Roman"/>
          <w:sz w:val="24"/>
          <w:szCs w:val="24"/>
        </w:rPr>
        <w:lastRenderedPageBreak/>
        <w:t>of 50 mg/</w:t>
      </w:r>
      <w:proofErr w:type="spellStart"/>
      <w:r w:rsidRPr="009D7920">
        <w:rPr>
          <w:rStyle w:val="A0"/>
          <w:rFonts w:ascii="Times New Roman" w:hAnsi="Times New Roman" w:cs="Times New Roman"/>
          <w:sz w:val="24"/>
          <w:szCs w:val="24"/>
        </w:rPr>
        <w:t>kgbw</w:t>
      </w:r>
      <w:proofErr w:type="spellEnd"/>
      <w:r w:rsidRPr="009D7920">
        <w:rPr>
          <w:rStyle w:val="A0"/>
          <w:rFonts w:ascii="Times New Roman" w:hAnsi="Times New Roman" w:cs="Times New Roman"/>
          <w:sz w:val="24"/>
          <w:szCs w:val="24"/>
        </w:rPr>
        <w:t xml:space="preserve"> and 100mg/</w:t>
      </w:r>
      <w:proofErr w:type="spellStart"/>
      <w:r w:rsidRPr="009D7920">
        <w:rPr>
          <w:rStyle w:val="A0"/>
          <w:rFonts w:ascii="Times New Roman" w:hAnsi="Times New Roman" w:cs="Times New Roman"/>
          <w:sz w:val="24"/>
          <w:szCs w:val="24"/>
        </w:rPr>
        <w:t>kgbw</w:t>
      </w:r>
      <w:proofErr w:type="spellEnd"/>
      <w:r w:rsidRPr="009D7920">
        <w:rPr>
          <w:rStyle w:val="A0"/>
          <w:rFonts w:ascii="Times New Roman" w:hAnsi="Times New Roman" w:cs="Times New Roman"/>
          <w:sz w:val="24"/>
          <w:szCs w:val="24"/>
        </w:rPr>
        <w:t xml:space="preserve">, no significant increase in total white blood cells </w:t>
      </w:r>
      <w:r>
        <w:rPr>
          <w:rStyle w:val="A0"/>
          <w:rFonts w:ascii="Times New Roman" w:hAnsi="Times New Roman" w:cs="Times New Roman"/>
          <w:sz w:val="24"/>
          <w:szCs w:val="24"/>
        </w:rPr>
        <w:t>(TWBC) counts;</w:t>
      </w:r>
      <w:r w:rsidRPr="009D7920">
        <w:rPr>
          <w:rStyle w:val="A0"/>
          <w:rFonts w:ascii="Times New Roman" w:hAnsi="Times New Roman" w:cs="Times New Roman"/>
          <w:sz w:val="24"/>
          <w:szCs w:val="24"/>
        </w:rPr>
        <w:t xml:space="preserve"> there was significant mean difference between the different extract and the control in G1T2, G1T4. G2T3 with mean TWBC of 6733.33cells/mm</w:t>
      </w:r>
      <w:r w:rsidRPr="009D7920">
        <w:rPr>
          <w:rStyle w:val="A0"/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D7920">
        <w:rPr>
          <w:rStyle w:val="A0"/>
          <w:rFonts w:ascii="Times New Roman" w:hAnsi="Times New Roman" w:cs="Times New Roman"/>
          <w:sz w:val="24"/>
          <w:szCs w:val="24"/>
        </w:rPr>
        <w:t xml:space="preserve"> was the highest mean. There were significant difference (p&lt;0.01) between means of the different extract used compared to the control in G1T2, G2T2 with mean PCV of 44.67% as the highest mean PCV recorded. Significant changes in the </w:t>
      </w:r>
      <w:proofErr w:type="spellStart"/>
      <w:r w:rsidRPr="009D7920">
        <w:rPr>
          <w:rStyle w:val="A0"/>
          <w:rFonts w:ascii="Times New Roman" w:hAnsi="Times New Roman" w:cs="Times New Roman"/>
          <w:sz w:val="24"/>
          <w:szCs w:val="24"/>
        </w:rPr>
        <w:t>neutrophils</w:t>
      </w:r>
      <w:proofErr w:type="spellEnd"/>
      <w:r w:rsidRPr="009D7920">
        <w:rPr>
          <w:rStyle w:val="A0"/>
          <w:rFonts w:ascii="Times New Roman" w:hAnsi="Times New Roman" w:cs="Times New Roman"/>
          <w:sz w:val="24"/>
          <w:szCs w:val="24"/>
        </w:rPr>
        <w:t xml:space="preserve"> of G1TI and G1T3 as compared with controls used were observed, while others showed no significant changes.</w:t>
      </w:r>
      <w:r w:rsidRPr="009D7920">
        <w:rPr>
          <w:rStyle w:val="A0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It was concluded that 50mg/kg and 100mg/kg of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Diodia</w:t>
      </w:r>
      <w:proofErr w:type="spellEnd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scandens</w:t>
      </w:r>
      <w:proofErr w:type="spellEnd"/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Phyllanthus</w:t>
      </w:r>
      <w:proofErr w:type="spellEnd"/>
      <w:r w:rsidRPr="009D7920">
        <w:rPr>
          <w:rFonts w:ascii="Times New Roman" w:eastAsia="LiberationSerif" w:hAnsi="Times New Roman" w:cs="Times New Roman"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amarus</w:t>
      </w:r>
      <w:proofErr w:type="spellEnd"/>
      <w:r w:rsidRPr="009D7920">
        <w:rPr>
          <w:rFonts w:ascii="Times New Roman" w:eastAsia="LiberationSerif" w:hAnsi="Times New Roman" w:cs="Times New Roman"/>
          <w:sz w:val="24"/>
          <w:szCs w:val="24"/>
        </w:rPr>
        <w:t xml:space="preserve"> 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>was effective during pre-treatment and was not toxic on the rats.</w:t>
      </w:r>
    </w:p>
    <w:p w:rsidR="001D2A37" w:rsidRPr="009D7920" w:rsidRDefault="001D2A37" w:rsidP="001D2A37">
      <w:pPr>
        <w:rPr>
          <w:rFonts w:ascii="Times New Roman" w:hAnsi="Times New Roman" w:cs="Times New Roman"/>
          <w:b/>
          <w:sz w:val="24"/>
          <w:szCs w:val="24"/>
        </w:rPr>
      </w:pPr>
      <w:r w:rsidRPr="009D7920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Phyllanthus</w:t>
      </w:r>
      <w:proofErr w:type="spellEnd"/>
      <w:r w:rsidRPr="009D7920">
        <w:rPr>
          <w:rFonts w:ascii="Times New Roman" w:eastAsia="LiberationSerif" w:hAnsi="Times New Roman" w:cs="Times New Roman"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>amarus</w:t>
      </w:r>
      <w:proofErr w:type="spellEnd"/>
      <w:r w:rsidRPr="009D7920">
        <w:rPr>
          <w:rFonts w:ascii="Times New Roman" w:eastAsia="LiberationSerif" w:hAnsi="Times New Roman" w:cs="Times New Roman"/>
          <w:i/>
          <w:sz w:val="24"/>
          <w:szCs w:val="24"/>
        </w:rPr>
        <w:t xml:space="preserve">,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Diodia</w:t>
      </w:r>
      <w:proofErr w:type="spellEnd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scandens</w:t>
      </w:r>
      <w:proofErr w:type="spellEnd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9D7920">
        <w:rPr>
          <w:rFonts w:ascii="Times New Roman" w:eastAsia="Times New Roman" w:hAnsi="Times New Roman" w:cs="Times New Roman"/>
          <w:sz w:val="24"/>
          <w:szCs w:val="24"/>
        </w:rPr>
        <w:t xml:space="preserve">prophylactic, </w:t>
      </w:r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 xml:space="preserve">Staphylococcus </w:t>
      </w:r>
      <w:proofErr w:type="spellStart"/>
      <w:r w:rsidRPr="009D7920">
        <w:rPr>
          <w:rFonts w:ascii="Times New Roman" w:eastAsia="Times New Roman" w:hAnsi="Times New Roman" w:cs="Times New Roman"/>
          <w:i/>
          <w:sz w:val="24"/>
          <w:szCs w:val="24"/>
        </w:rPr>
        <w:t>epidermidis</w:t>
      </w:r>
      <w:bookmarkStart w:id="0" w:name="_GoBack"/>
      <w:bookmarkEnd w:id="0"/>
      <w:proofErr w:type="spellEnd"/>
    </w:p>
    <w:p w:rsidR="005B2736" w:rsidRDefault="005B2736"/>
    <w:sectPr w:rsidR="005B2736" w:rsidSect="005B2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2A37"/>
    <w:rsid w:val="001D2A37"/>
    <w:rsid w:val="005B2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0">
    <w:name w:val="A0"/>
    <w:uiPriority w:val="99"/>
    <w:rsid w:val="001D2A37"/>
    <w:rPr>
      <w:rFonts w:cs="Minion Pro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ephen.ojo@fuoye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2017-04-22T18:43:00Z</dcterms:created>
  <dcterms:modified xsi:type="dcterms:W3CDTF">2017-04-22T18:45:00Z</dcterms:modified>
</cp:coreProperties>
</file>