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1AE" w:rsidRPr="00974164" w:rsidRDefault="002F5952" w:rsidP="009741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PHYTOCHEMICAL AND ANTIBACTERIAL PROPERTIES OF Anthocleista djalonensis</w:t>
      </w: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ABSRACT</w:t>
      </w: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952" w:rsidRDefault="002F5952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0C84" w:rsidRPr="00E41BAD" w:rsidRDefault="002F5952" w:rsidP="00AA0C8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many yea</w:t>
      </w:r>
      <w:r w:rsidR="00974164">
        <w:rPr>
          <w:rFonts w:ascii="Times New Roman" w:hAnsi="Times New Roman" w:cs="Times New Roman"/>
          <w:sz w:val="24"/>
          <w:szCs w:val="24"/>
        </w:rPr>
        <w:t xml:space="preserve">rs medicinal plants have become </w:t>
      </w:r>
      <w:r>
        <w:rPr>
          <w:rFonts w:ascii="Times New Roman" w:hAnsi="Times New Roman" w:cs="Times New Roman"/>
          <w:sz w:val="24"/>
          <w:szCs w:val="24"/>
        </w:rPr>
        <w:t xml:space="preserve">a research interest and focus especially for providing primary healthcare needs. This study was carried out to determine the phytochemical properties as well as the antibacterial activities of </w:t>
      </w:r>
      <w:r w:rsidR="001E6453">
        <w:rPr>
          <w:rFonts w:ascii="Times New Roman" w:hAnsi="Times New Roman" w:cs="Times New Roman"/>
          <w:sz w:val="24"/>
          <w:szCs w:val="24"/>
        </w:rPr>
        <w:t>methanol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1E6453">
        <w:rPr>
          <w:rFonts w:ascii="Times New Roman" w:hAnsi="Times New Roman" w:cs="Times New Roman"/>
          <w:sz w:val="24"/>
          <w:szCs w:val="24"/>
        </w:rPr>
        <w:t>ethanol</w:t>
      </w:r>
      <w:r>
        <w:rPr>
          <w:rFonts w:ascii="Times New Roman" w:hAnsi="Times New Roman" w:cs="Times New Roman"/>
          <w:sz w:val="24"/>
          <w:szCs w:val="24"/>
        </w:rPr>
        <w:t xml:space="preserve"> extr</w:t>
      </w:r>
      <w:r w:rsidR="00B44F70">
        <w:rPr>
          <w:rFonts w:ascii="Times New Roman" w:hAnsi="Times New Roman" w:cs="Times New Roman"/>
          <w:sz w:val="24"/>
          <w:szCs w:val="24"/>
        </w:rPr>
        <w:t>acts of the dried roots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="00B44F70">
        <w:rPr>
          <w:rFonts w:ascii="Times New Roman" w:hAnsi="Times New Roman" w:cs="Times New Roman"/>
          <w:sz w:val="24"/>
          <w:szCs w:val="24"/>
        </w:rPr>
        <w:t xml:space="preserve"> </w:t>
      </w:r>
      <w:r w:rsidR="00B44F70" w:rsidRPr="00E41BAD">
        <w:rPr>
          <w:rFonts w:ascii="Times New Roman" w:hAnsi="Times New Roman" w:cs="Times New Roman"/>
          <w:i/>
          <w:sz w:val="24"/>
          <w:szCs w:val="24"/>
        </w:rPr>
        <w:t>Anthocleista djalonensis</w:t>
      </w:r>
      <w:r w:rsidR="00B44F70">
        <w:rPr>
          <w:rFonts w:ascii="Times New Roman" w:hAnsi="Times New Roman" w:cs="Times New Roman"/>
          <w:sz w:val="24"/>
          <w:szCs w:val="24"/>
        </w:rPr>
        <w:t xml:space="preserve">. The whole dried roots specimen of </w:t>
      </w:r>
      <w:r w:rsidR="00B44F70" w:rsidRPr="00E41BAD">
        <w:rPr>
          <w:rFonts w:ascii="Times New Roman" w:hAnsi="Times New Roman" w:cs="Times New Roman"/>
          <w:i/>
          <w:sz w:val="24"/>
          <w:szCs w:val="24"/>
        </w:rPr>
        <w:t>Anthocleista djalonensis</w:t>
      </w:r>
      <w:r w:rsidR="00971AAB">
        <w:rPr>
          <w:rFonts w:ascii="Times New Roman" w:hAnsi="Times New Roman" w:cs="Times New Roman"/>
          <w:sz w:val="24"/>
          <w:szCs w:val="24"/>
        </w:rPr>
        <w:t xml:space="preserve"> was extracted using sox</w:t>
      </w:r>
      <w:bookmarkStart w:id="0" w:name="_GoBack"/>
      <w:bookmarkEnd w:id="0"/>
      <w:r w:rsidR="00B44F70">
        <w:rPr>
          <w:rFonts w:ascii="Times New Roman" w:hAnsi="Times New Roman" w:cs="Times New Roman"/>
          <w:sz w:val="24"/>
          <w:szCs w:val="24"/>
        </w:rPr>
        <w:t xml:space="preserve">hlet extraction apparatus. These </w:t>
      </w:r>
      <w:r w:rsidR="001E6453">
        <w:rPr>
          <w:rFonts w:ascii="Times New Roman" w:hAnsi="Times New Roman" w:cs="Times New Roman"/>
          <w:sz w:val="24"/>
          <w:szCs w:val="24"/>
        </w:rPr>
        <w:t>extracts</w:t>
      </w:r>
      <w:r w:rsidR="00B44F70">
        <w:rPr>
          <w:rFonts w:ascii="Times New Roman" w:hAnsi="Times New Roman" w:cs="Times New Roman"/>
          <w:sz w:val="24"/>
          <w:szCs w:val="24"/>
        </w:rPr>
        <w:t xml:space="preserve"> were </w:t>
      </w:r>
      <w:r w:rsidR="001E6453">
        <w:rPr>
          <w:rFonts w:ascii="Times New Roman" w:hAnsi="Times New Roman" w:cs="Times New Roman"/>
          <w:sz w:val="24"/>
          <w:szCs w:val="24"/>
        </w:rPr>
        <w:t>further</w:t>
      </w:r>
      <w:r w:rsidR="00B44F70">
        <w:rPr>
          <w:rFonts w:ascii="Times New Roman" w:hAnsi="Times New Roman" w:cs="Times New Roman"/>
          <w:sz w:val="24"/>
          <w:szCs w:val="24"/>
        </w:rPr>
        <w:t xml:space="preserve"> screened for antibacterial activity using agar well </w:t>
      </w:r>
      <w:r w:rsidR="001E6453">
        <w:rPr>
          <w:rFonts w:ascii="Times New Roman" w:hAnsi="Times New Roman" w:cs="Times New Roman"/>
          <w:sz w:val="24"/>
          <w:szCs w:val="24"/>
        </w:rPr>
        <w:t>diffusi</w:t>
      </w:r>
      <w:r w:rsidR="00974164">
        <w:rPr>
          <w:rFonts w:ascii="Times New Roman" w:hAnsi="Times New Roman" w:cs="Times New Roman"/>
          <w:sz w:val="24"/>
          <w:szCs w:val="24"/>
        </w:rPr>
        <w:t>on</w:t>
      </w:r>
      <w:r w:rsidR="00B44F70">
        <w:rPr>
          <w:rFonts w:ascii="Times New Roman" w:hAnsi="Times New Roman" w:cs="Times New Roman"/>
          <w:sz w:val="24"/>
          <w:szCs w:val="24"/>
        </w:rPr>
        <w:t xml:space="preserve"> technique. Twelve clinical and typed strains of bacteria isolates </w:t>
      </w:r>
      <w:r w:rsidR="00974164">
        <w:rPr>
          <w:rFonts w:ascii="Times New Roman" w:hAnsi="Times New Roman" w:cs="Times New Roman"/>
          <w:sz w:val="24"/>
          <w:szCs w:val="24"/>
        </w:rPr>
        <w:t>were tested for susceptibility t</w:t>
      </w:r>
      <w:r w:rsidR="00B44F70">
        <w:rPr>
          <w:rFonts w:ascii="Times New Roman" w:hAnsi="Times New Roman" w:cs="Times New Roman"/>
          <w:sz w:val="24"/>
          <w:szCs w:val="24"/>
        </w:rPr>
        <w:t xml:space="preserve">o these extracts. The bacteria strains used were; </w:t>
      </w:r>
      <w:r w:rsidR="00B44F70" w:rsidRPr="00E41BAD">
        <w:rPr>
          <w:rFonts w:ascii="Times New Roman" w:hAnsi="Times New Roman" w:cs="Times New Roman"/>
          <w:i/>
          <w:sz w:val="24"/>
          <w:szCs w:val="24"/>
        </w:rPr>
        <w:t>Bacillus cereus</w:t>
      </w:r>
      <w:r w:rsidR="002433D4">
        <w:rPr>
          <w:rFonts w:ascii="Times New Roman" w:hAnsi="Times New Roman" w:cs="Times New Roman"/>
          <w:sz w:val="24"/>
          <w:szCs w:val="24"/>
        </w:rPr>
        <w:t xml:space="preserve"> (NLCC 14724), </w:t>
      </w:r>
      <w:r w:rsidR="002433D4" w:rsidRPr="00E41BAD">
        <w:rPr>
          <w:rFonts w:ascii="Times New Roman" w:hAnsi="Times New Roman" w:cs="Times New Roman"/>
          <w:i/>
          <w:sz w:val="24"/>
          <w:szCs w:val="24"/>
        </w:rPr>
        <w:t>Bacillus cereus</w:t>
      </w:r>
      <w:r w:rsidR="002433D4">
        <w:rPr>
          <w:rFonts w:ascii="Times New Roman" w:hAnsi="Times New Roman" w:cs="Times New Roman"/>
          <w:sz w:val="24"/>
          <w:szCs w:val="24"/>
        </w:rPr>
        <w:t xml:space="preserve"> (NLCC 14725</w:t>
      </w:r>
      <w:r w:rsidR="002433D4" w:rsidRPr="002433D4">
        <w:rPr>
          <w:rFonts w:ascii="Times New Roman" w:hAnsi="Times New Roman" w:cs="Times New Roman"/>
          <w:sz w:val="24"/>
          <w:szCs w:val="24"/>
        </w:rPr>
        <w:t>),</w:t>
      </w:r>
      <w:r w:rsidR="002433D4" w:rsidRPr="00E41BAD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="002433D4">
        <w:rPr>
          <w:rFonts w:ascii="Times New Roman" w:hAnsi="Times New Roman" w:cs="Times New Roman"/>
          <w:sz w:val="24"/>
          <w:szCs w:val="24"/>
        </w:rPr>
        <w:t xml:space="preserve">, typed </w:t>
      </w:r>
      <w:r w:rsidR="002433D4" w:rsidRPr="00E41BAD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="002433D4">
        <w:rPr>
          <w:rFonts w:ascii="Times New Roman" w:hAnsi="Times New Roman" w:cs="Times New Roman"/>
          <w:sz w:val="24"/>
          <w:szCs w:val="24"/>
        </w:rPr>
        <w:t xml:space="preserve">, </w:t>
      </w:r>
      <w:r w:rsidR="002433D4" w:rsidRPr="00E41BAD">
        <w:rPr>
          <w:rFonts w:ascii="Times New Roman" w:hAnsi="Times New Roman" w:cs="Times New Roman"/>
          <w:i/>
          <w:sz w:val="24"/>
          <w:szCs w:val="24"/>
        </w:rPr>
        <w:t>Salmonella typhi</w:t>
      </w:r>
      <w:r w:rsidR="002433D4">
        <w:rPr>
          <w:rFonts w:ascii="Times New Roman" w:hAnsi="Times New Roman" w:cs="Times New Roman"/>
          <w:sz w:val="24"/>
          <w:szCs w:val="24"/>
        </w:rPr>
        <w:t>, typed</w:t>
      </w:r>
      <w:r w:rsidR="002433D4" w:rsidRPr="002433D4">
        <w:rPr>
          <w:rFonts w:ascii="Times New Roman" w:hAnsi="Times New Roman" w:cs="Times New Roman"/>
          <w:sz w:val="24"/>
          <w:szCs w:val="24"/>
        </w:rPr>
        <w:t xml:space="preserve"> </w:t>
      </w:r>
      <w:r w:rsidR="002433D4" w:rsidRPr="00E41BAD">
        <w:rPr>
          <w:rFonts w:ascii="Times New Roman" w:hAnsi="Times New Roman" w:cs="Times New Roman"/>
          <w:i/>
          <w:sz w:val="24"/>
          <w:szCs w:val="24"/>
        </w:rPr>
        <w:t>Salmonella typhi</w:t>
      </w:r>
      <w:r w:rsidR="00AA0C84" w:rsidRPr="00E41BAD">
        <w:rPr>
          <w:rFonts w:ascii="Times New Roman" w:hAnsi="Times New Roman" w:cs="Times New Roman"/>
          <w:i/>
          <w:sz w:val="24"/>
          <w:szCs w:val="24"/>
        </w:rPr>
        <w:t>, Escherichia coli</w:t>
      </w:r>
      <w:r w:rsidR="00AA0C84">
        <w:rPr>
          <w:rFonts w:ascii="Times New Roman" w:hAnsi="Times New Roman" w:cs="Times New Roman"/>
          <w:sz w:val="24"/>
          <w:szCs w:val="24"/>
        </w:rPr>
        <w:t xml:space="preserve">, typed  </w:t>
      </w:r>
      <w:r w:rsidR="00E41BAD" w:rsidRPr="00E41BAD">
        <w:rPr>
          <w:rFonts w:ascii="Times New Roman" w:hAnsi="Times New Roman" w:cs="Times New Roman"/>
          <w:i/>
          <w:sz w:val="24"/>
          <w:szCs w:val="24"/>
        </w:rPr>
        <w:t>Escher</w:t>
      </w:r>
      <w:r w:rsidR="00AA0C84" w:rsidRPr="00E41BAD">
        <w:rPr>
          <w:rFonts w:ascii="Times New Roman" w:hAnsi="Times New Roman" w:cs="Times New Roman"/>
          <w:i/>
          <w:sz w:val="24"/>
          <w:szCs w:val="24"/>
        </w:rPr>
        <w:t>ichia coli, Psedomonas aeruginosa, typed Psedomonas aeruginosa, Bacillus subtilis, Proteus mirabilis.</w:t>
      </w:r>
    </w:p>
    <w:p w:rsidR="00AA0C84" w:rsidRDefault="00AA0C84" w:rsidP="00AA0C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67E" w:rsidRDefault="00AA0C84" w:rsidP="00AA0C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both extracts had significant</w:t>
      </w:r>
      <w:r w:rsidR="00971C92">
        <w:rPr>
          <w:rFonts w:ascii="Times New Roman" w:hAnsi="Times New Roman" w:cs="Times New Roman"/>
          <w:sz w:val="24"/>
          <w:szCs w:val="24"/>
        </w:rPr>
        <w:t xml:space="preserve"> </w:t>
      </w:r>
      <w:r w:rsidR="003026DD">
        <w:rPr>
          <w:rFonts w:ascii="Times New Roman" w:hAnsi="Times New Roman" w:cs="Times New Roman"/>
          <w:sz w:val="24"/>
          <w:szCs w:val="24"/>
        </w:rPr>
        <w:t>antimicrobial</w:t>
      </w:r>
      <w:r w:rsidR="00F031B6">
        <w:rPr>
          <w:rFonts w:ascii="Times New Roman" w:hAnsi="Times New Roman" w:cs="Times New Roman"/>
          <w:sz w:val="24"/>
          <w:szCs w:val="24"/>
        </w:rPr>
        <w:t xml:space="preserve"> activity (p&lt;0.05</w:t>
      </w:r>
      <w:r w:rsidR="00626B66">
        <w:rPr>
          <w:rFonts w:ascii="Times New Roman" w:hAnsi="Times New Roman" w:cs="Times New Roman"/>
          <w:sz w:val="24"/>
          <w:szCs w:val="24"/>
        </w:rPr>
        <w:t xml:space="preserve">) on ten out of the twelve isolates which includes </w:t>
      </w:r>
      <w:r w:rsidR="00626B66" w:rsidRPr="00E41BAD">
        <w:rPr>
          <w:rFonts w:ascii="Times New Roman" w:hAnsi="Times New Roman" w:cs="Times New Roman"/>
          <w:i/>
          <w:sz w:val="24"/>
          <w:szCs w:val="24"/>
        </w:rPr>
        <w:t>Bacillus cereus (NLCC 14724), Bacillus cereus (NLCC 14725),</w:t>
      </w:r>
      <w:r w:rsidR="001E6453" w:rsidRPr="00E41B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6B66" w:rsidRPr="00E41BAD">
        <w:rPr>
          <w:rFonts w:ascii="Times New Roman" w:hAnsi="Times New Roman" w:cs="Times New Roman"/>
          <w:i/>
          <w:sz w:val="24"/>
          <w:szCs w:val="24"/>
        </w:rPr>
        <w:t xml:space="preserve">Staphylococcus aureus, Salmonella typhi, </w:t>
      </w:r>
      <w:r w:rsidR="001E6453" w:rsidRPr="00E41BAD">
        <w:rPr>
          <w:rFonts w:ascii="Times New Roman" w:hAnsi="Times New Roman" w:cs="Times New Roman"/>
          <w:i/>
          <w:sz w:val="24"/>
          <w:szCs w:val="24"/>
        </w:rPr>
        <w:t xml:space="preserve">typed, Escherichia coli, typed </w:t>
      </w:r>
      <w:r w:rsidR="00626B66" w:rsidRPr="00E41BAD">
        <w:rPr>
          <w:rFonts w:ascii="Times New Roman" w:hAnsi="Times New Roman" w:cs="Times New Roman"/>
          <w:i/>
          <w:sz w:val="24"/>
          <w:szCs w:val="24"/>
        </w:rPr>
        <w:t>Escherichia coli, Psedomonas aeruginosa, typed Psedomonas aeruginosa, Bacillus subtilis</w:t>
      </w:r>
      <w:r w:rsidR="00E41BAD">
        <w:rPr>
          <w:rFonts w:ascii="Times New Roman" w:hAnsi="Times New Roman" w:cs="Times New Roman"/>
          <w:sz w:val="24"/>
          <w:szCs w:val="24"/>
        </w:rPr>
        <w:t xml:space="preserve">, </w:t>
      </w:r>
      <w:r w:rsidR="00E41BAD" w:rsidRPr="00E41BAD">
        <w:rPr>
          <w:rFonts w:ascii="Times New Roman" w:hAnsi="Times New Roman" w:cs="Times New Roman"/>
          <w:i/>
          <w:sz w:val="24"/>
          <w:szCs w:val="24"/>
        </w:rPr>
        <w:t xml:space="preserve">Proteus </w:t>
      </w:r>
      <w:r w:rsidR="00626B66" w:rsidRPr="00E41BAD">
        <w:rPr>
          <w:rFonts w:ascii="Times New Roman" w:hAnsi="Times New Roman" w:cs="Times New Roman"/>
          <w:i/>
          <w:sz w:val="24"/>
          <w:szCs w:val="24"/>
        </w:rPr>
        <w:t>mirabilis</w:t>
      </w:r>
      <w:r w:rsidR="00626B66">
        <w:rPr>
          <w:rFonts w:ascii="Times New Roman" w:hAnsi="Times New Roman" w:cs="Times New Roman"/>
          <w:sz w:val="24"/>
          <w:szCs w:val="24"/>
        </w:rPr>
        <w:t>.</w:t>
      </w:r>
      <w:r w:rsidR="00E41BAD">
        <w:rPr>
          <w:rFonts w:ascii="Times New Roman" w:hAnsi="Times New Roman" w:cs="Times New Roman"/>
          <w:sz w:val="24"/>
          <w:szCs w:val="24"/>
        </w:rPr>
        <w:t xml:space="preserve"> </w:t>
      </w:r>
      <w:r w:rsidR="00626B66">
        <w:rPr>
          <w:rFonts w:ascii="Times New Roman" w:hAnsi="Times New Roman" w:cs="Times New Roman"/>
          <w:sz w:val="24"/>
          <w:szCs w:val="24"/>
        </w:rPr>
        <w:t xml:space="preserve">The typed strains </w:t>
      </w:r>
      <w:r w:rsidR="00626B66" w:rsidRPr="005933C6">
        <w:rPr>
          <w:rFonts w:ascii="Times New Roman" w:hAnsi="Times New Roman" w:cs="Times New Roman"/>
          <w:sz w:val="24"/>
          <w:szCs w:val="24"/>
        </w:rPr>
        <w:t>of</w:t>
      </w:r>
      <w:r w:rsidR="00626B66" w:rsidRPr="00E41BAD">
        <w:rPr>
          <w:rFonts w:ascii="Times New Roman" w:hAnsi="Times New Roman" w:cs="Times New Roman"/>
          <w:i/>
          <w:sz w:val="24"/>
          <w:szCs w:val="24"/>
        </w:rPr>
        <w:t xml:space="preserve"> Staphylococcus aureus and Salmonella typhi</w:t>
      </w:r>
      <w:r w:rsidR="00626B66">
        <w:rPr>
          <w:rFonts w:ascii="Times New Roman" w:hAnsi="Times New Roman" w:cs="Times New Roman"/>
          <w:sz w:val="24"/>
          <w:szCs w:val="24"/>
        </w:rPr>
        <w:t xml:space="preserve"> were not susceptible to an</w:t>
      </w:r>
      <w:r w:rsidR="004D57DA">
        <w:rPr>
          <w:rFonts w:ascii="Times New Roman" w:hAnsi="Times New Roman" w:cs="Times New Roman"/>
          <w:sz w:val="24"/>
          <w:szCs w:val="24"/>
        </w:rPr>
        <w:t>y of the extracts</w:t>
      </w:r>
      <w:r w:rsidR="009B56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567E" w:rsidRDefault="009B567E" w:rsidP="00AA0C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952" w:rsidRPr="003111AE" w:rsidRDefault="009B567E" w:rsidP="003111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Meanwhile, the phytochemical analysis revealed the presence of tannin, saponin, reducing sugar, alkaloid, flavonoid and glycosides</w:t>
      </w:r>
      <w:r w:rsidR="00165AA2">
        <w:rPr>
          <w:rFonts w:ascii="Times New Roman" w:hAnsi="Times New Roman" w:cs="Times New Roman"/>
          <w:sz w:val="24"/>
          <w:szCs w:val="24"/>
        </w:rPr>
        <w:t>. These compounds have been found to be responsible for the antibacterial activity of the extracts.</w:t>
      </w:r>
    </w:p>
    <w:sectPr w:rsidR="002F5952" w:rsidRPr="00311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38"/>
    <w:rsid w:val="00165AA2"/>
    <w:rsid w:val="001E6453"/>
    <w:rsid w:val="002433D4"/>
    <w:rsid w:val="002F5952"/>
    <w:rsid w:val="003026DD"/>
    <w:rsid w:val="003111AE"/>
    <w:rsid w:val="004D57DA"/>
    <w:rsid w:val="005933C6"/>
    <w:rsid w:val="00626B66"/>
    <w:rsid w:val="006F7A0D"/>
    <w:rsid w:val="0084085D"/>
    <w:rsid w:val="00971AAB"/>
    <w:rsid w:val="00971C92"/>
    <w:rsid w:val="00974164"/>
    <w:rsid w:val="009B567E"/>
    <w:rsid w:val="00A20838"/>
    <w:rsid w:val="00AA0C84"/>
    <w:rsid w:val="00B44F70"/>
    <w:rsid w:val="00E41BAD"/>
    <w:rsid w:val="00F0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3D3CE3-5E75-44FD-872B-2C5C27B4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ProBook</dc:creator>
  <cp:keywords/>
  <dc:description/>
  <cp:lastModifiedBy>HP ProBook</cp:lastModifiedBy>
  <cp:revision>22</cp:revision>
  <dcterms:created xsi:type="dcterms:W3CDTF">2017-03-29T11:04:00Z</dcterms:created>
  <dcterms:modified xsi:type="dcterms:W3CDTF">2017-04-19T05:19:00Z</dcterms:modified>
</cp:coreProperties>
</file>