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3C106" w14:textId="77777777" w:rsidR="00DF225C" w:rsidRPr="007C1CED" w:rsidRDefault="004C1803" w:rsidP="00DF225C">
      <w:pPr>
        <w:jc w:val="center"/>
        <w:rPr>
          <w:rStyle w:val="Strong"/>
          <w:rFonts w:ascii="Times" w:hAnsi="Times"/>
        </w:rPr>
      </w:pPr>
      <w:r w:rsidRPr="007C1CED">
        <w:rPr>
          <w:rStyle w:val="Strong"/>
          <w:rFonts w:ascii="Times" w:hAnsi="Times"/>
        </w:rPr>
        <w:t xml:space="preserve">Autism </w:t>
      </w:r>
      <w:r w:rsidR="000B5A21" w:rsidRPr="007C1CED">
        <w:rPr>
          <w:rStyle w:val="Strong"/>
          <w:rFonts w:ascii="Times" w:hAnsi="Times"/>
        </w:rPr>
        <w:t>F</w:t>
      </w:r>
      <w:r w:rsidRPr="007C1CED">
        <w:rPr>
          <w:rStyle w:val="Strong"/>
          <w:rFonts w:ascii="Times" w:hAnsi="Times"/>
        </w:rPr>
        <w:t xml:space="preserve">rom the </w:t>
      </w:r>
      <w:r w:rsidR="000B5A21" w:rsidRPr="007C1CED">
        <w:rPr>
          <w:rStyle w:val="Strong"/>
          <w:rFonts w:ascii="Times" w:hAnsi="Times"/>
        </w:rPr>
        <w:t>B</w:t>
      </w:r>
      <w:r w:rsidRPr="007C1CED">
        <w:rPr>
          <w:rStyle w:val="Strong"/>
          <w:rFonts w:ascii="Times" w:hAnsi="Times"/>
        </w:rPr>
        <w:t xml:space="preserve">eginning: </w:t>
      </w:r>
    </w:p>
    <w:p w14:paraId="6F6519A8" w14:textId="6170E93B" w:rsidR="004C1803" w:rsidRPr="007C1CED" w:rsidRDefault="000B5A21" w:rsidP="00DF225C">
      <w:pPr>
        <w:jc w:val="center"/>
        <w:rPr>
          <w:rStyle w:val="Strong"/>
          <w:rFonts w:ascii="Times" w:hAnsi="Times"/>
        </w:rPr>
      </w:pPr>
      <w:r w:rsidRPr="007C1CED">
        <w:rPr>
          <w:rStyle w:val="Strong"/>
          <w:rFonts w:ascii="Times" w:hAnsi="Times"/>
        </w:rPr>
        <w:t xml:space="preserve">Early Screening and Detection and </w:t>
      </w:r>
      <w:r w:rsidR="00D778D0" w:rsidRPr="007C1CED">
        <w:rPr>
          <w:rStyle w:val="Strong"/>
          <w:rFonts w:ascii="Times" w:hAnsi="Times"/>
        </w:rPr>
        <w:t>t</w:t>
      </w:r>
      <w:r w:rsidRPr="007C1CED">
        <w:rPr>
          <w:rStyle w:val="Strong"/>
          <w:rFonts w:ascii="Times" w:hAnsi="Times"/>
        </w:rPr>
        <w:t>he Search for Biomarkers</w:t>
      </w:r>
    </w:p>
    <w:p w14:paraId="55866DDD" w14:textId="77777777" w:rsidR="005E3962" w:rsidRPr="007C1CED" w:rsidRDefault="005E3962" w:rsidP="005E3962">
      <w:pPr>
        <w:rPr>
          <w:rFonts w:ascii="Times" w:hAnsi="Times" w:cs="Arial"/>
        </w:rPr>
      </w:pPr>
    </w:p>
    <w:p w14:paraId="21319ACB" w14:textId="77777777" w:rsidR="005E3962" w:rsidRPr="007C1CED" w:rsidRDefault="005E3962" w:rsidP="005E3962">
      <w:pPr>
        <w:jc w:val="center"/>
        <w:rPr>
          <w:rFonts w:ascii="Times" w:hAnsi="Times" w:cs="Arial"/>
        </w:rPr>
      </w:pPr>
      <w:r w:rsidRPr="007C1CED">
        <w:rPr>
          <w:rFonts w:ascii="Times" w:hAnsi="Times" w:cs="Arial"/>
        </w:rPr>
        <w:t>Karen Pierce, Ph.D.</w:t>
      </w:r>
    </w:p>
    <w:p w14:paraId="070C199E" w14:textId="08F25210" w:rsidR="005E3962" w:rsidRPr="007C1CED" w:rsidRDefault="005E3962" w:rsidP="005E3962">
      <w:pPr>
        <w:jc w:val="center"/>
        <w:rPr>
          <w:rFonts w:ascii="Times" w:hAnsi="Times" w:cs="Arial"/>
        </w:rPr>
      </w:pPr>
      <w:r w:rsidRPr="007C1CED">
        <w:rPr>
          <w:rFonts w:ascii="Times" w:hAnsi="Times" w:cs="Arial"/>
          <w:i/>
        </w:rPr>
        <w:t>Professor</w:t>
      </w:r>
      <w:r w:rsidRPr="007C1CED">
        <w:rPr>
          <w:rFonts w:ascii="Times" w:hAnsi="Times" w:cs="Arial"/>
        </w:rPr>
        <w:t>, Department of Neurosciences, University of California, San Diego (UCSD)</w:t>
      </w:r>
    </w:p>
    <w:p w14:paraId="763F7AE4" w14:textId="77777777" w:rsidR="005E3962" w:rsidRPr="007C1CED" w:rsidRDefault="005E3962" w:rsidP="005E3962">
      <w:pPr>
        <w:jc w:val="center"/>
        <w:rPr>
          <w:rFonts w:ascii="Times" w:hAnsi="Times" w:cs="Arial"/>
        </w:rPr>
      </w:pPr>
      <w:r w:rsidRPr="007C1CED">
        <w:rPr>
          <w:rFonts w:ascii="Times" w:hAnsi="Times" w:cs="Arial"/>
          <w:i/>
        </w:rPr>
        <w:t>Co-Director</w:t>
      </w:r>
      <w:r w:rsidRPr="007C1CED">
        <w:rPr>
          <w:rFonts w:ascii="Times" w:hAnsi="Times" w:cs="Arial"/>
        </w:rPr>
        <w:t>, UCSD Autism Center of Excellence</w:t>
      </w:r>
    </w:p>
    <w:p w14:paraId="7C5A7B61" w14:textId="5342D234" w:rsidR="005E3962" w:rsidRPr="007C1CED" w:rsidRDefault="005E3962" w:rsidP="005E3962">
      <w:pPr>
        <w:jc w:val="center"/>
        <w:rPr>
          <w:rFonts w:ascii="Times" w:hAnsi="Times" w:cs="Arial"/>
          <w:b/>
        </w:rPr>
      </w:pPr>
      <w:r w:rsidRPr="007C1CED">
        <w:rPr>
          <w:rFonts w:ascii="Times" w:hAnsi="Times" w:cs="Arial"/>
        </w:rPr>
        <w:t>autism-center.ucsd.edu</w:t>
      </w:r>
    </w:p>
    <w:p w14:paraId="363C3080" w14:textId="77777777" w:rsidR="005E3962" w:rsidRPr="007C1CED" w:rsidRDefault="005E3962" w:rsidP="005E3962">
      <w:pPr>
        <w:jc w:val="both"/>
        <w:rPr>
          <w:rFonts w:ascii="Times" w:hAnsi="Times" w:cs="Arial"/>
        </w:rPr>
      </w:pPr>
    </w:p>
    <w:p w14:paraId="3E1D6682" w14:textId="324F02C5" w:rsidR="005E3962" w:rsidRPr="007C1CED" w:rsidRDefault="005E3962" w:rsidP="005E3962">
      <w:pPr>
        <w:jc w:val="both"/>
        <w:rPr>
          <w:rFonts w:ascii="Times" w:hAnsi="Times" w:cs="Arial"/>
        </w:rPr>
      </w:pPr>
      <w:r w:rsidRPr="007C1CED">
        <w:rPr>
          <w:rFonts w:ascii="Times" w:hAnsi="Times" w:cs="Arial"/>
        </w:rPr>
        <w:t xml:space="preserve">Our understanding of Autism Spectrum Disorder (ASD) has advanced tremendously across the past decade, with a growing appreciation of its probable prenatal origins and wide-ranging biological features. Yet still it remains behaviorally identified and diagnosed with the mean of detection in America around age </w:t>
      </w:r>
      <w:r w:rsidR="00822AFF" w:rsidRPr="007C1CED">
        <w:rPr>
          <w:rFonts w:ascii="Times" w:hAnsi="Times" w:cs="Arial"/>
        </w:rPr>
        <w:t>3-</w:t>
      </w:r>
      <w:r w:rsidRPr="007C1CED">
        <w:rPr>
          <w:rFonts w:ascii="Times" w:hAnsi="Times" w:cs="Arial"/>
        </w:rPr>
        <w:t xml:space="preserve">4 years.  </w:t>
      </w:r>
      <w:r w:rsidR="004E42C1">
        <w:rPr>
          <w:rFonts w:ascii="Times" w:hAnsi="Times" w:cs="Arial"/>
        </w:rPr>
        <w:t>The</w:t>
      </w:r>
      <w:r w:rsidR="00B23735" w:rsidRPr="007C1CED">
        <w:rPr>
          <w:rFonts w:ascii="Times" w:hAnsi="Times" w:cs="Arial"/>
        </w:rPr>
        <w:t xml:space="preserve"> first three years</w:t>
      </w:r>
      <w:r w:rsidR="00B23735" w:rsidRPr="007C1CED">
        <w:rPr>
          <w:rFonts w:ascii="Times" w:hAnsi="Times" w:cs="Arial"/>
        </w:rPr>
        <w:t xml:space="preserve"> of life</w:t>
      </w:r>
      <w:r w:rsidR="00B23735" w:rsidRPr="007C1CED">
        <w:rPr>
          <w:rFonts w:ascii="Times" w:hAnsi="Times" w:cs="Arial"/>
        </w:rPr>
        <w:t xml:space="preserve"> are the single most transformative period in all of human postnatal brain development</w:t>
      </w:r>
      <w:r w:rsidR="002673B6" w:rsidRPr="007C1CED">
        <w:rPr>
          <w:rFonts w:ascii="Times" w:hAnsi="Times" w:cs="Arial"/>
        </w:rPr>
        <w:t xml:space="preserve">. </w:t>
      </w:r>
      <w:r w:rsidRPr="007C1CED">
        <w:rPr>
          <w:rFonts w:ascii="Times" w:hAnsi="Times" w:cs="Arial"/>
        </w:rPr>
        <w:t xml:space="preserve">Such a late age of </w:t>
      </w:r>
      <w:r w:rsidR="002673B6" w:rsidRPr="007C1CED">
        <w:rPr>
          <w:rFonts w:ascii="Times" w:hAnsi="Times" w:cs="Arial"/>
        </w:rPr>
        <w:t xml:space="preserve">ASD </w:t>
      </w:r>
      <w:r w:rsidRPr="007C1CED">
        <w:rPr>
          <w:rFonts w:ascii="Times" w:hAnsi="Times" w:cs="Arial"/>
        </w:rPr>
        <w:t>detection and subsequent treatment</w:t>
      </w:r>
      <w:r w:rsidR="002673B6" w:rsidRPr="007C1CED">
        <w:rPr>
          <w:rFonts w:ascii="Times" w:hAnsi="Times" w:cs="Arial"/>
        </w:rPr>
        <w:t xml:space="preserve"> </w:t>
      </w:r>
      <w:r w:rsidR="00EF0F7D">
        <w:rPr>
          <w:rFonts w:ascii="Times" w:hAnsi="Times" w:cs="Arial"/>
        </w:rPr>
        <w:t>(</w:t>
      </w:r>
      <w:r w:rsidR="002673B6" w:rsidRPr="007C1CED">
        <w:rPr>
          <w:rFonts w:ascii="Times" w:hAnsi="Times" w:cs="Arial"/>
        </w:rPr>
        <w:t xml:space="preserve">that is </w:t>
      </w:r>
      <w:r w:rsidR="00EF0F7D">
        <w:rPr>
          <w:rFonts w:ascii="Times" w:hAnsi="Times" w:cs="Arial"/>
        </w:rPr>
        <w:t>most often</w:t>
      </w:r>
      <w:r w:rsidR="002673B6" w:rsidRPr="007C1CED">
        <w:rPr>
          <w:rFonts w:ascii="Times" w:hAnsi="Times" w:cs="Arial"/>
        </w:rPr>
        <w:t xml:space="preserve"> after age 3 years</w:t>
      </w:r>
      <w:r w:rsidR="00EF0F7D">
        <w:rPr>
          <w:rFonts w:ascii="Times" w:hAnsi="Times" w:cs="Arial"/>
        </w:rPr>
        <w:t>)</w:t>
      </w:r>
      <w:r w:rsidRPr="007C1CED">
        <w:rPr>
          <w:rFonts w:ascii="Times" w:hAnsi="Times" w:cs="Arial"/>
        </w:rPr>
        <w:t xml:space="preserve"> </w:t>
      </w:r>
      <w:r w:rsidR="00822AFF" w:rsidRPr="007C1CED">
        <w:rPr>
          <w:rFonts w:ascii="Times" w:hAnsi="Times" w:cs="Arial"/>
        </w:rPr>
        <w:t xml:space="preserve">has implications not only for the </w:t>
      </w:r>
      <w:r w:rsidR="000011C4">
        <w:rPr>
          <w:rFonts w:ascii="Times" w:hAnsi="Times" w:cs="Arial"/>
        </w:rPr>
        <w:t>long-</w:t>
      </w:r>
      <w:bookmarkStart w:id="0" w:name="_GoBack"/>
      <w:bookmarkEnd w:id="0"/>
      <w:r w:rsidR="00822AFF" w:rsidRPr="007C1CED">
        <w:rPr>
          <w:rFonts w:ascii="Times" w:hAnsi="Times" w:cs="Arial"/>
        </w:rPr>
        <w:t xml:space="preserve">term outcome of the child, but for the ability </w:t>
      </w:r>
      <w:r w:rsidR="00CB659C" w:rsidRPr="007C1CED">
        <w:rPr>
          <w:rFonts w:ascii="Times" w:hAnsi="Times" w:cs="Arial"/>
        </w:rPr>
        <w:t xml:space="preserve">of scientists </w:t>
      </w:r>
      <w:r w:rsidR="00822AFF" w:rsidRPr="007C1CED">
        <w:rPr>
          <w:rFonts w:ascii="Times" w:hAnsi="Times" w:cs="Arial"/>
        </w:rPr>
        <w:t xml:space="preserve">to discover </w:t>
      </w:r>
      <w:r w:rsidR="004E42C1">
        <w:rPr>
          <w:rFonts w:ascii="Times" w:hAnsi="Times" w:cs="Arial"/>
        </w:rPr>
        <w:t xml:space="preserve">early </w:t>
      </w:r>
      <w:r w:rsidR="00822AFF" w:rsidRPr="007C1CED">
        <w:rPr>
          <w:rFonts w:ascii="Times" w:hAnsi="Times" w:cs="Arial"/>
        </w:rPr>
        <w:t xml:space="preserve">biomarkers </w:t>
      </w:r>
      <w:r w:rsidR="004E42C1">
        <w:rPr>
          <w:rFonts w:ascii="Times" w:hAnsi="Times" w:cs="Arial"/>
        </w:rPr>
        <w:t xml:space="preserve">of ASD. </w:t>
      </w:r>
      <w:r w:rsidRPr="007C1CED">
        <w:rPr>
          <w:rFonts w:ascii="Times" w:hAnsi="Times" w:cs="Arial"/>
        </w:rPr>
        <w:t>Dr. Pierce’s presentation will describe efforts to detect ASD in the general population around the 1</w:t>
      </w:r>
      <w:r w:rsidRPr="007C1CED">
        <w:rPr>
          <w:rFonts w:ascii="Times" w:hAnsi="Times" w:cs="Arial"/>
          <w:vertAlign w:val="superscript"/>
        </w:rPr>
        <w:t>st</w:t>
      </w:r>
      <w:r w:rsidRPr="007C1CED">
        <w:rPr>
          <w:rFonts w:ascii="Times" w:hAnsi="Times" w:cs="Arial"/>
        </w:rPr>
        <w:t xml:space="preserve"> birthday via the use of a </w:t>
      </w:r>
      <w:r w:rsidRPr="007C1CED">
        <w:rPr>
          <w:rFonts w:ascii="Times" w:hAnsi="Times" w:cs="Arial"/>
        </w:rPr>
        <w:t>new approach – the Get S.E.T. Early Model</w:t>
      </w:r>
      <w:r w:rsidR="00822AFF" w:rsidRPr="007C1CED">
        <w:rPr>
          <w:rFonts w:ascii="Times" w:hAnsi="Times" w:cs="Arial"/>
        </w:rPr>
        <w:t xml:space="preserve"> </w:t>
      </w:r>
      <w:r w:rsidR="00CB659C" w:rsidRPr="007C1CED">
        <w:rPr>
          <w:rFonts w:ascii="Times" w:hAnsi="Times" w:cs="Arial"/>
        </w:rPr>
        <w:t xml:space="preserve">- </w:t>
      </w:r>
      <w:r w:rsidR="00822AFF" w:rsidRPr="007C1CED">
        <w:rPr>
          <w:rFonts w:ascii="Times" w:hAnsi="Times" w:cs="Arial"/>
        </w:rPr>
        <w:t xml:space="preserve">that hinges on pediatrician engagement in the early detection process. </w:t>
      </w:r>
      <w:r w:rsidR="00B44827">
        <w:rPr>
          <w:rFonts w:ascii="Times" w:hAnsi="Times" w:cs="Arial"/>
        </w:rPr>
        <w:t xml:space="preserve">She will present data </w:t>
      </w:r>
      <w:r w:rsidR="00C00576">
        <w:rPr>
          <w:rFonts w:ascii="Times" w:hAnsi="Times" w:cs="Arial"/>
        </w:rPr>
        <w:t xml:space="preserve">on the diagnostic stability of ASD starting at 12 months and will explore the phenotypic overlap of ASD and other early delays during early development. </w:t>
      </w:r>
      <w:r w:rsidRPr="007C1CED">
        <w:rPr>
          <w:rFonts w:ascii="Times" w:hAnsi="Times" w:cs="Arial"/>
        </w:rPr>
        <w:t xml:space="preserve">Her presentation will also describe </w:t>
      </w:r>
      <w:r w:rsidR="00CB659C" w:rsidRPr="007C1CED">
        <w:rPr>
          <w:rFonts w:ascii="Times" w:hAnsi="Times" w:cs="Arial"/>
        </w:rPr>
        <w:t xml:space="preserve">how ASD toddlers detected via the Get SET Early Model have been essential in </w:t>
      </w:r>
      <w:r w:rsidR="007C1CED" w:rsidRPr="007C1CED">
        <w:rPr>
          <w:rFonts w:ascii="Times" w:hAnsi="Times" w:cs="Arial"/>
        </w:rPr>
        <w:t xml:space="preserve">making </w:t>
      </w:r>
      <w:r w:rsidR="002673B6" w:rsidRPr="007C1CED">
        <w:rPr>
          <w:rFonts w:ascii="Times" w:hAnsi="Times" w:cs="Arial"/>
        </w:rPr>
        <w:t xml:space="preserve">new discoveries </w:t>
      </w:r>
      <w:r w:rsidR="002D1549">
        <w:rPr>
          <w:rFonts w:ascii="Times" w:hAnsi="Times" w:cs="Arial"/>
        </w:rPr>
        <w:t>of early biomarkers in</w:t>
      </w:r>
      <w:r w:rsidR="002673B6" w:rsidRPr="007C1CED">
        <w:rPr>
          <w:rFonts w:ascii="Times" w:hAnsi="Times" w:cs="Arial"/>
        </w:rPr>
        <w:t xml:space="preserve"> the areas of</w:t>
      </w:r>
      <w:r w:rsidRPr="007C1CED">
        <w:rPr>
          <w:rFonts w:ascii="Times" w:hAnsi="Times" w:cs="Arial"/>
        </w:rPr>
        <w:t xml:space="preserve"> eye tracki</w:t>
      </w:r>
      <w:r w:rsidR="00CB659C" w:rsidRPr="007C1CED">
        <w:rPr>
          <w:rFonts w:ascii="Times" w:hAnsi="Times" w:cs="Arial"/>
        </w:rPr>
        <w:t xml:space="preserve">ng and functional brain imaging. </w:t>
      </w:r>
      <w:r w:rsidRPr="007C1CED">
        <w:rPr>
          <w:rFonts w:ascii="Times" w:hAnsi="Times" w:cs="Arial"/>
        </w:rPr>
        <w:t xml:space="preserve">For example, most recently she has created an eye tracking </w:t>
      </w:r>
      <w:r w:rsidR="00BF35FB">
        <w:rPr>
          <w:rFonts w:ascii="Times" w:hAnsi="Times" w:cs="Arial"/>
        </w:rPr>
        <w:t>test</w:t>
      </w:r>
      <w:r w:rsidRPr="007C1CED">
        <w:rPr>
          <w:rFonts w:ascii="Times" w:hAnsi="Times" w:cs="Arial"/>
        </w:rPr>
        <w:t xml:space="preserve">, the </w:t>
      </w:r>
      <w:r w:rsidR="00BF35FB">
        <w:rPr>
          <w:rFonts w:ascii="Times" w:hAnsi="Times" w:cs="Arial"/>
          <w:i/>
        </w:rPr>
        <w:t>Geo</w:t>
      </w:r>
      <w:r w:rsidRPr="007C1CED">
        <w:rPr>
          <w:rFonts w:ascii="Times" w:hAnsi="Times" w:cs="Arial"/>
          <w:i/>
        </w:rPr>
        <w:t>Pref Test</w:t>
      </w:r>
      <w:r w:rsidR="00BF35FB">
        <w:rPr>
          <w:rFonts w:ascii="Times" w:hAnsi="Times" w:cs="Arial"/>
          <w:i/>
        </w:rPr>
        <w:t xml:space="preserve"> for Autism</w:t>
      </w:r>
      <w:r w:rsidRPr="007C1CED">
        <w:rPr>
          <w:rFonts w:ascii="Times" w:hAnsi="Times" w:cs="Arial"/>
        </w:rPr>
        <w:t>, that identifies a subset of ASD toddlers based on unusual visual attention patterns</w:t>
      </w:r>
      <w:r w:rsidR="00BF35FB">
        <w:rPr>
          <w:rFonts w:ascii="Times" w:hAnsi="Times" w:cs="Arial"/>
        </w:rPr>
        <w:t xml:space="preserve"> with 98% </w:t>
      </w:r>
      <w:r w:rsidR="002673B6" w:rsidRPr="007C1CED">
        <w:rPr>
          <w:rFonts w:ascii="Times" w:hAnsi="Times" w:cs="Arial"/>
        </w:rPr>
        <w:t>specificity</w:t>
      </w:r>
      <w:r w:rsidRPr="007C1CED">
        <w:rPr>
          <w:rFonts w:ascii="Times" w:hAnsi="Times" w:cs="Arial"/>
        </w:rPr>
        <w:t xml:space="preserve">. </w:t>
      </w:r>
      <w:r w:rsidR="000C6AD5">
        <w:rPr>
          <w:rFonts w:ascii="Times" w:hAnsi="Times" w:cs="Arial"/>
        </w:rPr>
        <w:t xml:space="preserve">ASD toddlers that display the most severe eye gaze patterns as indexed through eye tracking also show highly unusual patterns of brain connectivity. </w:t>
      </w:r>
      <w:r w:rsidR="004044DA" w:rsidRPr="007C1CED">
        <w:rPr>
          <w:rFonts w:ascii="Times" w:hAnsi="Times"/>
        </w:rPr>
        <w:t>Disentangling heterogeneity</w:t>
      </w:r>
      <w:r w:rsidR="004044DA" w:rsidRPr="007C1CED">
        <w:rPr>
          <w:rFonts w:ascii="Times" w:hAnsi="Times"/>
        </w:rPr>
        <w:t xml:space="preserve"> through eye tracking, brain imaging</w:t>
      </w:r>
      <w:r w:rsidR="000C6AD5">
        <w:rPr>
          <w:rFonts w:ascii="Times" w:hAnsi="Times"/>
        </w:rPr>
        <w:t>,</w:t>
      </w:r>
      <w:r w:rsidR="004044DA" w:rsidRPr="007C1CED">
        <w:rPr>
          <w:rFonts w:ascii="Times" w:hAnsi="Times"/>
        </w:rPr>
        <w:t xml:space="preserve"> and other approaches</w:t>
      </w:r>
      <w:r w:rsidR="004044DA" w:rsidRPr="007C1CED">
        <w:rPr>
          <w:rFonts w:ascii="Times" w:hAnsi="Times"/>
        </w:rPr>
        <w:t xml:space="preserve"> is foundational to making signifi</w:t>
      </w:r>
      <w:r w:rsidR="00BF35FB">
        <w:rPr>
          <w:rFonts w:ascii="Times" w:hAnsi="Times"/>
        </w:rPr>
        <w:t xml:space="preserve">cant progress towards the goal of </w:t>
      </w:r>
      <w:r w:rsidR="004044DA" w:rsidRPr="007C1CED">
        <w:rPr>
          <w:rFonts w:ascii="Times" w:hAnsi="Times"/>
        </w:rPr>
        <w:t>precision medicine</w:t>
      </w:r>
      <w:r w:rsidR="004044DA" w:rsidRPr="007C1CED">
        <w:rPr>
          <w:rFonts w:ascii="Times" w:hAnsi="Times"/>
        </w:rPr>
        <w:t xml:space="preserve"> for ASD</w:t>
      </w:r>
      <w:r w:rsidR="007C1CED" w:rsidRPr="007C1CED">
        <w:rPr>
          <w:rFonts w:ascii="Times" w:hAnsi="Times"/>
        </w:rPr>
        <w:t xml:space="preserve"> and will be a key focus of </w:t>
      </w:r>
      <w:r w:rsidR="004B4EF1">
        <w:rPr>
          <w:rFonts w:ascii="Times" w:hAnsi="Times"/>
        </w:rPr>
        <w:t>the</w:t>
      </w:r>
      <w:r w:rsidR="007C1CED" w:rsidRPr="007C1CED">
        <w:rPr>
          <w:rFonts w:ascii="Times" w:hAnsi="Times"/>
        </w:rPr>
        <w:t xml:space="preserve"> presentation. </w:t>
      </w:r>
    </w:p>
    <w:p w14:paraId="2224DA3F" w14:textId="77777777" w:rsidR="001933A6" w:rsidRPr="007C1CED" w:rsidRDefault="001933A6">
      <w:pPr>
        <w:rPr>
          <w:rFonts w:ascii="Times" w:hAnsi="Times"/>
        </w:rPr>
      </w:pPr>
    </w:p>
    <w:sectPr w:rsidR="001933A6" w:rsidRPr="007C1CED" w:rsidSect="001E5F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F69"/>
    <w:rsid w:val="000011C4"/>
    <w:rsid w:val="000B5A21"/>
    <w:rsid w:val="000C6AD5"/>
    <w:rsid w:val="001933A6"/>
    <w:rsid w:val="001E5F69"/>
    <w:rsid w:val="002673B6"/>
    <w:rsid w:val="002D1549"/>
    <w:rsid w:val="004044DA"/>
    <w:rsid w:val="00424AC7"/>
    <w:rsid w:val="004B4EF1"/>
    <w:rsid w:val="004C1803"/>
    <w:rsid w:val="004E42C1"/>
    <w:rsid w:val="00537BE2"/>
    <w:rsid w:val="00553419"/>
    <w:rsid w:val="00564E7B"/>
    <w:rsid w:val="00574138"/>
    <w:rsid w:val="005E3962"/>
    <w:rsid w:val="00692E75"/>
    <w:rsid w:val="007128CF"/>
    <w:rsid w:val="007C1CED"/>
    <w:rsid w:val="00822AFF"/>
    <w:rsid w:val="00827B84"/>
    <w:rsid w:val="008759E4"/>
    <w:rsid w:val="008A1F49"/>
    <w:rsid w:val="008C227F"/>
    <w:rsid w:val="009A4D38"/>
    <w:rsid w:val="00B23735"/>
    <w:rsid w:val="00B44827"/>
    <w:rsid w:val="00BD1DA6"/>
    <w:rsid w:val="00BF35FB"/>
    <w:rsid w:val="00C00576"/>
    <w:rsid w:val="00CB659C"/>
    <w:rsid w:val="00CE6176"/>
    <w:rsid w:val="00D435E9"/>
    <w:rsid w:val="00D56C88"/>
    <w:rsid w:val="00D778D0"/>
    <w:rsid w:val="00D818EF"/>
    <w:rsid w:val="00DC3B81"/>
    <w:rsid w:val="00DD6B2B"/>
    <w:rsid w:val="00DF225C"/>
    <w:rsid w:val="00E53EB5"/>
    <w:rsid w:val="00E7611A"/>
    <w:rsid w:val="00E83100"/>
    <w:rsid w:val="00EF0F7D"/>
    <w:rsid w:val="00F4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BCF1F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E5F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320</Words>
  <Characters>1824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Karen</dc:creator>
  <cp:keywords/>
  <dc:description/>
  <cp:lastModifiedBy>Pierce, Karen</cp:lastModifiedBy>
  <cp:revision>16</cp:revision>
  <cp:lastPrinted>2017-06-22T20:57:00Z</cp:lastPrinted>
  <dcterms:created xsi:type="dcterms:W3CDTF">2017-06-22T19:05:00Z</dcterms:created>
  <dcterms:modified xsi:type="dcterms:W3CDTF">2017-06-22T22:39:00Z</dcterms:modified>
</cp:coreProperties>
</file>