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3D5" w:rsidRDefault="004B2F89">
      <w:pPr>
        <w:rPr>
          <w:b/>
          <w:i/>
          <w:lang w:val="en-US"/>
        </w:rPr>
      </w:pPr>
      <w:r w:rsidRPr="004B2F89">
        <w:rPr>
          <w:b/>
          <w:i/>
          <w:lang w:val="en-US"/>
        </w:rPr>
        <w:t>A Deleterious C</w:t>
      </w:r>
      <w:r w:rsidR="002A63D5" w:rsidRPr="004B2F89">
        <w:rPr>
          <w:b/>
          <w:i/>
          <w:lang w:val="en-US"/>
        </w:rPr>
        <w:t>ombina</w:t>
      </w:r>
      <w:r w:rsidRPr="004B2F89">
        <w:rPr>
          <w:b/>
          <w:i/>
          <w:lang w:val="en-US"/>
        </w:rPr>
        <w:t>tion Of Intravenous Drug Usage W</w:t>
      </w:r>
      <w:r w:rsidR="002A63D5" w:rsidRPr="004B2F89">
        <w:rPr>
          <w:b/>
          <w:i/>
          <w:lang w:val="en-US"/>
        </w:rPr>
        <w:t xml:space="preserve">ith </w:t>
      </w:r>
      <w:r w:rsidRPr="004B2F89">
        <w:rPr>
          <w:b/>
          <w:i/>
          <w:lang w:val="en-US"/>
        </w:rPr>
        <w:t>HIV and Chronic Hepatitis Infection; How Renal Replacement Therapy Emanated?</w:t>
      </w:r>
    </w:p>
    <w:p w:rsidR="004B2F89" w:rsidRDefault="004B2F89">
      <w:pPr>
        <w:rPr>
          <w:b/>
          <w:i/>
          <w:lang w:val="en-US"/>
        </w:rPr>
      </w:pPr>
      <w:r>
        <w:rPr>
          <w:b/>
          <w:i/>
          <w:lang w:val="en-US"/>
        </w:rPr>
        <w:t>By Christian Castillo Latorre</w:t>
      </w:r>
    </w:p>
    <w:p w:rsidR="004B2F89" w:rsidRPr="004B2F89" w:rsidRDefault="004B2F89">
      <w:pPr>
        <w:rPr>
          <w:b/>
          <w:i/>
          <w:lang w:val="en-US"/>
        </w:rPr>
      </w:pPr>
    </w:p>
    <w:p w:rsidR="00C52BA9" w:rsidRPr="00D13C94" w:rsidRDefault="00C52BA9">
      <w:pPr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</w:pPr>
      <w:r w:rsidRPr="00D13C94">
        <w:rPr>
          <w:rFonts w:asciiTheme="majorHAnsi" w:hAnsiTheme="majorHAnsi"/>
          <w:b/>
          <w:sz w:val="24"/>
          <w:szCs w:val="24"/>
          <w:lang w:val="en-US"/>
        </w:rPr>
        <w:t>Intravenous drug usage of substances like cocaine and heroin; encompass</w:t>
      </w:r>
      <w:r w:rsidR="00D13C94">
        <w:rPr>
          <w:rFonts w:asciiTheme="majorHAnsi" w:hAnsiTheme="majorHAnsi"/>
          <w:b/>
          <w:sz w:val="24"/>
          <w:szCs w:val="24"/>
          <w:lang w:val="en-US"/>
        </w:rPr>
        <w:t>es</w:t>
      </w:r>
      <w:r w:rsidRPr="00D13C94">
        <w:rPr>
          <w:rFonts w:asciiTheme="majorHAnsi" w:hAnsiTheme="majorHAnsi"/>
          <w:b/>
          <w:sz w:val="24"/>
          <w:szCs w:val="24"/>
          <w:lang w:val="en-US"/>
        </w:rPr>
        <w:t xml:space="preserve"> a spectrum of generalized state of illness. A </w:t>
      </w:r>
      <w:r w:rsidR="00D13C94" w:rsidRPr="00D13C94">
        <w:rPr>
          <w:rFonts w:asciiTheme="majorHAnsi" w:hAnsiTheme="majorHAnsi"/>
          <w:b/>
          <w:sz w:val="24"/>
          <w:szCs w:val="24"/>
          <w:lang w:val="en-US"/>
        </w:rPr>
        <w:t>continuum</w:t>
      </w:r>
      <w:r w:rsidR="00D13C94">
        <w:rPr>
          <w:rFonts w:asciiTheme="majorHAnsi" w:hAnsiTheme="majorHAnsi"/>
          <w:b/>
          <w:sz w:val="24"/>
          <w:szCs w:val="24"/>
          <w:lang w:val="en-US"/>
        </w:rPr>
        <w:t xml:space="preserve"> insult</w:t>
      </w:r>
      <w:r w:rsidRPr="00D13C94">
        <w:rPr>
          <w:rFonts w:asciiTheme="majorHAnsi" w:hAnsiTheme="majorHAnsi"/>
          <w:b/>
          <w:sz w:val="24"/>
          <w:szCs w:val="24"/>
          <w:lang w:val="en-US"/>
        </w:rPr>
        <w:t xml:space="preserve"> which predispose pati</w:t>
      </w:r>
      <w:r w:rsidR="00D13C94">
        <w:rPr>
          <w:rFonts w:asciiTheme="majorHAnsi" w:hAnsiTheme="majorHAnsi"/>
          <w:b/>
          <w:sz w:val="24"/>
          <w:szCs w:val="24"/>
          <w:lang w:val="en-US"/>
        </w:rPr>
        <w:t>ents to chronic viral illness</w:t>
      </w:r>
      <w:r w:rsidR="002A63D5">
        <w:rPr>
          <w:rFonts w:asciiTheme="majorHAnsi" w:hAnsiTheme="majorHAnsi"/>
          <w:b/>
          <w:sz w:val="24"/>
          <w:szCs w:val="24"/>
          <w:lang w:val="en-US"/>
        </w:rPr>
        <w:t>es</w:t>
      </w:r>
      <w:r w:rsidRPr="00D13C94">
        <w:rPr>
          <w:rFonts w:asciiTheme="majorHAnsi" w:hAnsiTheme="majorHAnsi"/>
          <w:b/>
          <w:sz w:val="24"/>
          <w:szCs w:val="24"/>
          <w:lang w:val="en-US"/>
        </w:rPr>
        <w:t>, bacterial infections and subsequently end organ damage</w:t>
      </w:r>
      <w:r w:rsidR="003805F8" w:rsidRPr="00D13C94">
        <w:rPr>
          <w:rFonts w:asciiTheme="majorHAnsi" w:hAnsiTheme="majorHAnsi"/>
          <w:b/>
          <w:sz w:val="24"/>
          <w:szCs w:val="24"/>
          <w:lang w:val="en-US"/>
        </w:rPr>
        <w:t xml:space="preserve"> due</w:t>
      </w:r>
      <w:r w:rsidRPr="00D13C94">
        <w:rPr>
          <w:rFonts w:asciiTheme="majorHAnsi" w:hAnsiTheme="majorHAnsi"/>
          <w:b/>
          <w:sz w:val="24"/>
          <w:szCs w:val="24"/>
          <w:lang w:val="en-US"/>
        </w:rPr>
        <w:t xml:space="preserve"> to multiple factors. 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The renal </w:t>
      </w:r>
      <w:r w:rsidR="002A63D5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structure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is one of the target organs involved 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in this process, by which a majority of them will lately developed end stage renal disease and as a result renal replacement therapy. However, the spectrum of complications of this population is enormous starting with acquire infections like HIV, Hepatitis C, Hepatitis B, severe skin infections, pneumonias, cardiovascular diseases</w:t>
      </w:r>
      <w:r w:rsidR="003805F8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endovascular complications as the 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well known L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emierre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’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s 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syndrome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central nervous system infections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systemic complications like</w:t>
      </w:r>
      <w:r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renal failure ending up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in </w:t>
      </w:r>
      <w:r w:rsidR="002A63D5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hemodialysis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and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most of them with a low expectancy of life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. In our population 69 patients were randomly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with a mean age of 44 years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assign for investigation all of them known to have a poor social support in conjunction with intravenous drug usage of cocaine and heroin. All this patients were study using the electronic medical record system, several conditions were 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measure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like HIV, Hepatitis B, Hepatitis C, Hypertension and Diabetes mellitus. Of the patients been study the admission diagnosis that lead to renal replacement therapy was recorded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and later in the process compared</w:t>
      </w:r>
      <w:r w:rsidR="005B444F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="0059198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BA36A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O</w:t>
      </w:r>
      <w:r w:rsidR="0059198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ur population of 69 patients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16 of them ended up in</w:t>
      </w:r>
      <w:r w:rsidR="0059198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hemodialysis 23% (16/69)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of this patients that had renal replacement therapy</w:t>
      </w:r>
      <w:r w:rsidR="0059198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4 of them had Hepatitis C 25% (4/16), Hepatitis B 19% (3/16), HIV 13% (2/16)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Hypertension 6% (1/16) and Diabetes mellitus 6% (1/16) re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spectively. There were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several precise </w:t>
      </w:r>
      <w:r w:rsidR="00D13C9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finding</w:t>
      </w:r>
      <w:r w:rsid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s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that lea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d to hemodialysis in the population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, with the majority been infected ulcers 25% (17/69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),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multilobar pneumonia 20% (14/69),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upper gastrointestinal bleeding in 10 %(7/69) and symptomatic anemia 10% (7/69) respectively. A</w:t>
      </w:r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ll of this patients </w:t>
      </w:r>
      <w:r w:rsidR="009E0D59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did not</w:t>
      </w:r>
      <w:bookmarkStart w:id="0" w:name="_GoBack"/>
      <w:bookmarkEnd w:id="0"/>
      <w:r w:rsidR="00ED5A93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had good social support, </w:t>
      </w:r>
      <w:r w:rsidR="00BA36A9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none of them knew about the long term consequences of r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enal failure and most of them did</w:t>
      </w:r>
      <w:r w:rsidR="009E0D59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no</w:t>
      </w:r>
      <w:r w:rsidR="00D9408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t had positive approach of stopping intravenous drug usage.</w:t>
      </w:r>
      <w:r w:rsidR="00D13C9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As a whole, </w:t>
      </w:r>
      <w:proofErr w:type="spellStart"/>
      <w:r w:rsidR="00D13C9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>ilicit</w:t>
      </w:r>
      <w:proofErr w:type="spellEnd"/>
      <w:r w:rsidR="00D13C94" w:rsidRPr="00D13C94">
        <w:rPr>
          <w:rFonts w:asciiTheme="majorHAnsi" w:hAnsiTheme="majorHAnsi" w:cs="Arial"/>
          <w:b/>
          <w:color w:val="000000"/>
          <w:sz w:val="24"/>
          <w:szCs w:val="24"/>
          <w:shd w:val="clear" w:color="auto" w:fill="FFFFFF"/>
          <w:lang w:val="en-US"/>
        </w:rPr>
        <w:t xml:space="preserve"> intravenous drug usage is associated with a broad spectrum of diseases, all of them creating a rapid deleterious clinical picture; mostly debuting to medical assistance with infectious etiologies.</w:t>
      </w:r>
    </w:p>
    <w:p w:rsidR="00D13C94" w:rsidRDefault="00D13C94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</w:p>
    <w:p w:rsidR="00D13C94" w:rsidRDefault="00D13C94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</w:p>
    <w:p w:rsidR="00D13C94" w:rsidRPr="00C52BA9" w:rsidRDefault="00D13C94">
      <w:pPr>
        <w:rPr>
          <w:lang w:val="en-US"/>
        </w:rPr>
      </w:pPr>
    </w:p>
    <w:sectPr w:rsidR="00D13C94" w:rsidRPr="00C52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A9"/>
    <w:rsid w:val="002948EC"/>
    <w:rsid w:val="002A63D5"/>
    <w:rsid w:val="003805F8"/>
    <w:rsid w:val="004B2F89"/>
    <w:rsid w:val="00591989"/>
    <w:rsid w:val="005B444F"/>
    <w:rsid w:val="009E0D59"/>
    <w:rsid w:val="00BA36A9"/>
    <w:rsid w:val="00C52BA9"/>
    <w:rsid w:val="00D13C94"/>
    <w:rsid w:val="00D94084"/>
    <w:rsid w:val="00ED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7A9C16-12C0-43B4-ACD7-63278422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Municipio de San Juan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Castillo Latorre</dc:creator>
  <cp:keywords/>
  <dc:description/>
  <cp:lastModifiedBy>Christian Castillo Latorre</cp:lastModifiedBy>
  <cp:revision>6</cp:revision>
  <dcterms:created xsi:type="dcterms:W3CDTF">2017-07-06T00:42:00Z</dcterms:created>
  <dcterms:modified xsi:type="dcterms:W3CDTF">2017-07-06T04:18:00Z</dcterms:modified>
</cp:coreProperties>
</file>